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1949년 8월 12일자 제네바협약에 대한 추가 및 국제적 무력충돌의 희생자 보호에 관한 의정서(제1의정서)</w:t>
      </w:r>
    </w:p>
    <w:p>
      <w:pPr>
        <w:ind w:left="0" w:firstLine="0" w:hanging="0"/>
        <w:jc w:val="center"/>
      </w:pPr>
      <w:r>
        <w:rPr>
          <w:rFonts w:ascii="Times New Roman" w:hAnsi="굴림체" w:cs="굴림체" w:eastAsia="굴림체"/>
          <w:sz w:val="24"/>
        </w:rPr>
        <w:t>Protocol Additional to the Geneva Conventions of 12 August 1949, and relating to the Protection of Victims of International Armed Conflicts (Protocol 1)</w:t>
      </w:r>
    </w:p>
    <w:p>
      <w:pPr>
        <w:ind w:left="0" w:firstLine="0" w:hanging="0"/>
        <w:jc w:val="center"/>
      </w:pPr>
      <w:r>
        <w:rPr>
          <w:rFonts w:ascii="Times New Roman" w:hAnsi="굴림체" w:cs="굴림체" w:eastAsia="굴림체"/>
          <w:sz w:val="20"/>
        </w:rPr>
        <w:t>adopted 1977. 6. 8. / enforced 1978. 12. 7.</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Protocol Additional to the Geneva Conventions of 12 August 1949, and relating to the Protection of Victims of International Armed Conflicts (Protocol 1)</w:t>
      </w:r>
    </w:p>
    <w:p>
      <w:pPr>
        <w:ind w:left="0" w:firstLine="0" w:hanging="0"/>
        <w:jc w:val="center"/>
      </w:pPr>
      <w:r>
        <w:rPr>
          <w:rFonts w:ascii="Times New Roman" w:hAnsi="굴림체" w:cs="굴림체" w:eastAsia="굴림체"/>
          <w:sz w:val="24"/>
        </w:rPr>
        <w:t>Part I GENERAL PROVISIONS</w:t>
      </w:r>
    </w:p>
    <w:p>
      <w:pPr>
        <w:ind w:left="0" w:firstLine="0" w:hanging="0"/>
        <w:jc w:val="center"/>
      </w:pPr>
      <w:r>
        <w:rPr>
          <w:rFonts w:ascii="Times New Roman" w:hAnsi="굴림체" w:cs="굴림체" w:eastAsia="굴림체"/>
          <w:sz w:val="24"/>
        </w:rPr>
        <w:t>Article 1 - General principles and scope of application</w:t>
      </w:r>
    </w:p>
    <w:p>
      <w:pPr>
        <w:ind w:left="0" w:firstLine="0" w:hanging="0"/>
        <w:jc w:val="left"/>
      </w:pPr>
      <w:r>
        <w:rPr>
          <w:rFonts w:ascii="Times New Roman" w:hAnsi="굴림체" w:cs="굴림체" w:eastAsia="굴림체"/>
          <w:sz w:val="24"/>
        </w:rPr>
        <w:t>1. The High Contracting Parties undertake to respect and to ensure respect for this Protocol in all circumstances.</w:t>
      </w:r>
    </w:p>
    <w:p>
      <w:pPr>
        <w:ind w:left="0" w:firstLine="0" w:hanging="0"/>
        <w:jc w:val="left"/>
      </w:pPr>
      <w:r>
        <w:rPr>
          <w:rFonts w:ascii="Times New Roman" w:hAnsi="굴림체" w:cs="굴림체" w:eastAsia="굴림체"/>
          <w:sz w:val="24"/>
        </w:rPr>
        <w:t>2. In cases not covered by this Protocol or by other international agreements, civilians and combatants remain under the protection and authority of the principles of international law derived from established custom, from the principles of humanity and from the dictates of public conscience.</w:t>
      </w:r>
    </w:p>
    <w:p>
      <w:pPr>
        <w:ind w:left="0" w:firstLine="0" w:hanging="0"/>
        <w:jc w:val="left"/>
      </w:pPr>
      <w:r>
        <w:rPr>
          <w:rFonts w:ascii="Times New Roman" w:hAnsi="굴림체" w:cs="굴림체" w:eastAsia="굴림체"/>
          <w:sz w:val="24"/>
        </w:rPr>
        <w:t>3. This Protocol, which supplements the Geneva Conventions of 12 August 1949 for the protection of war victims, shall apply in the situations referred to in Article 2 common to those Conventions.</w:t>
      </w:r>
    </w:p>
    <w:p>
      <w:pPr>
        <w:ind w:left="0" w:firstLine="0" w:hanging="0"/>
        <w:jc w:val="left"/>
      </w:pPr>
      <w:r>
        <w:rPr>
          <w:rFonts w:ascii="Times New Roman" w:hAnsi="굴림체" w:cs="굴림체" w:eastAsia="굴림체"/>
          <w:sz w:val="24"/>
        </w:rPr>
        <w:t>4. The situations referred to in the preceding paragraph include armed conflicts in which peoples are fighting against colonial domination and alien occupation and against racist regimes in the exercise of their right of self-determination, as enshrined in the Charter of the United Nations and the Declaration on Principles of International Law concerning Friendly Relations and Co-operation among States in accordance with the Charter of the United Nations.</w:t>
      </w:r>
    </w:p>
    <w:p>
      <w:pPr>
        <w:ind w:left="0" w:firstLine="0" w:hanging="0"/>
        <w:jc w:val="center"/>
      </w:pPr>
      <w:r>
        <w:rPr>
          <w:rFonts w:ascii="Times New Roman" w:hAnsi="굴림체" w:cs="굴림체" w:eastAsia="굴림체"/>
          <w:sz w:val="24"/>
        </w:rPr>
        <w:t>Article 2 - Definitions</w:t>
      </w:r>
    </w:p>
    <w:p>
      <w:pPr>
        <w:ind w:left="0" w:firstLine="0" w:hanging="0"/>
        <w:jc w:val="left"/>
      </w:pPr>
      <w:r>
        <w:rPr>
          <w:rFonts w:ascii="Times New Roman" w:hAnsi="굴림체" w:cs="굴림체" w:eastAsia="굴림체"/>
          <w:sz w:val="24"/>
        </w:rPr>
        <w:t>For the purposes of this Protocol:</w:t>
      </w:r>
    </w:p>
    <w:p>
      <w:pPr>
        <w:ind w:left="0" w:firstLine="0" w:hanging="0"/>
        <w:jc w:val="left"/>
      </w:pPr>
      <w:r>
        <w:rPr>
          <w:rFonts w:ascii="Times New Roman" w:hAnsi="굴림체" w:cs="굴림체" w:eastAsia="굴림체"/>
          <w:sz w:val="24"/>
        </w:rPr>
        <w:t>a) "First Convention", "Second Convention", "Third Convention" and "Fourth Convention" mean, respectively, the Geneva Convention for the Amelioration of the Condition of the Wounded and Sick in Armed Forces in the Field of 12 August 1949; the Geneva Convention for the Amelioration of the Condition of Wounded, Sick and Shipwrecked Members of Armed Forces at Sea of 12 August 1949; the Geneva Convention relative to the Treatment of Prisoners of War of 12 August 1949; the Geneva Convention relative to the Protection of Civilian Persons in Time of War of 12 August 1949; "the Conventions" means the four Geneva Conventions of 12 August 1949 for the protection of war victims;</w:t>
      </w:r>
    </w:p>
    <w:p>
      <w:pPr>
        <w:ind w:left="0" w:firstLine="0" w:hanging="0"/>
        <w:jc w:val="left"/>
      </w:pPr>
      <w:r>
        <w:rPr>
          <w:rFonts w:ascii="Times New Roman" w:hAnsi="굴림체" w:cs="굴림체" w:eastAsia="굴림체"/>
          <w:sz w:val="24"/>
        </w:rPr>
        <w:t>b) "Rules of international law applicable in armed conflict" means the rules applicable in armed conflict set forth in international agreements to which the Parties to the conflict are Parties and the generally recognized principles and rules of international law which are applicable to armed conflict;</w:t>
      </w:r>
    </w:p>
    <w:p>
      <w:pPr>
        <w:ind w:left="0" w:firstLine="0" w:hanging="0"/>
        <w:jc w:val="left"/>
      </w:pPr>
      <w:r>
        <w:rPr>
          <w:rFonts w:ascii="Times New Roman" w:hAnsi="굴림체" w:cs="굴림체" w:eastAsia="굴림체"/>
          <w:sz w:val="24"/>
        </w:rPr>
        <w:t>c) "Protecting Power" means a neutral or other State not a Party to the conflict which has been designated by a Party to the conflict and accepted by the adverse Party and has agreed to carry out the functions assigned to a Protecting Power under the Conventions and this Protocol;</w:t>
      </w:r>
    </w:p>
    <w:p>
      <w:pPr>
        <w:ind w:left="0" w:firstLine="0" w:hanging="0"/>
        <w:jc w:val="left"/>
      </w:pPr>
      <w:r>
        <w:rPr>
          <w:rFonts w:ascii="Times New Roman" w:hAnsi="굴림체" w:cs="굴림체" w:eastAsia="굴림체"/>
          <w:sz w:val="24"/>
        </w:rPr>
        <w:t>d) "Substitute" means an organization acting in place of a Protecting Power in accordance with Article 5.</w:t>
      </w:r>
    </w:p>
    <w:p>
      <w:pPr>
        <w:ind w:left="0" w:firstLine="0" w:hanging="0"/>
        <w:jc w:val="center"/>
      </w:pPr>
      <w:r>
        <w:rPr>
          <w:rFonts w:ascii="Times New Roman" w:hAnsi="굴림체" w:cs="굴림체" w:eastAsia="굴림체"/>
          <w:sz w:val="24"/>
        </w:rPr>
        <w:t>Article 3 - Beginning and end of application</w:t>
      </w:r>
    </w:p>
    <w:p>
      <w:pPr>
        <w:ind w:left="0" w:firstLine="0" w:hanging="0"/>
        <w:jc w:val="left"/>
      </w:pPr>
      <w:r>
        <w:rPr>
          <w:rFonts w:ascii="Times New Roman" w:hAnsi="굴림체" w:cs="굴림체" w:eastAsia="굴림체"/>
          <w:sz w:val="24"/>
        </w:rPr>
        <w:t>Without prejudice to the provisions which are applicable at all times:</w:t>
      </w:r>
    </w:p>
    <w:p>
      <w:pPr>
        <w:ind w:left="0" w:firstLine="0" w:hanging="0"/>
        <w:jc w:val="left"/>
      </w:pPr>
      <w:r>
        <w:rPr>
          <w:rFonts w:ascii="Times New Roman" w:hAnsi="굴림체" w:cs="굴림체" w:eastAsia="굴림체"/>
          <w:sz w:val="24"/>
        </w:rPr>
        <w:t>a) The Conventions and this Protocol shall apply from the beginning of any situation referred to in Article 1 of this Protocol;</w:t>
      </w:r>
    </w:p>
    <w:p>
      <w:pPr>
        <w:ind w:left="0" w:firstLine="0" w:hanging="0"/>
        <w:jc w:val="left"/>
      </w:pPr>
      <w:r>
        <w:rPr>
          <w:rFonts w:ascii="Times New Roman" w:hAnsi="굴림체" w:cs="굴림체" w:eastAsia="굴림체"/>
          <w:sz w:val="24"/>
        </w:rPr>
        <w:t>b) The application of the Conventions and of this Protocol shall cease, in the territory of Parties to the conflict, on the general close of military operations and, in the case of occupied territories, on the termination of the occupation, except, in either circumstance, for those persons whose final release, repatriation or re-establishment takes place thereafter. These persons shall continue to benefit from the relevant provisions of the Conventions and of this Protocol until their final release, repatriation or re-establishment.</w:t>
      </w:r>
    </w:p>
    <w:p>
      <w:pPr>
        <w:ind w:left="0" w:firstLine="0" w:hanging="0"/>
        <w:jc w:val="center"/>
      </w:pPr>
      <w:r>
        <w:rPr>
          <w:rFonts w:ascii="Times New Roman" w:hAnsi="굴림체" w:cs="굴림체" w:eastAsia="굴림체"/>
          <w:sz w:val="24"/>
        </w:rPr>
        <w:t>Article 4 - Legal status of the Parties to the conflict</w:t>
      </w:r>
    </w:p>
    <w:p>
      <w:pPr>
        <w:ind w:left="0" w:firstLine="0" w:hanging="0"/>
        <w:jc w:val="left"/>
      </w:pPr>
      <w:r>
        <w:rPr>
          <w:rFonts w:ascii="Times New Roman" w:hAnsi="굴림체" w:cs="굴림체" w:eastAsia="굴림체"/>
          <w:sz w:val="24"/>
        </w:rPr>
        <w:t>The application of the Conventions and of this Protocol, as well as the conclusion of the agreements provided for therein, shall not affect the legal status of the Parties to the conflict. Neither the occupation of a territory nor the application of the Conventions and this Protocol shall affect the legal status of the territory in question.</w:t>
      </w:r>
    </w:p>
    <w:p>
      <w:pPr>
        <w:ind w:left="0" w:firstLine="0" w:hanging="0"/>
        <w:jc w:val="center"/>
      </w:pPr>
      <w:r>
        <w:rPr>
          <w:rFonts w:ascii="Times New Roman" w:hAnsi="굴림체" w:cs="굴림체" w:eastAsia="굴림체"/>
          <w:sz w:val="24"/>
        </w:rPr>
        <w:t>Article 5 - Appointment of Protecting Powers and of their substitute</w:t>
      </w:r>
    </w:p>
    <w:p>
      <w:pPr>
        <w:ind w:left="0" w:firstLine="0" w:hanging="0"/>
        <w:jc w:val="left"/>
      </w:pPr>
      <w:r>
        <w:rPr>
          <w:rFonts w:ascii="Times New Roman" w:hAnsi="굴림체" w:cs="굴림체" w:eastAsia="굴림체"/>
          <w:sz w:val="24"/>
        </w:rPr>
        <w:t>1. It is the duty of the Parties to a conflict from the beginning of that conflict to secure the supervision and implementation of the Conventions and of this Protocol by the application of the system of Protecting Powers, including inter alia the designation and acceptance of those Powers, in accordance with the following paragraphs. Protecting Powers shall have the duty of safeguarding the interests of the Parties to the conflict.</w:t>
      </w:r>
    </w:p>
    <w:p>
      <w:pPr>
        <w:ind w:left="0" w:firstLine="0" w:hanging="0"/>
        <w:jc w:val="left"/>
      </w:pPr>
      <w:r>
        <w:rPr>
          <w:rFonts w:ascii="Times New Roman" w:hAnsi="굴림체" w:cs="굴림체" w:eastAsia="굴림체"/>
          <w:sz w:val="24"/>
        </w:rPr>
        <w:t>2. From the beginning of a situation referred to in Article 1, each Party to the conflict shall without delay designate a Protecting Power for the purpose of applying the Conventions and this Protocol and shall, likewise without delay and for the same purpose, permit the activities of a Protecting Power which has been accepted by it as such after designation by the adverse Party.</w:t>
      </w:r>
    </w:p>
    <w:p>
      <w:pPr>
        <w:ind w:left="0" w:firstLine="0" w:hanging="0"/>
        <w:jc w:val="left"/>
      </w:pPr>
      <w:r>
        <w:rPr>
          <w:rFonts w:ascii="Times New Roman" w:hAnsi="굴림체" w:cs="굴림체" w:eastAsia="굴림체"/>
          <w:sz w:val="24"/>
        </w:rPr>
        <w:t>3. If a Protecting Power has not been designated or accepted from the beginning of a situation referred to in Article 1, the International Committee of the Red Cross, without prejudice to the right of any other impartial humanitarian organization to do likewise, shall offer its good offices to the Parties to the conflict with a view to the designation without delay of a Protecting Power to which the Parties to the conflict consent. For that purpose it may, inter alia , ask each Party to provide it with a list of at least five States which that Party considers acceptable to act as Protecting Power on its behalf in relation to an adverse Party, and ask each adverse Party to provide a list of at least five States which it would accept as the Protecting Power of the first Party; these lists shall be communicated to the Committee within two weeks after the receipt of the request; it shall compare them and seek the agreement of any proposed State named on both lists.</w:t>
      </w:r>
    </w:p>
    <w:p>
      <w:pPr>
        <w:ind w:left="0" w:firstLine="0" w:hanging="0"/>
        <w:jc w:val="left"/>
      </w:pPr>
      <w:r>
        <w:rPr>
          <w:rFonts w:ascii="Times New Roman" w:hAnsi="굴림체" w:cs="굴림체" w:eastAsia="굴림체"/>
          <w:sz w:val="24"/>
        </w:rPr>
        <w:t>4. If, despite the foregoing, there is no Protecting Power, the Parties to the conflict shall accept without delay an offer which may be made by the International Committee of the Red Cross or by any other organization which offers all guarantees of impartiality and efficacy, after due consultations with the said Parties and taking into account the result of these consultations, to act as a substitute. The functioning of such a substitute is subject to the consent of the Parties to the conflict; every effort shall be made by the Parties to the conflict to facilitate the operations of the substitute in the performance of its tasks under the Conventions and this Protocol.</w:t>
      </w:r>
    </w:p>
    <w:p>
      <w:pPr>
        <w:ind w:left="0" w:firstLine="0" w:hanging="0"/>
        <w:jc w:val="left"/>
      </w:pPr>
      <w:r>
        <w:rPr>
          <w:rFonts w:ascii="Times New Roman" w:hAnsi="굴림체" w:cs="굴림체" w:eastAsia="굴림체"/>
          <w:sz w:val="24"/>
        </w:rPr>
        <w:t>5. In accordance with Article 4, the designation and acceptance of Protecting Powers for the purpose of applying the Conventions and this Protocol shall not affect the legal status of the Parties to the conflict or of any territory, including occupied territory.</w:t>
      </w:r>
    </w:p>
    <w:p>
      <w:pPr>
        <w:ind w:left="0" w:firstLine="0" w:hanging="0"/>
        <w:jc w:val="left"/>
      </w:pPr>
      <w:r>
        <w:rPr>
          <w:rFonts w:ascii="Times New Roman" w:hAnsi="굴림체" w:cs="굴림체" w:eastAsia="굴림체"/>
          <w:sz w:val="24"/>
        </w:rPr>
        <w:t>6. The maintenance of diplomatic relations between Parties to the conflict or the entrusting of the protection of a Party's interests and those of its nationals to a third State in accordance with the rules of international law relating to diplomatic relations is no obstacle to the designation of Protecting Powers for the purpose of applying the Conventions and this Protocol.</w:t>
      </w:r>
    </w:p>
    <w:p>
      <w:pPr>
        <w:ind w:left="0" w:firstLine="0" w:hanging="0"/>
        <w:jc w:val="left"/>
      </w:pPr>
      <w:r>
        <w:rPr>
          <w:rFonts w:ascii="Times New Roman" w:hAnsi="굴림체" w:cs="굴림체" w:eastAsia="굴림체"/>
          <w:sz w:val="24"/>
        </w:rPr>
        <w:t>7. Any subsequent mention in this Protocol of a Protecting Power includes also a substitute.</w:t>
      </w:r>
    </w:p>
    <w:p>
      <w:pPr>
        <w:ind w:left="0" w:firstLine="0" w:hanging="0"/>
        <w:jc w:val="center"/>
      </w:pPr>
      <w:r>
        <w:rPr>
          <w:rFonts w:ascii="Times New Roman" w:hAnsi="굴림체" w:cs="굴림체" w:eastAsia="굴림체"/>
          <w:sz w:val="24"/>
        </w:rPr>
        <w:t>Article 6 - Qualified persons</w:t>
      </w:r>
    </w:p>
    <w:p>
      <w:pPr>
        <w:ind w:left="0" w:firstLine="0" w:hanging="0"/>
        <w:jc w:val="left"/>
      </w:pPr>
      <w:r>
        <w:rPr>
          <w:rFonts w:ascii="Times New Roman" w:hAnsi="굴림체" w:cs="굴림체" w:eastAsia="굴림체"/>
          <w:sz w:val="24"/>
        </w:rPr>
        <w:t>1. The High Contracting Parties shall, also in peacetime, endeavour, with the assistance of the national Red Cross (Red Crescent, Red Lion and Sun) Societies, to train qualified personnel to facilitate the application of the Conventions and of this Protocol, and in particular the activities of the Protecting Powers.</w:t>
      </w:r>
    </w:p>
    <w:p>
      <w:pPr>
        <w:ind w:left="0" w:firstLine="0" w:hanging="0"/>
        <w:jc w:val="left"/>
      </w:pPr>
      <w:r>
        <w:rPr>
          <w:rFonts w:ascii="Times New Roman" w:hAnsi="굴림체" w:cs="굴림체" w:eastAsia="굴림체"/>
          <w:sz w:val="24"/>
        </w:rPr>
        <w:t>2. The recruitment and training of such personnel are within domestic jurisdiction.</w:t>
      </w:r>
    </w:p>
    <w:p>
      <w:pPr>
        <w:ind w:left="0" w:firstLine="0" w:hanging="0"/>
        <w:jc w:val="left"/>
      </w:pPr>
      <w:r>
        <w:rPr>
          <w:rFonts w:ascii="Times New Roman" w:hAnsi="굴림체" w:cs="굴림체" w:eastAsia="굴림체"/>
          <w:sz w:val="24"/>
        </w:rPr>
        <w:t>3. The International Committee of the Red Cross shall hold at the disposal of the High Contracting Parties the lists of persons so trained which the High Contracting Parties may have established and may have transmitted to it for that purpose.</w:t>
      </w:r>
    </w:p>
    <w:p>
      <w:pPr>
        <w:ind w:left="0" w:firstLine="0" w:hanging="0"/>
        <w:jc w:val="left"/>
      </w:pPr>
      <w:r>
        <w:rPr>
          <w:rFonts w:ascii="Times New Roman" w:hAnsi="굴림체" w:cs="굴림체" w:eastAsia="굴림체"/>
          <w:sz w:val="24"/>
        </w:rPr>
        <w:t>4. The conditions governing the employment of such personnel outside the national territory shall, in each case, be the subject of special agreements between the Parties concerned.</w:t>
      </w:r>
    </w:p>
    <w:p>
      <w:pPr>
        <w:ind w:left="0" w:firstLine="0" w:hanging="0"/>
        <w:jc w:val="center"/>
      </w:pPr>
      <w:r>
        <w:rPr>
          <w:rFonts w:ascii="Times New Roman" w:hAnsi="굴림체" w:cs="굴림체" w:eastAsia="굴림체"/>
          <w:sz w:val="24"/>
        </w:rPr>
        <w:t>Article 7 - Meetings</w:t>
      </w:r>
    </w:p>
    <w:p>
      <w:pPr>
        <w:ind w:left="0" w:firstLine="0" w:hanging="0"/>
        <w:jc w:val="left"/>
      </w:pPr>
      <w:r>
        <w:rPr>
          <w:rFonts w:ascii="Times New Roman" w:hAnsi="굴림체" w:cs="굴림체" w:eastAsia="굴림체"/>
          <w:sz w:val="24"/>
        </w:rPr>
        <w:t>The depositary of this Protocol shall convene a meeting of the High Contracting Parties, at the request of one or more of the said Parties and upon the approval of the majority of the said Parties, to consider general problems concerning the application of the Conventions and of the Protocol.</w:t>
      </w:r>
    </w:p>
    <w:p>
      <w:pPr>
        <w:ind w:left="0" w:firstLine="0" w:hanging="0"/>
        <w:jc w:val="center"/>
      </w:pPr>
      <w:r>
        <w:rPr>
          <w:rFonts w:ascii="Times New Roman" w:hAnsi="굴림체" w:cs="굴림체" w:eastAsia="굴림체"/>
          <w:sz w:val="24"/>
        </w:rPr>
        <w:t>Part II WOUNDED, SICK AND SHIPWRECKED</w:t>
      </w:r>
    </w:p>
    <w:p>
      <w:pPr>
        <w:ind w:left="0" w:firstLine="0" w:hanging="0"/>
        <w:jc w:val="center"/>
      </w:pPr>
      <w:r>
        <w:rPr>
          <w:rFonts w:ascii="Times New Roman" w:hAnsi="굴림체" w:cs="굴림체" w:eastAsia="굴림체"/>
          <w:sz w:val="24"/>
        </w:rPr>
        <w:t>Section I General protection</w:t>
      </w:r>
    </w:p>
    <w:p>
      <w:pPr>
        <w:ind w:left="0" w:firstLine="0" w:hanging="0"/>
        <w:jc w:val="center"/>
      </w:pPr>
      <w:r>
        <w:rPr>
          <w:rFonts w:ascii="Times New Roman" w:hAnsi="굴림체" w:cs="굴림체" w:eastAsia="굴림체"/>
          <w:sz w:val="24"/>
        </w:rPr>
        <w:t>Article 8 - Terminology</w:t>
      </w:r>
    </w:p>
    <w:p>
      <w:pPr>
        <w:ind w:left="0" w:firstLine="0" w:hanging="0"/>
        <w:jc w:val="left"/>
      </w:pPr>
      <w:r>
        <w:rPr>
          <w:rFonts w:ascii="Times New Roman" w:hAnsi="굴림체" w:cs="굴림체" w:eastAsia="굴림체"/>
          <w:sz w:val="24"/>
        </w:rPr>
        <w:t>For the purposes of this Protocol:</w:t>
      </w:r>
    </w:p>
    <w:p>
      <w:pPr>
        <w:ind w:left="0" w:firstLine="0" w:hanging="0"/>
        <w:jc w:val="left"/>
      </w:pPr>
      <w:r>
        <w:rPr>
          <w:rFonts w:ascii="Times New Roman" w:hAnsi="굴림체" w:cs="굴림체" w:eastAsia="굴림체"/>
          <w:sz w:val="24"/>
        </w:rPr>
        <w:t>a) "wounded" and "sick" mean persons, whether military or civilian, who, because of trauma, disease or other physical or mental disorder or disability, are in need of medical assistance or care and who refrain from any act of hostility. These terms also cover maternity cases, new-born babies and other persons who may be in need of immediate medical assistance or care, such as the infirm or expectant mothers, and who refrain from any act of hostility;</w:t>
      </w:r>
    </w:p>
    <w:p>
      <w:pPr>
        <w:ind w:left="0" w:firstLine="0" w:hanging="0"/>
        <w:jc w:val="left"/>
      </w:pPr>
      <w:r>
        <w:rPr>
          <w:rFonts w:ascii="Times New Roman" w:hAnsi="굴림체" w:cs="굴림체" w:eastAsia="굴림체"/>
          <w:sz w:val="24"/>
        </w:rPr>
        <w:t>b) "shipwrecked" means persons, whether military or civilian, who are in peril at sea or in other waters as a result of misfortune affecting them or the vessel or aircraft carrying them and who refrain from any act of hostility. These persons, provided that they continue to refrain from any act of hostility, shall continue to be considered shipwrecked during their rescue until they acquire another status under the Conventions or this Protocol;</w:t>
      </w:r>
    </w:p>
    <w:p>
      <w:pPr>
        <w:ind w:left="0" w:firstLine="0" w:hanging="0"/>
        <w:jc w:val="left"/>
      </w:pPr>
      <w:r>
        <w:rPr>
          <w:rFonts w:ascii="Times New Roman" w:hAnsi="굴림체" w:cs="굴림체" w:eastAsia="굴림체"/>
          <w:sz w:val="24"/>
        </w:rPr>
        <w:t>c) "medical personnel" means those persons assigned, by a Party to the conflict, exclusively to the medical purposes enumerated under subparagraph (e) or to the administration of medical units or to the operation or administration of medical transports. Such assignments may be either permanent or temporary. The term includes:</w:t>
      </w:r>
    </w:p>
    <w:p>
      <w:pPr>
        <w:ind w:left="0" w:firstLine="0" w:hanging="0"/>
        <w:jc w:val="left"/>
      </w:pPr>
      <w:r>
        <w:rPr>
          <w:rFonts w:ascii="Times New Roman" w:hAnsi="굴림체" w:cs="굴림체" w:eastAsia="굴림체"/>
          <w:sz w:val="24"/>
        </w:rPr>
        <w:t xml:space="preserve">	i) medical personnel of a Party to the conflict, whether military or civilian, including those described in the First and Second Conventions, and those assigned to civil defence organizations;</w:t>
      </w:r>
    </w:p>
    <w:p>
      <w:pPr>
        <w:ind w:left="0" w:firstLine="0" w:hanging="0"/>
        <w:jc w:val="left"/>
      </w:pPr>
      <w:r>
        <w:rPr>
          <w:rFonts w:ascii="Times New Roman" w:hAnsi="굴림체" w:cs="굴림체" w:eastAsia="굴림체"/>
          <w:sz w:val="24"/>
        </w:rPr>
        <w:t xml:space="preserve">	ii) medical personnel of national Red Cross (Red Crescent, Red Lion and Sun) Societies and other national voluntary aid societies duly recognized and authorized by a Party to the conflict;</w:t>
      </w:r>
    </w:p>
    <w:p>
      <w:pPr>
        <w:ind w:left="0" w:firstLine="0" w:hanging="0"/>
        <w:jc w:val="left"/>
      </w:pPr>
      <w:r>
        <w:rPr>
          <w:rFonts w:ascii="Times New Roman" w:hAnsi="굴림체" w:cs="굴림체" w:eastAsia="굴림체"/>
          <w:sz w:val="24"/>
        </w:rPr>
        <w:t xml:space="preserve">	iii) medical personnel of medical units or medical transports described in Article 9, paragraph 2;</w:t>
      </w:r>
    </w:p>
    <w:p>
      <w:pPr>
        <w:ind w:left="0" w:firstLine="0" w:hanging="0"/>
        <w:jc w:val="left"/>
      </w:pPr>
      <w:r>
        <w:rPr>
          <w:rFonts w:ascii="Times New Roman" w:hAnsi="굴림체" w:cs="굴림체" w:eastAsia="굴림체"/>
          <w:sz w:val="24"/>
        </w:rPr>
        <w:t>d) "religious personnel" means military or civilian persons, such as chaplains, who are exclusively engaged in the work of their ministry and attached:</w:t>
      </w:r>
    </w:p>
    <w:p>
      <w:pPr>
        <w:ind w:left="0" w:firstLine="0" w:hanging="0"/>
        <w:jc w:val="left"/>
      </w:pPr>
      <w:r>
        <w:rPr>
          <w:rFonts w:ascii="Times New Roman" w:hAnsi="굴림체" w:cs="굴림체" w:eastAsia="굴림체"/>
          <w:sz w:val="24"/>
        </w:rPr>
        <w:t xml:space="preserve">	i) to the armed forces of a Party to the conflict;</w:t>
      </w:r>
    </w:p>
    <w:p>
      <w:pPr>
        <w:ind w:left="0" w:firstLine="0" w:hanging="0"/>
        <w:jc w:val="left"/>
      </w:pPr>
      <w:r>
        <w:rPr>
          <w:rFonts w:ascii="Times New Roman" w:hAnsi="굴림체" w:cs="굴림체" w:eastAsia="굴림체"/>
          <w:sz w:val="24"/>
        </w:rPr>
        <w:t xml:space="preserve">	ii) to medical units or medical transports of a Party to the conflict;</w:t>
      </w:r>
    </w:p>
    <w:p>
      <w:pPr>
        <w:ind w:left="0" w:firstLine="0" w:hanging="0"/>
        <w:jc w:val="left"/>
      </w:pPr>
      <w:r>
        <w:rPr>
          <w:rFonts w:ascii="Times New Roman" w:hAnsi="굴림체" w:cs="굴림체" w:eastAsia="굴림체"/>
          <w:sz w:val="24"/>
        </w:rPr>
        <w:t xml:space="preserve">	iii) to medical units or medical transports described in Article 9, paragraph 2; or</w:t>
      </w:r>
    </w:p>
    <w:p>
      <w:pPr>
        <w:ind w:left="0" w:firstLine="0" w:hanging="0"/>
        <w:jc w:val="left"/>
      </w:pPr>
      <w:r>
        <w:rPr>
          <w:rFonts w:ascii="Times New Roman" w:hAnsi="굴림체" w:cs="굴림체" w:eastAsia="굴림체"/>
          <w:sz w:val="24"/>
        </w:rPr>
        <w:t xml:space="preserve">	iv) to civil defence organizations of a Party to the conflict.</w:t>
      </w:r>
    </w:p>
    <w:p>
      <w:pPr>
        <w:ind w:left="0" w:firstLine="0" w:hanging="0"/>
        <w:jc w:val="left"/>
      </w:pPr>
      <w:r>
        <w:rPr>
          <w:rFonts w:ascii="Times New Roman" w:hAnsi="굴림체" w:cs="굴림체" w:eastAsia="굴림체"/>
          <w:sz w:val="24"/>
        </w:rPr>
        <w:t>The attachment of religious personnel may be either permanent or temporary, and the relevant provisions mentioned under sub-paragraph (k) apply to them;</w:t>
      </w:r>
    </w:p>
    <w:p>
      <w:pPr>
        <w:ind w:left="0" w:firstLine="0" w:hanging="0"/>
        <w:jc w:val="left"/>
      </w:pPr>
      <w:r>
        <w:rPr>
          <w:rFonts w:ascii="Times New Roman" w:hAnsi="굴림체" w:cs="굴림체" w:eastAsia="굴림체"/>
          <w:sz w:val="24"/>
        </w:rPr>
        <w:t>e) "medical units" means establishments and other units, whether military or civilian, organized for medical purposes, namely the search for, collection, transportation, diagnosis or treatment-including first-aid treatment-of the wounded, sick and shipwrecked, or for the prevention of disease. The term includes, for example, hospitals and other similar units, blood transfusion centres, preventive medicine centres and institutes, medical depots and the medical and pharmaceutical stores of such units. Medical units may be fixed or mobile, permanent or temporary;</w:t>
      </w:r>
    </w:p>
    <w:p>
      <w:pPr>
        <w:ind w:left="0" w:firstLine="0" w:hanging="0"/>
        <w:jc w:val="left"/>
      </w:pPr>
      <w:r>
        <w:rPr>
          <w:rFonts w:ascii="Times New Roman" w:hAnsi="굴림체" w:cs="굴림체" w:eastAsia="굴림체"/>
          <w:sz w:val="24"/>
        </w:rPr>
        <w:t>f) "medical transportation" means the conveyance by land, water or air of the wounded, sick, shipwrecked, medical personnel, religious personnel, medical equipment or medical supplies protected by the Conventions and by this Protocol;</w:t>
      </w:r>
    </w:p>
    <w:p>
      <w:pPr>
        <w:ind w:left="0" w:firstLine="0" w:hanging="0"/>
        <w:jc w:val="left"/>
      </w:pPr>
      <w:r>
        <w:rPr>
          <w:rFonts w:ascii="Times New Roman" w:hAnsi="굴림체" w:cs="굴림체" w:eastAsia="굴림체"/>
          <w:sz w:val="24"/>
        </w:rPr>
        <w:t>g) "medical transports" means any means of transportation. whether military or civilian, permanent or temporary, assigned exclusively to medical transportation and under the control of a competent authority of a Party to the conflict;</w:t>
      </w:r>
    </w:p>
    <w:p>
      <w:pPr>
        <w:ind w:left="0" w:firstLine="0" w:hanging="0"/>
        <w:jc w:val="left"/>
      </w:pPr>
      <w:r>
        <w:rPr>
          <w:rFonts w:ascii="Times New Roman" w:hAnsi="굴림체" w:cs="굴림체" w:eastAsia="굴림체"/>
          <w:sz w:val="24"/>
        </w:rPr>
        <w:t>h) "medical vehicles" means any medical transports by land;</w:t>
      </w:r>
    </w:p>
    <w:p>
      <w:pPr>
        <w:ind w:left="0" w:firstLine="0" w:hanging="0"/>
        <w:jc w:val="left"/>
      </w:pPr>
      <w:r>
        <w:rPr>
          <w:rFonts w:ascii="Times New Roman" w:hAnsi="굴림체" w:cs="굴림체" w:eastAsia="굴림체"/>
          <w:sz w:val="24"/>
        </w:rPr>
        <w:t>i) "medical ships and craft'' means any medical transports by water;</w:t>
      </w:r>
    </w:p>
    <w:p>
      <w:pPr>
        <w:ind w:left="0" w:firstLine="0" w:hanging="0"/>
        <w:jc w:val="left"/>
      </w:pPr>
      <w:r>
        <w:rPr>
          <w:rFonts w:ascii="Times New Roman" w:hAnsi="굴림체" w:cs="굴림체" w:eastAsia="굴림체"/>
          <w:sz w:val="24"/>
        </w:rPr>
        <w:t>j) "medical aircraft" means any medical transports by air;</w:t>
      </w:r>
    </w:p>
    <w:p>
      <w:pPr>
        <w:ind w:left="0" w:firstLine="0" w:hanging="0"/>
        <w:jc w:val="left"/>
      </w:pPr>
      <w:r>
        <w:rPr>
          <w:rFonts w:ascii="Times New Roman" w:hAnsi="굴림체" w:cs="굴림체" w:eastAsia="굴림체"/>
          <w:sz w:val="24"/>
        </w:rPr>
        <w:t>k) "permanent medical personnel'', "permanent medical units" and "permanent medical transports" mean those assigned exclusively to medical purposes for an indeterminate period. "Temporary medical personnel", "temporary medical units" and "temporary medical transports" mean those devoted exclusively to medical purposes for limited periods during the whole of such periods. Unless otherwise specified, the terms "medical personnel", "medical units" and "medical transports" cover both permanent and temporary categories;</w:t>
      </w:r>
    </w:p>
    <w:p>
      <w:pPr>
        <w:ind w:left="0" w:firstLine="0" w:hanging="0"/>
        <w:jc w:val="left"/>
      </w:pPr>
      <w:r>
        <w:rPr>
          <w:rFonts w:ascii="Times New Roman" w:hAnsi="굴림체" w:cs="굴림체" w:eastAsia="굴림체"/>
          <w:sz w:val="24"/>
        </w:rPr>
        <w:t>l) "distinctive emblem" means the distinctive emblem of the red cross, red crescent or red lion and sun on a white ground when used for the protection of medical units and transports, or medical and religious personnel, equipment or supplies;</w:t>
      </w:r>
    </w:p>
    <w:p>
      <w:pPr>
        <w:ind w:left="0" w:firstLine="0" w:hanging="0"/>
        <w:jc w:val="left"/>
      </w:pPr>
      <w:r>
        <w:rPr>
          <w:rFonts w:ascii="Times New Roman" w:hAnsi="굴림체" w:cs="굴림체" w:eastAsia="굴림체"/>
          <w:sz w:val="24"/>
        </w:rPr>
        <w:t xml:space="preserve">  (m) "distinctive signal" means any signal or message specified for the identification exclusively of medical units or transports in Chapter III of Annex I to this Protocol.</w:t>
      </w:r>
    </w:p>
    <w:p>
      <w:pPr>
        <w:ind w:left="0" w:firstLine="0" w:hanging="0"/>
        <w:jc w:val="center"/>
      </w:pPr>
      <w:r>
        <w:rPr>
          <w:rFonts w:ascii="Times New Roman" w:hAnsi="굴림체" w:cs="굴림체" w:eastAsia="굴림체"/>
          <w:sz w:val="24"/>
        </w:rPr>
        <w:t>Article 9 - Field of application</w:t>
      </w:r>
    </w:p>
    <w:p>
      <w:pPr>
        <w:ind w:left="0" w:firstLine="0" w:hanging="0"/>
        <w:jc w:val="left"/>
      </w:pPr>
      <w:r>
        <w:rPr>
          <w:rFonts w:ascii="Times New Roman" w:hAnsi="굴림체" w:cs="굴림체" w:eastAsia="굴림체"/>
          <w:sz w:val="24"/>
        </w:rPr>
        <w:t>1. This Part, the provisions of which are intended to ameliorate the condition of the wounded, sick and shipwrecked, shall apply to all those affected by a situation referred to in Article 1, without any adverse distinction founded on race, colour, sex, language, religion or belief, political or other opinion, national or social origin, wealth, birth or other status, or on any other similar criteria.</w:t>
      </w:r>
    </w:p>
    <w:p>
      <w:pPr>
        <w:ind w:left="0" w:firstLine="0" w:hanging="0"/>
        <w:jc w:val="left"/>
      </w:pPr>
      <w:r>
        <w:rPr>
          <w:rFonts w:ascii="Times New Roman" w:hAnsi="굴림체" w:cs="굴림체" w:eastAsia="굴림체"/>
          <w:sz w:val="24"/>
        </w:rPr>
        <w:t>2. The relevant provisions of Articles 27 and 32 of the First Convention shall apply to permanent medical units and transports (other than hospital ships, to which Article 25 of the Second Convention applies) and their personnel made available to a Party to the conflict for humanitarian purposes:</w:t>
      </w:r>
    </w:p>
    <w:p>
      <w:pPr>
        <w:ind w:left="0" w:firstLine="0" w:hanging="0"/>
        <w:jc w:val="left"/>
      </w:pPr>
      <w:r>
        <w:rPr>
          <w:rFonts w:ascii="Times New Roman" w:hAnsi="굴림체" w:cs="굴림체" w:eastAsia="굴림체"/>
          <w:sz w:val="24"/>
        </w:rPr>
        <w:t>a) by a neutral or other State which is not a Party to that conflict;</w:t>
      </w:r>
    </w:p>
    <w:p>
      <w:pPr>
        <w:ind w:left="0" w:firstLine="0" w:hanging="0"/>
        <w:jc w:val="left"/>
      </w:pPr>
      <w:r>
        <w:rPr>
          <w:rFonts w:ascii="Times New Roman" w:hAnsi="굴림체" w:cs="굴림체" w:eastAsia="굴림체"/>
          <w:sz w:val="24"/>
        </w:rPr>
        <w:t>b) by a recognized and authorized aid society of such a State;</w:t>
      </w:r>
    </w:p>
    <w:p>
      <w:pPr>
        <w:ind w:left="0" w:firstLine="0" w:hanging="0"/>
        <w:jc w:val="left"/>
      </w:pPr>
      <w:r>
        <w:rPr>
          <w:rFonts w:ascii="Times New Roman" w:hAnsi="굴림체" w:cs="굴림체" w:eastAsia="굴림체"/>
          <w:sz w:val="24"/>
        </w:rPr>
        <w:t>c) by an impartial international humanitarian organization.</w:t>
      </w:r>
    </w:p>
    <w:p>
      <w:pPr>
        <w:ind w:left="0" w:firstLine="0" w:hanging="0"/>
        <w:jc w:val="center"/>
      </w:pPr>
      <w:r>
        <w:rPr>
          <w:rFonts w:ascii="Times New Roman" w:hAnsi="굴림체" w:cs="굴림체" w:eastAsia="굴림체"/>
          <w:sz w:val="24"/>
        </w:rPr>
        <w:t>Article 10 - Protection and care</w:t>
      </w:r>
    </w:p>
    <w:p>
      <w:pPr>
        <w:ind w:left="0" w:firstLine="0" w:hanging="0"/>
        <w:jc w:val="left"/>
      </w:pPr>
      <w:r>
        <w:rPr>
          <w:rFonts w:ascii="Times New Roman" w:hAnsi="굴림체" w:cs="굴림체" w:eastAsia="굴림체"/>
          <w:sz w:val="24"/>
        </w:rPr>
        <w:t>1. All the wounded, sick and shipwrecked, to whichever Party they belong, shall be respected and protected.</w:t>
      </w:r>
    </w:p>
    <w:p>
      <w:pPr>
        <w:ind w:left="0" w:firstLine="0" w:hanging="0"/>
        <w:jc w:val="left"/>
      </w:pPr>
      <w:r>
        <w:rPr>
          <w:rFonts w:ascii="Times New Roman" w:hAnsi="굴림체" w:cs="굴림체" w:eastAsia="굴림체"/>
          <w:sz w:val="24"/>
        </w:rPr>
        <w:t>2. In all circumstances they shall be treated humanely and shall receive, to the fullest extent practicable and with the least possible delay, the medical care and attention required by their condition. There shall be no distinction among them founded on any grounds other than medical ones.</w:t>
      </w:r>
    </w:p>
    <w:p>
      <w:pPr>
        <w:ind w:left="0" w:firstLine="0" w:hanging="0"/>
        <w:jc w:val="center"/>
      </w:pPr>
      <w:r>
        <w:rPr>
          <w:rFonts w:ascii="Times New Roman" w:hAnsi="굴림체" w:cs="굴림체" w:eastAsia="굴림체"/>
          <w:sz w:val="24"/>
        </w:rPr>
        <w:t>Article 11 - Protection of persons</w:t>
      </w:r>
    </w:p>
    <w:p>
      <w:pPr>
        <w:ind w:left="0" w:firstLine="0" w:hanging="0"/>
        <w:jc w:val="left"/>
      </w:pPr>
      <w:r>
        <w:rPr>
          <w:rFonts w:ascii="Times New Roman" w:hAnsi="굴림체" w:cs="굴림체" w:eastAsia="굴림체"/>
          <w:sz w:val="24"/>
        </w:rPr>
        <w:t>1. The physical or mental health and integrity of persons who are in the power of the adverse Party or who are interned, detained or otherwise deprived of liberty as a result of a situation referred to in Article 1 shall not be endangered by any unjustified act or omission. Accordingly, it is prohibited to subject the persons described in this Article to any medical procedure which is not indicated by the state of health of the person concerned and which is not consistent with generally accepted medical standards which would be applied under similar medical circumstances to persons who are nationals of the Party conducting the procedure and who are in no way deprived of liberty.</w:t>
      </w:r>
    </w:p>
    <w:p>
      <w:pPr>
        <w:ind w:left="0" w:firstLine="0" w:hanging="0"/>
        <w:jc w:val="left"/>
      </w:pPr>
      <w:r>
        <w:rPr>
          <w:rFonts w:ascii="Times New Roman" w:hAnsi="굴림체" w:cs="굴림체" w:eastAsia="굴림체"/>
          <w:sz w:val="24"/>
        </w:rPr>
        <w:t>2. It is, in particular, prohibited to carry out on such persons, even with their consent:</w:t>
      </w:r>
    </w:p>
    <w:p>
      <w:pPr>
        <w:ind w:left="0" w:firstLine="0" w:hanging="0"/>
        <w:jc w:val="left"/>
      </w:pPr>
      <w:r>
        <w:rPr>
          <w:rFonts w:ascii="Times New Roman" w:hAnsi="굴림체" w:cs="굴림체" w:eastAsia="굴림체"/>
          <w:sz w:val="24"/>
        </w:rPr>
        <w:t>a) physical mutilations;</w:t>
      </w:r>
    </w:p>
    <w:p>
      <w:pPr>
        <w:ind w:left="0" w:firstLine="0" w:hanging="0"/>
        <w:jc w:val="left"/>
      </w:pPr>
      <w:r>
        <w:rPr>
          <w:rFonts w:ascii="Times New Roman" w:hAnsi="굴림체" w:cs="굴림체" w:eastAsia="굴림체"/>
          <w:sz w:val="24"/>
        </w:rPr>
        <w:t>b) medical or scientific experiments;</w:t>
      </w:r>
    </w:p>
    <w:p>
      <w:pPr>
        <w:ind w:left="0" w:firstLine="0" w:hanging="0"/>
        <w:jc w:val="left"/>
      </w:pPr>
      <w:r>
        <w:rPr>
          <w:rFonts w:ascii="Times New Roman" w:hAnsi="굴림체" w:cs="굴림체" w:eastAsia="굴림체"/>
          <w:sz w:val="24"/>
        </w:rPr>
        <w:t>c) removal of tissue or organs for transplantation, except where these acts are justified in conformity with the conditions provided for in paragraph 1.</w:t>
      </w:r>
    </w:p>
    <w:p>
      <w:pPr>
        <w:ind w:left="0" w:firstLine="0" w:hanging="0"/>
        <w:jc w:val="left"/>
      </w:pPr>
      <w:r>
        <w:rPr>
          <w:rFonts w:ascii="Times New Roman" w:hAnsi="굴림체" w:cs="굴림체" w:eastAsia="굴림체"/>
          <w:sz w:val="24"/>
        </w:rPr>
        <w:t>3. Exceptions to the prohibition in paragraph 2 (c) may be made only in the case of donations of blood for transfusion or of skin for grafting, provided that they are given voluntarily and without any coercion or inducement, and then only for therapeutic purposes, under conditions consistent with generally accepted medical standards and controls designed for the benefit of both the donor and the recipient.</w:t>
      </w:r>
    </w:p>
    <w:p>
      <w:pPr>
        <w:ind w:left="0" w:firstLine="0" w:hanging="0"/>
        <w:jc w:val="left"/>
      </w:pPr>
      <w:r>
        <w:rPr>
          <w:rFonts w:ascii="Times New Roman" w:hAnsi="굴림체" w:cs="굴림체" w:eastAsia="굴림체"/>
          <w:sz w:val="24"/>
        </w:rPr>
        <w:t>4. Any wilful act or omission which seriously endangers the physical or mental health or integrity of any person who is in the power of a Party other than the one on which he depends and which either violates any of the prohibitions in paragraphs 1 and 2 or fails to comply with the requirements of paragraph 3 shall be a grave breach of this Protocol.</w:t>
      </w:r>
    </w:p>
    <w:p>
      <w:pPr>
        <w:ind w:left="0" w:firstLine="0" w:hanging="0"/>
        <w:jc w:val="left"/>
      </w:pPr>
      <w:r>
        <w:rPr>
          <w:rFonts w:ascii="Times New Roman" w:hAnsi="굴림체" w:cs="굴림체" w:eastAsia="굴림체"/>
          <w:sz w:val="24"/>
        </w:rPr>
        <w:t>5. The persons described in paragraph 1 have the right to refuse any surgical operation. In case of refusal, medical personnel shall endeavour to obtain a written statement to that effect, signed or acknowledged by the patient.</w:t>
      </w:r>
    </w:p>
    <w:p>
      <w:pPr>
        <w:ind w:left="0" w:firstLine="0" w:hanging="0"/>
        <w:jc w:val="left"/>
      </w:pPr>
      <w:r>
        <w:rPr>
          <w:rFonts w:ascii="Times New Roman" w:hAnsi="굴림체" w:cs="굴림체" w:eastAsia="굴림체"/>
          <w:sz w:val="24"/>
        </w:rPr>
        <w:t>6. Each Party to the conflict shall keep a medical record for every donation of blood for transfusion or skin for grafting by persons referred to in paragraph 1, if that donation is made under the responsibility of that Party. In addition, each Party to the conflict shall endeavour to keep a record of all medical procedures undertaken with respect to any person who is interned, detained or otherwise deprived of liberty as a result of a situation referred to in Article 1. These records shall be available at all times for inspection by the Protecting Power.</w:t>
      </w:r>
    </w:p>
    <w:p>
      <w:pPr>
        <w:ind w:left="0" w:firstLine="0" w:hanging="0"/>
        <w:jc w:val="center"/>
      </w:pPr>
      <w:r>
        <w:rPr>
          <w:rFonts w:ascii="Times New Roman" w:hAnsi="굴림체" w:cs="굴림체" w:eastAsia="굴림체"/>
          <w:sz w:val="24"/>
        </w:rPr>
        <w:t>Article 12 - Protection of medical units</w:t>
      </w:r>
    </w:p>
    <w:p>
      <w:pPr>
        <w:ind w:left="0" w:firstLine="0" w:hanging="0"/>
        <w:jc w:val="left"/>
      </w:pPr>
      <w:r>
        <w:rPr>
          <w:rFonts w:ascii="Times New Roman" w:hAnsi="굴림체" w:cs="굴림체" w:eastAsia="굴림체"/>
          <w:sz w:val="24"/>
        </w:rPr>
        <w:t>1. Medical units shall be respected and protected at all times and shall not be the object of attack.</w:t>
      </w:r>
    </w:p>
    <w:p>
      <w:pPr>
        <w:ind w:left="0" w:firstLine="0" w:hanging="0"/>
        <w:jc w:val="left"/>
      </w:pPr>
      <w:r>
        <w:rPr>
          <w:rFonts w:ascii="Times New Roman" w:hAnsi="굴림체" w:cs="굴림체" w:eastAsia="굴림체"/>
          <w:sz w:val="24"/>
        </w:rPr>
        <w:t>2. Paragraph 1 shall apply to civilian medical units, provided that they:</w:t>
      </w:r>
    </w:p>
    <w:p>
      <w:pPr>
        <w:ind w:left="0" w:firstLine="0" w:hanging="0"/>
        <w:jc w:val="left"/>
      </w:pPr>
      <w:r>
        <w:rPr>
          <w:rFonts w:ascii="Times New Roman" w:hAnsi="굴림체" w:cs="굴림체" w:eastAsia="굴림체"/>
          <w:sz w:val="24"/>
        </w:rPr>
        <w:t>a) belong to one of the Parties to the conflict;</w:t>
      </w:r>
    </w:p>
    <w:p>
      <w:pPr>
        <w:ind w:left="0" w:firstLine="0" w:hanging="0"/>
        <w:jc w:val="left"/>
      </w:pPr>
      <w:r>
        <w:rPr>
          <w:rFonts w:ascii="Times New Roman" w:hAnsi="굴림체" w:cs="굴림체" w:eastAsia="굴림체"/>
          <w:sz w:val="24"/>
        </w:rPr>
        <w:t>b) are recognized and authorized by the competent authority of one of the Parties to the conflict; or</w:t>
      </w:r>
    </w:p>
    <w:p>
      <w:pPr>
        <w:ind w:left="0" w:firstLine="0" w:hanging="0"/>
        <w:jc w:val="left"/>
      </w:pPr>
      <w:r>
        <w:rPr>
          <w:rFonts w:ascii="Times New Roman" w:hAnsi="굴림체" w:cs="굴림체" w:eastAsia="굴림체"/>
          <w:sz w:val="24"/>
        </w:rPr>
        <w:t>c) are authorized in conformity with Article 9, paragraph 2, of this Protocol or Article 27 of the First Convention.</w:t>
      </w:r>
    </w:p>
    <w:p>
      <w:pPr>
        <w:ind w:left="0" w:firstLine="0" w:hanging="0"/>
        <w:jc w:val="left"/>
      </w:pPr>
      <w:r>
        <w:rPr>
          <w:rFonts w:ascii="Times New Roman" w:hAnsi="굴림체" w:cs="굴림체" w:eastAsia="굴림체"/>
          <w:sz w:val="24"/>
        </w:rPr>
        <w:t>3. The Parties to the conflict are invited to notify each other of the location of their fixed medical units. The absence of such notification shall not exempt any of the Parties from the obligation to comply with the provisions of paragraph 1.</w:t>
      </w:r>
    </w:p>
    <w:p>
      <w:pPr>
        <w:ind w:left="0" w:firstLine="0" w:hanging="0"/>
        <w:jc w:val="left"/>
      </w:pPr>
      <w:r>
        <w:rPr>
          <w:rFonts w:ascii="Times New Roman" w:hAnsi="굴림체" w:cs="굴림체" w:eastAsia="굴림체"/>
          <w:sz w:val="24"/>
        </w:rPr>
        <w:t>4. Under no circumstances shall medical units be used in an attempt to shield military objectives from attack. Whenever possible, the Parties to the conflict shall ensure that medical units are so sited that attacks against military objectives do not imperil their safety.</w:t>
      </w:r>
    </w:p>
    <w:p>
      <w:pPr>
        <w:ind w:left="0" w:firstLine="0" w:hanging="0"/>
        <w:jc w:val="center"/>
      </w:pPr>
      <w:r>
        <w:rPr>
          <w:rFonts w:ascii="Times New Roman" w:hAnsi="굴림체" w:cs="굴림체" w:eastAsia="굴림체"/>
          <w:sz w:val="24"/>
        </w:rPr>
        <w:t>Article 13 - Discontinuance of protection of civilian medical units</w:t>
      </w:r>
    </w:p>
    <w:p>
      <w:pPr>
        <w:ind w:left="0" w:firstLine="0" w:hanging="0"/>
        <w:jc w:val="left"/>
      </w:pPr>
      <w:r>
        <w:rPr>
          <w:rFonts w:ascii="Times New Roman" w:hAnsi="굴림체" w:cs="굴림체" w:eastAsia="굴림체"/>
          <w:sz w:val="24"/>
        </w:rPr>
        <w:t>1. The protection to which civilian medical units are entitled shall not cease unless they are used to commit, outside their humanitarian function, acts harmful to the enemy. Protection may, however, cease only after a warning has been given setting, whenever appropriate, a reasonable time-limit, and after such warning has remained unheeded.</w:t>
      </w:r>
    </w:p>
    <w:p>
      <w:pPr>
        <w:ind w:left="0" w:firstLine="0" w:hanging="0"/>
        <w:jc w:val="left"/>
      </w:pPr>
      <w:r>
        <w:rPr>
          <w:rFonts w:ascii="Times New Roman" w:hAnsi="굴림체" w:cs="굴림체" w:eastAsia="굴림체"/>
          <w:sz w:val="24"/>
        </w:rPr>
        <w:t>2. The following shall not be considered as acts harmful to the enemy;</w:t>
      </w:r>
    </w:p>
    <w:p>
      <w:pPr>
        <w:ind w:left="0" w:firstLine="0" w:hanging="0"/>
        <w:jc w:val="left"/>
      </w:pPr>
      <w:r>
        <w:rPr>
          <w:rFonts w:ascii="Times New Roman" w:hAnsi="굴림체" w:cs="굴림체" w:eastAsia="굴림체"/>
          <w:sz w:val="24"/>
        </w:rPr>
        <w:t>a) that the personnel of the unit are equipped with light individual weapons for their own defence or for that of the wounded and sick in their charge;</w:t>
      </w:r>
    </w:p>
    <w:p>
      <w:pPr>
        <w:ind w:left="0" w:firstLine="0" w:hanging="0"/>
        <w:jc w:val="left"/>
      </w:pPr>
      <w:r>
        <w:rPr>
          <w:rFonts w:ascii="Times New Roman" w:hAnsi="굴림체" w:cs="굴림체" w:eastAsia="굴림체"/>
          <w:sz w:val="24"/>
        </w:rPr>
        <w:t>b) that the unit is guarded by a picket or by sentries or by an escort;</w:t>
      </w:r>
    </w:p>
    <w:p>
      <w:pPr>
        <w:ind w:left="0" w:firstLine="0" w:hanging="0"/>
        <w:jc w:val="left"/>
      </w:pPr>
      <w:r>
        <w:rPr>
          <w:rFonts w:ascii="Times New Roman" w:hAnsi="굴림체" w:cs="굴림체" w:eastAsia="굴림체"/>
          <w:sz w:val="24"/>
        </w:rPr>
        <w:t>c) that small arms and ammunition taken from the wounded and sick, and not yet handed to the proper service, are found in the units;</w:t>
      </w:r>
    </w:p>
    <w:p>
      <w:pPr>
        <w:ind w:left="0" w:firstLine="0" w:hanging="0"/>
        <w:jc w:val="left"/>
      </w:pPr>
      <w:r>
        <w:rPr>
          <w:rFonts w:ascii="Times New Roman" w:hAnsi="굴림체" w:cs="굴림체" w:eastAsia="굴림체"/>
          <w:sz w:val="24"/>
        </w:rPr>
        <w:t>d) that members of the armed forces or other combatants are in the unit for medical reasons.</w:t>
      </w:r>
    </w:p>
    <w:p>
      <w:pPr>
        <w:ind w:left="0" w:firstLine="0" w:hanging="0"/>
        <w:jc w:val="center"/>
      </w:pPr>
      <w:r>
        <w:rPr>
          <w:rFonts w:ascii="Times New Roman" w:hAnsi="굴림체" w:cs="굴림체" w:eastAsia="굴림체"/>
          <w:sz w:val="24"/>
        </w:rPr>
        <w:t>Article 14 - Limitations on requisition of civilian medical units</w:t>
      </w:r>
    </w:p>
    <w:p>
      <w:pPr>
        <w:ind w:left="0" w:firstLine="0" w:hanging="0"/>
        <w:jc w:val="left"/>
      </w:pPr>
      <w:r>
        <w:rPr>
          <w:rFonts w:ascii="Times New Roman" w:hAnsi="굴림체" w:cs="굴림체" w:eastAsia="굴림체"/>
          <w:sz w:val="24"/>
        </w:rPr>
        <w:t>1. The Occupying Power has the duty to ensure that the medical needs of the civilian population in occupied territory continue to be satisfied.</w:t>
      </w:r>
    </w:p>
    <w:p>
      <w:pPr>
        <w:ind w:left="0" w:firstLine="0" w:hanging="0"/>
        <w:jc w:val="left"/>
      </w:pPr>
      <w:r>
        <w:rPr>
          <w:rFonts w:ascii="Times New Roman" w:hAnsi="굴림체" w:cs="굴림체" w:eastAsia="굴림체"/>
          <w:sz w:val="24"/>
        </w:rPr>
        <w:t>2. The Occupying Power shall not, therefore, requisition civilian medical units, their equipment, their matériel or the services of their personnel, so long as these resources are necessary for the provision of adequate medical services for the civilian population and for the continuing medical care of any wounded and sick already under treatment.</w:t>
      </w:r>
    </w:p>
    <w:p>
      <w:pPr>
        <w:ind w:left="0" w:firstLine="0" w:hanging="0"/>
        <w:jc w:val="left"/>
      </w:pPr>
      <w:r>
        <w:rPr>
          <w:rFonts w:ascii="Times New Roman" w:hAnsi="굴림체" w:cs="굴림체" w:eastAsia="굴림체"/>
          <w:sz w:val="24"/>
        </w:rPr>
        <w:t>3. Provided that the general rule in paragraph 2 continues to be observed, the Occupying Power may requisition the said resources, subject to the following particular conditions:</w:t>
      </w:r>
    </w:p>
    <w:p>
      <w:pPr>
        <w:ind w:left="0" w:firstLine="0" w:hanging="0"/>
        <w:jc w:val="left"/>
      </w:pPr>
      <w:r>
        <w:rPr>
          <w:rFonts w:ascii="Times New Roman" w:hAnsi="굴림체" w:cs="굴림체" w:eastAsia="굴림체"/>
          <w:sz w:val="24"/>
        </w:rPr>
        <w:t>a) that the resources are necessary for the adequate and immediate medical treatment of the wounded and sick members of the armed forces of the Occupying Power or of prisoners of war;</w:t>
      </w:r>
    </w:p>
    <w:p>
      <w:pPr>
        <w:ind w:left="0" w:firstLine="0" w:hanging="0"/>
        <w:jc w:val="left"/>
      </w:pPr>
      <w:r>
        <w:rPr>
          <w:rFonts w:ascii="Times New Roman" w:hAnsi="굴림체" w:cs="굴림체" w:eastAsia="굴림체"/>
          <w:sz w:val="24"/>
        </w:rPr>
        <w:t>b) that the requisition continues only while such necessity exists; and</w:t>
      </w:r>
    </w:p>
    <w:p>
      <w:pPr>
        <w:ind w:left="0" w:firstLine="0" w:hanging="0"/>
        <w:jc w:val="left"/>
      </w:pPr>
      <w:r>
        <w:rPr>
          <w:rFonts w:ascii="Times New Roman" w:hAnsi="굴림체" w:cs="굴림체" w:eastAsia="굴림체"/>
          <w:sz w:val="24"/>
        </w:rPr>
        <w:t>c) that immediate arrangements are made to ensure that the medical needs of the civilian population, as well as those of any wounded and sick under treatment who are affected by the requisition, continue to be satisfied.</w:t>
      </w:r>
    </w:p>
    <w:p>
      <w:pPr>
        <w:ind w:left="0" w:firstLine="0" w:hanging="0"/>
        <w:jc w:val="center"/>
      </w:pPr>
      <w:r>
        <w:rPr>
          <w:rFonts w:ascii="Times New Roman" w:hAnsi="굴림체" w:cs="굴림체" w:eastAsia="굴림체"/>
          <w:sz w:val="24"/>
        </w:rPr>
        <w:t>Article 15 - Protection of civilian medical and religious personnel</w:t>
      </w:r>
    </w:p>
    <w:p>
      <w:pPr>
        <w:ind w:left="0" w:firstLine="0" w:hanging="0"/>
        <w:jc w:val="left"/>
      </w:pPr>
      <w:r>
        <w:rPr>
          <w:rFonts w:ascii="Times New Roman" w:hAnsi="굴림체" w:cs="굴림체" w:eastAsia="굴림체"/>
          <w:sz w:val="24"/>
        </w:rPr>
        <w:t>1. Civilian medical personnel shall be respected and protected.</w:t>
      </w:r>
    </w:p>
    <w:p>
      <w:pPr>
        <w:ind w:left="0" w:firstLine="0" w:hanging="0"/>
        <w:jc w:val="left"/>
      </w:pPr>
      <w:r>
        <w:rPr>
          <w:rFonts w:ascii="Times New Roman" w:hAnsi="굴림체" w:cs="굴림체" w:eastAsia="굴림체"/>
          <w:sz w:val="24"/>
        </w:rPr>
        <w:t>2. If needed, all available help shall be afforded to civilian medical personnel in an area where civilian medical services are disrupted by reason of combat activity.</w:t>
      </w:r>
    </w:p>
    <w:p>
      <w:pPr>
        <w:ind w:left="0" w:firstLine="0" w:hanging="0"/>
        <w:jc w:val="left"/>
      </w:pPr>
      <w:r>
        <w:rPr>
          <w:rFonts w:ascii="Times New Roman" w:hAnsi="굴림체" w:cs="굴림체" w:eastAsia="굴림체"/>
          <w:sz w:val="24"/>
        </w:rPr>
        <w:t>3. The Occupying Power shall afford civilian medical personnel in occupied territories every assistance to enable them to perform, to the best of their ability, their humanitarian functions. The Occupying Power may not require that, in the performance of those functions, such personnel shall give priority to the treatment of any person except on medical grounds. They shall not be compelled to carry out tasks which are not compatible with their humanitarian mission.</w:t>
      </w:r>
    </w:p>
    <w:p>
      <w:pPr>
        <w:ind w:left="0" w:firstLine="0" w:hanging="0"/>
        <w:jc w:val="left"/>
      </w:pPr>
      <w:r>
        <w:rPr>
          <w:rFonts w:ascii="Times New Roman" w:hAnsi="굴림체" w:cs="굴림체" w:eastAsia="굴림체"/>
          <w:sz w:val="24"/>
        </w:rPr>
        <w:t>4. Civilian medical personnel shall have access to any place where their services are essential, subject to such supervisory and safety measures as the relevant Party to the conflict may deem necessary.</w:t>
      </w:r>
    </w:p>
    <w:p>
      <w:pPr>
        <w:ind w:left="0" w:firstLine="0" w:hanging="0"/>
        <w:jc w:val="left"/>
      </w:pPr>
      <w:r>
        <w:rPr>
          <w:rFonts w:ascii="Times New Roman" w:hAnsi="굴림체" w:cs="굴림체" w:eastAsia="굴림체"/>
          <w:sz w:val="24"/>
        </w:rPr>
        <w:t>5. Civilian religious personnel shall be respected and protected. The provisions of the Conventions and of this Protocol concerning the protection and identification of medical personnel shall apply equally to such persons.</w:t>
      </w:r>
    </w:p>
    <w:p>
      <w:pPr>
        <w:ind w:left="0" w:firstLine="0" w:hanging="0"/>
        <w:jc w:val="center"/>
      </w:pPr>
      <w:r>
        <w:rPr>
          <w:rFonts w:ascii="Times New Roman" w:hAnsi="굴림체" w:cs="굴림체" w:eastAsia="굴림체"/>
          <w:sz w:val="24"/>
        </w:rPr>
        <w:t>Article 16 - General protection of medical duties</w:t>
      </w:r>
    </w:p>
    <w:p>
      <w:pPr>
        <w:ind w:left="0" w:firstLine="0" w:hanging="0"/>
        <w:jc w:val="left"/>
      </w:pPr>
      <w:r>
        <w:rPr>
          <w:rFonts w:ascii="Times New Roman" w:hAnsi="굴림체" w:cs="굴림체" w:eastAsia="굴림체"/>
          <w:sz w:val="24"/>
        </w:rPr>
        <w:t>1. Under no circumstances shall any person be punished for carrying out medical activities compatible with medical ethics, regardless of the person benefiting therefrom.</w:t>
      </w:r>
    </w:p>
    <w:p>
      <w:pPr>
        <w:ind w:left="0" w:firstLine="0" w:hanging="0"/>
        <w:jc w:val="left"/>
      </w:pPr>
      <w:r>
        <w:rPr>
          <w:rFonts w:ascii="Times New Roman" w:hAnsi="굴림체" w:cs="굴림체" w:eastAsia="굴림체"/>
          <w:sz w:val="24"/>
        </w:rPr>
        <w:t>2. Persons engaged in medical activities shall not be compelled to perform acts or to carry out work contrary to the rules of medical ethics or to other medical rules designed for the benefit of the wounded and sick or to the provisions of the Conventions or of this Protocol, or to refrain from performing acts or from carrying out work required by those rules and provisions.</w:t>
      </w:r>
    </w:p>
    <w:p>
      <w:pPr>
        <w:ind w:left="0" w:firstLine="0" w:hanging="0"/>
        <w:jc w:val="left"/>
      </w:pPr>
      <w:r>
        <w:rPr>
          <w:rFonts w:ascii="Times New Roman" w:hAnsi="굴림체" w:cs="굴림체" w:eastAsia="굴림체"/>
          <w:sz w:val="24"/>
        </w:rPr>
        <w:t>3. No person engaged in medical activities shall be compelled to give to anyone belonging either to an adverse Party, or to his own Party except as required by the law of the latter Party, any information concerning the wounded and sick who are, or who have been, under his care, if such information would, in his opinion, prove harmful to the patients concerned or to their families. Regulations for the compulsory notification of communicable diseases shall, however, be respected.</w:t>
      </w:r>
    </w:p>
    <w:p>
      <w:pPr>
        <w:ind w:left="0" w:firstLine="0" w:hanging="0"/>
        <w:jc w:val="center"/>
      </w:pPr>
      <w:r>
        <w:rPr>
          <w:rFonts w:ascii="Times New Roman" w:hAnsi="굴림체" w:cs="굴림체" w:eastAsia="굴림체"/>
          <w:sz w:val="24"/>
        </w:rPr>
        <w:t>Article 17 - Role of the civilian population and of aid societies</w:t>
      </w:r>
    </w:p>
    <w:p>
      <w:pPr>
        <w:ind w:left="0" w:firstLine="0" w:hanging="0"/>
        <w:jc w:val="left"/>
      </w:pPr>
      <w:r>
        <w:rPr>
          <w:rFonts w:ascii="Times New Roman" w:hAnsi="굴림체" w:cs="굴림체" w:eastAsia="굴림체"/>
          <w:sz w:val="24"/>
        </w:rPr>
        <w:t>1. The civilian population shall respect the wounded, sick and shipwrecked, even if they belong to the adverse Party, and shall commit no act of violence against them. The civilian population and aid societies, such as national Red Cross (Red Crescent, Red Lion and Sun) Societies, shall be permitted, even on their own initiative, to collect and care for the wounded, sick and shipwrecked, even in invaded or occupied areas. No one shall be harmed, prosecuted, convicted or punished for such humanitarian acts.</w:t>
      </w:r>
    </w:p>
    <w:p>
      <w:pPr>
        <w:ind w:left="0" w:firstLine="0" w:hanging="0"/>
        <w:jc w:val="left"/>
      </w:pPr>
      <w:r>
        <w:rPr>
          <w:rFonts w:ascii="Times New Roman" w:hAnsi="굴림체" w:cs="굴림체" w:eastAsia="굴림체"/>
          <w:sz w:val="24"/>
        </w:rPr>
        <w:t>2. The Parties to the conflict may appeal to the civilian population and the aid societies referred to in paragraph 1 to collect and care for the wounded, sick and shipwrecked, and to search for the dead and report their location; they shall grant both protection and the necessary facilities to those who respond to this appeal. If the adverse Party gains or regains control of the area, that Party also shall afford the same protection and facilities for so long as they are needed.</w:t>
      </w:r>
    </w:p>
    <w:p>
      <w:pPr>
        <w:ind w:left="0" w:firstLine="0" w:hanging="0"/>
        <w:jc w:val="center"/>
      </w:pPr>
      <w:r>
        <w:rPr>
          <w:rFonts w:ascii="Times New Roman" w:hAnsi="굴림체" w:cs="굴림체" w:eastAsia="굴림체"/>
          <w:sz w:val="24"/>
        </w:rPr>
        <w:t>Article 18 - Identification</w:t>
      </w:r>
    </w:p>
    <w:p>
      <w:pPr>
        <w:ind w:left="0" w:firstLine="0" w:hanging="0"/>
        <w:jc w:val="left"/>
      </w:pPr>
      <w:r>
        <w:rPr>
          <w:rFonts w:ascii="Times New Roman" w:hAnsi="굴림체" w:cs="굴림체" w:eastAsia="굴림체"/>
          <w:sz w:val="24"/>
        </w:rPr>
        <w:t>1. Each Party to the conflict shall endeavour to ensure that medical and religious personnel and medical units and transports are identifiable.</w:t>
      </w:r>
    </w:p>
    <w:p>
      <w:pPr>
        <w:ind w:left="0" w:firstLine="0" w:hanging="0"/>
        <w:jc w:val="left"/>
      </w:pPr>
      <w:r>
        <w:rPr>
          <w:rFonts w:ascii="Times New Roman" w:hAnsi="굴림체" w:cs="굴림체" w:eastAsia="굴림체"/>
          <w:sz w:val="24"/>
        </w:rPr>
        <w:t>2. Each Party to the conflict shall also endeavour to adopt and to implement methods and procedures which will make it possible to recognize medical units and transports which use the distinctive emblem and distinctive signals.</w:t>
      </w:r>
    </w:p>
    <w:p>
      <w:pPr>
        <w:ind w:left="0" w:firstLine="0" w:hanging="0"/>
        <w:jc w:val="left"/>
      </w:pPr>
      <w:r>
        <w:rPr>
          <w:rFonts w:ascii="Times New Roman" w:hAnsi="굴림체" w:cs="굴림체" w:eastAsia="굴림체"/>
          <w:sz w:val="24"/>
        </w:rPr>
        <w:t>3. In occupied territory and in areas where fighting is taking place or is likely to take place, civilian medical personnel and civilian religious personnel should be recognizable by the distinctive emblem and an identity card certifying their status.</w:t>
      </w:r>
    </w:p>
    <w:p>
      <w:pPr>
        <w:ind w:left="0" w:firstLine="0" w:hanging="0"/>
        <w:jc w:val="left"/>
      </w:pPr>
      <w:r>
        <w:rPr>
          <w:rFonts w:ascii="Times New Roman" w:hAnsi="굴림체" w:cs="굴림체" w:eastAsia="굴림체"/>
          <w:sz w:val="24"/>
        </w:rPr>
        <w:t>4. With the consent of the competent authority, medical units and transports shall be marked by the distinctive emblem. The ships and craft referred to in Article 22 of this Protocol shall be marked in accordance with the provisions of the Second Convention.</w:t>
      </w:r>
    </w:p>
    <w:p>
      <w:pPr>
        <w:ind w:left="0" w:firstLine="0" w:hanging="0"/>
        <w:jc w:val="left"/>
      </w:pPr>
      <w:r>
        <w:rPr>
          <w:rFonts w:ascii="Times New Roman" w:hAnsi="굴림체" w:cs="굴림체" w:eastAsia="굴림체"/>
          <w:sz w:val="24"/>
        </w:rPr>
        <w:t>5. In addition to the distinctive emblem, a Party to the conflict may, as provided in Chapter III of Annex I to this Protocol, authorize the use of distinctive signals to identify medical units and transports. Exceptionally, in the special cases covered in that Chapter, medical transports may use distinctive signals without displaying the distinctive emblem.</w:t>
      </w:r>
    </w:p>
    <w:p>
      <w:pPr>
        <w:ind w:left="0" w:firstLine="0" w:hanging="0"/>
        <w:jc w:val="left"/>
      </w:pPr>
      <w:r>
        <w:rPr>
          <w:rFonts w:ascii="Times New Roman" w:hAnsi="굴림체" w:cs="굴림체" w:eastAsia="굴림체"/>
          <w:sz w:val="24"/>
        </w:rPr>
        <w:t>6. The application of the provisions of paragraphs 1 to 5 of this Article is governed by Chapters I to III of Annex I to this Protocol. Signals designated in Chapter III of the Annex for the exclusive use of medical units and transports shall not, except as provided therein, be used for any purpose other than to identify the medical units and transports specified in that Chapter.</w:t>
      </w:r>
    </w:p>
    <w:p>
      <w:pPr>
        <w:ind w:left="0" w:firstLine="0" w:hanging="0"/>
        <w:jc w:val="left"/>
      </w:pPr>
      <w:r>
        <w:rPr>
          <w:rFonts w:ascii="Times New Roman" w:hAnsi="굴림체" w:cs="굴림체" w:eastAsia="굴림체"/>
          <w:sz w:val="24"/>
        </w:rPr>
        <w:t>7. This Article does not authorize any wider use of the distinctive emblem in peacetime than is prescribed in Article 44 of the First Convention.</w:t>
      </w:r>
    </w:p>
    <w:p>
      <w:pPr>
        <w:ind w:left="0" w:firstLine="0" w:hanging="0"/>
        <w:jc w:val="left"/>
      </w:pPr>
      <w:r>
        <w:rPr>
          <w:rFonts w:ascii="Times New Roman" w:hAnsi="굴림체" w:cs="굴림체" w:eastAsia="굴림체"/>
          <w:sz w:val="24"/>
        </w:rPr>
        <w:t>8. The provisions of the Conventions and of this Protocol relating to supervision of the use of the distinctive emblem and to the prevention and repression of any misuse thereof shall be applicable to distinctive signals.</w:t>
      </w:r>
    </w:p>
    <w:p>
      <w:pPr>
        <w:ind w:left="0" w:firstLine="0" w:hanging="0"/>
        <w:jc w:val="center"/>
      </w:pPr>
      <w:r>
        <w:rPr>
          <w:rFonts w:ascii="Times New Roman" w:hAnsi="굴림체" w:cs="굴림체" w:eastAsia="굴림체"/>
          <w:sz w:val="24"/>
        </w:rPr>
        <w:t>Article 19 - Neutral and other States not Parties to the conflict</w:t>
      </w:r>
    </w:p>
    <w:p>
      <w:pPr>
        <w:ind w:left="0" w:firstLine="0" w:hanging="0"/>
        <w:jc w:val="left"/>
      </w:pPr>
      <w:r>
        <w:rPr>
          <w:rFonts w:ascii="Times New Roman" w:hAnsi="굴림체" w:cs="굴림체" w:eastAsia="굴림체"/>
          <w:sz w:val="24"/>
        </w:rPr>
        <w:t>Neutral and other States not Parties to the conflict shall apply the relevant provisions of this Protocol to persons protected by this Part who may be received or interned within their territory, and to any dead of the Parties to that conflict whom they may find.</w:t>
      </w:r>
    </w:p>
    <w:p>
      <w:pPr>
        <w:ind w:left="0" w:firstLine="0" w:hanging="0"/>
        <w:jc w:val="center"/>
      </w:pPr>
      <w:r>
        <w:rPr>
          <w:rFonts w:ascii="Times New Roman" w:hAnsi="굴림체" w:cs="굴림체" w:eastAsia="굴림체"/>
          <w:sz w:val="24"/>
        </w:rPr>
        <w:t>Article 20 - Prohibition of reprisals</w:t>
      </w:r>
    </w:p>
    <w:p>
      <w:pPr>
        <w:ind w:left="0" w:firstLine="0" w:hanging="0"/>
        <w:jc w:val="left"/>
      </w:pPr>
      <w:r>
        <w:rPr>
          <w:rFonts w:ascii="Times New Roman" w:hAnsi="굴림체" w:cs="굴림체" w:eastAsia="굴림체"/>
          <w:sz w:val="24"/>
        </w:rPr>
        <w:t>Reprisals against the persons and objects protected by this Part are prohibited.</w:t>
      </w:r>
    </w:p>
    <w:p>
      <w:pPr>
        <w:ind w:left="0" w:firstLine="0" w:hanging="0"/>
        <w:jc w:val="center"/>
      </w:pPr>
      <w:r>
        <w:rPr>
          <w:rFonts w:ascii="Times New Roman" w:hAnsi="굴림체" w:cs="굴림체" w:eastAsia="굴림체"/>
          <w:sz w:val="24"/>
        </w:rPr>
        <w:t>Section II Medical transportation</w:t>
      </w:r>
    </w:p>
    <w:p>
      <w:pPr>
        <w:ind w:left="0" w:firstLine="0" w:hanging="0"/>
        <w:jc w:val="center"/>
      </w:pPr>
      <w:r>
        <w:rPr>
          <w:rFonts w:ascii="Times New Roman" w:hAnsi="굴림체" w:cs="굴림체" w:eastAsia="굴림체"/>
          <w:sz w:val="24"/>
        </w:rPr>
        <w:t>Article 21 - Medical vehicles</w:t>
      </w:r>
    </w:p>
    <w:p>
      <w:pPr>
        <w:ind w:left="0" w:firstLine="0" w:hanging="0"/>
        <w:jc w:val="left"/>
      </w:pPr>
      <w:r>
        <w:rPr>
          <w:rFonts w:ascii="Times New Roman" w:hAnsi="굴림체" w:cs="굴림체" w:eastAsia="굴림체"/>
          <w:sz w:val="24"/>
        </w:rPr>
        <w:t>Medical vehicles shall be respected and protected in the same way as mobile medical units under the Conventions and this Protocol.</w:t>
      </w:r>
    </w:p>
    <w:p>
      <w:pPr>
        <w:ind w:left="0" w:firstLine="0" w:hanging="0"/>
        <w:jc w:val="center"/>
      </w:pPr>
      <w:r>
        <w:rPr>
          <w:rFonts w:ascii="Times New Roman" w:hAnsi="굴림체" w:cs="굴림체" w:eastAsia="굴림체"/>
          <w:sz w:val="24"/>
        </w:rPr>
        <w:t>Article 22 - Hospitals ships and coastal rescue craft</w:t>
      </w:r>
    </w:p>
    <w:p>
      <w:pPr>
        <w:ind w:left="0" w:firstLine="0" w:hanging="0"/>
        <w:jc w:val="left"/>
      </w:pPr>
      <w:r>
        <w:rPr>
          <w:rFonts w:ascii="Times New Roman" w:hAnsi="굴림체" w:cs="굴림체" w:eastAsia="굴림체"/>
          <w:sz w:val="24"/>
        </w:rPr>
        <w:t>1. The provisions of the Conventions relating to:</w:t>
      </w:r>
    </w:p>
    <w:p>
      <w:pPr>
        <w:ind w:left="0" w:firstLine="0" w:hanging="0"/>
        <w:jc w:val="left"/>
      </w:pPr>
      <w:r>
        <w:rPr>
          <w:rFonts w:ascii="Times New Roman" w:hAnsi="굴림체" w:cs="굴림체" w:eastAsia="굴림체"/>
          <w:sz w:val="24"/>
        </w:rPr>
        <w:t>a) vessels described in Articles 22, 24, 25 and 27 of the Second Convention,</w:t>
      </w:r>
    </w:p>
    <w:p>
      <w:pPr>
        <w:ind w:left="0" w:firstLine="0" w:hanging="0"/>
        <w:jc w:val="left"/>
      </w:pPr>
      <w:r>
        <w:rPr>
          <w:rFonts w:ascii="Times New Roman" w:hAnsi="굴림체" w:cs="굴림체" w:eastAsia="굴림체"/>
          <w:sz w:val="24"/>
        </w:rPr>
        <w:t>b) their lifeboats and small craft,</w:t>
      </w:r>
    </w:p>
    <w:p>
      <w:pPr>
        <w:ind w:left="0" w:firstLine="0" w:hanging="0"/>
        <w:jc w:val="left"/>
      </w:pPr>
      <w:r>
        <w:rPr>
          <w:rFonts w:ascii="Times New Roman" w:hAnsi="굴림체" w:cs="굴림체" w:eastAsia="굴림체"/>
          <w:sz w:val="24"/>
        </w:rPr>
        <w:t>c) their personnel and crews; and</w:t>
      </w:r>
    </w:p>
    <w:p>
      <w:pPr>
        <w:ind w:left="0" w:firstLine="0" w:hanging="0"/>
        <w:jc w:val="left"/>
      </w:pPr>
      <w:r>
        <w:rPr>
          <w:rFonts w:ascii="Times New Roman" w:hAnsi="굴림체" w:cs="굴림체" w:eastAsia="굴림체"/>
          <w:sz w:val="24"/>
        </w:rPr>
        <w:t>d) the wounded, sick and shipwrecked on board, shall also apply where these vessels carry civilian wounded, sick and shipwrecked who do not belong to any of the categories mentioned in Article 13 of the Second Convention. Such civilians shall not, however, be subject to surrender to any Party which is not their own, or to capture at sea. If they find themselves in the power of a Party to the conflict other than their own they shall be covered by the Fourth Convention and by this Protocol.</w:t>
      </w:r>
    </w:p>
    <w:p>
      <w:pPr>
        <w:ind w:left="0" w:firstLine="0" w:hanging="0"/>
        <w:jc w:val="left"/>
      </w:pPr>
      <w:r>
        <w:rPr>
          <w:rFonts w:ascii="Times New Roman" w:hAnsi="굴림체" w:cs="굴림체" w:eastAsia="굴림체"/>
          <w:sz w:val="24"/>
        </w:rPr>
        <w:t>2. The protection provided by the Conventions to vessels described in Article 25 of the Second Convention shall extend to hospital ships made available for humanitarian purposes to a Party to the conflict:</w:t>
      </w:r>
    </w:p>
    <w:p>
      <w:pPr>
        <w:ind w:left="0" w:firstLine="0" w:hanging="0"/>
        <w:jc w:val="left"/>
      </w:pPr>
      <w:r>
        <w:rPr>
          <w:rFonts w:ascii="Times New Roman" w:hAnsi="굴림체" w:cs="굴림체" w:eastAsia="굴림체"/>
          <w:sz w:val="24"/>
        </w:rPr>
        <w:t>a) by a neutral or other State which is not a Party to that conflict; or</w:t>
      </w:r>
    </w:p>
    <w:p>
      <w:pPr>
        <w:ind w:left="0" w:firstLine="0" w:hanging="0"/>
        <w:jc w:val="left"/>
      </w:pPr>
      <w:r>
        <w:rPr>
          <w:rFonts w:ascii="Times New Roman" w:hAnsi="굴림체" w:cs="굴림체" w:eastAsia="굴림체"/>
          <w:sz w:val="24"/>
        </w:rPr>
        <w:t>b) by an impartial international humanitarian organization, provided that, in either case, the requirements set out in that Article are complied with.</w:t>
      </w:r>
    </w:p>
    <w:p>
      <w:pPr>
        <w:ind w:left="0" w:firstLine="0" w:hanging="0"/>
        <w:jc w:val="left"/>
      </w:pPr>
      <w:r>
        <w:rPr>
          <w:rFonts w:ascii="Times New Roman" w:hAnsi="굴림체" w:cs="굴림체" w:eastAsia="굴림체"/>
          <w:sz w:val="24"/>
        </w:rPr>
        <w:t>3. Small craft described in Article 27 of the Second Convention shall be protected even if the notification envisaged by that Article has not been made. The Parties to the conflict are, nevertheless, invited to inform each other of any details of such craft which will facilitate their identification and recognition.</w:t>
      </w:r>
    </w:p>
    <w:p>
      <w:pPr>
        <w:ind w:left="0" w:firstLine="0" w:hanging="0"/>
        <w:jc w:val="center"/>
      </w:pPr>
      <w:r>
        <w:rPr>
          <w:rFonts w:ascii="Times New Roman" w:hAnsi="굴림체" w:cs="굴림체" w:eastAsia="굴림체"/>
          <w:sz w:val="24"/>
        </w:rPr>
        <w:t>Article 23 - Other medical ships and craft</w:t>
      </w:r>
    </w:p>
    <w:p>
      <w:pPr>
        <w:ind w:left="0" w:firstLine="0" w:hanging="0"/>
        <w:jc w:val="left"/>
      </w:pPr>
      <w:r>
        <w:rPr>
          <w:rFonts w:ascii="Times New Roman" w:hAnsi="굴림체" w:cs="굴림체" w:eastAsia="굴림체"/>
          <w:sz w:val="24"/>
        </w:rPr>
        <w:t>1. Medical ships and craft other than those referred to in Article 22 of this Protocol and Article 38 of the Second Convention shall, whether at sea or in other waters, be respected and protected in the same way as mobile medical units under the Conventions and this Protocol. Since this protection can only be effective if they can be identified and recognized as medical ships or craft, such vessels should be marked with the distinctive emblem and as far as possible comply with the second paragraph of Article 43 of the Second Convention.</w:t>
      </w:r>
    </w:p>
    <w:p>
      <w:pPr>
        <w:ind w:left="0" w:firstLine="0" w:hanging="0"/>
        <w:jc w:val="left"/>
      </w:pPr>
      <w:r>
        <w:rPr>
          <w:rFonts w:ascii="Times New Roman" w:hAnsi="굴림체" w:cs="굴림체" w:eastAsia="굴림체"/>
          <w:sz w:val="24"/>
        </w:rPr>
        <w:t>2. The ships and craft referred to in paragraph 1 shall remain subject to the laws of war. Any warship on the surface able immediately to enforce its command may order them to stop, order them off, or make them take a certain course, and they shall obey every such command. Such ships and craft may not in any other way be diverted from their medical mission so long as they are needed for the wounded, sick and shipwrecked on board.</w:t>
      </w:r>
    </w:p>
    <w:p>
      <w:pPr>
        <w:ind w:left="0" w:firstLine="0" w:hanging="0"/>
        <w:jc w:val="left"/>
      </w:pPr>
      <w:r>
        <w:rPr>
          <w:rFonts w:ascii="Times New Roman" w:hAnsi="굴림체" w:cs="굴림체" w:eastAsia="굴림체"/>
          <w:sz w:val="24"/>
        </w:rPr>
        <w:t>3. The protection provided in paragraph 1 shall cease only under the conditions set out in Articles 34 and 35 of the Second Convention. A clear refusal to obey a command given in accordance with paragraph 2 shall be an act harmful to the enemy under Article 34 of the Second Convention.</w:t>
      </w:r>
    </w:p>
    <w:p>
      <w:pPr>
        <w:ind w:left="0" w:firstLine="0" w:hanging="0"/>
        <w:jc w:val="left"/>
      </w:pPr>
      <w:r>
        <w:rPr>
          <w:rFonts w:ascii="Times New Roman" w:hAnsi="굴림체" w:cs="굴림체" w:eastAsia="굴림체"/>
          <w:sz w:val="24"/>
        </w:rPr>
        <w:t>4. A Party to the conflict may notify any adverse Party as far in advance of sailing as possible of the name, description, expected time of sailing, course and estimated speed of the medical ship or craft, particularly in the case of ships of over 2,000 gross tons, and may provide any other information which would facilitate identification and recognition. The adverse Party shall acknowledge receipt of such information.</w:t>
      </w:r>
    </w:p>
    <w:p>
      <w:pPr>
        <w:ind w:left="0" w:firstLine="0" w:hanging="0"/>
        <w:jc w:val="left"/>
      </w:pPr>
      <w:r>
        <w:rPr>
          <w:rFonts w:ascii="Times New Roman" w:hAnsi="굴림체" w:cs="굴림체" w:eastAsia="굴림체"/>
          <w:sz w:val="24"/>
        </w:rPr>
        <w:t>5. The provisions of Article 37 of the Second Convention shall apply to medical and religious personnel in such ships and craft.</w:t>
      </w:r>
    </w:p>
    <w:p>
      <w:pPr>
        <w:ind w:left="0" w:firstLine="0" w:hanging="0"/>
        <w:jc w:val="left"/>
      </w:pPr>
      <w:r>
        <w:rPr>
          <w:rFonts w:ascii="Times New Roman" w:hAnsi="굴림체" w:cs="굴림체" w:eastAsia="굴림체"/>
          <w:sz w:val="24"/>
        </w:rPr>
        <w:t>6. The provisions of the Second Convention shall apply to the wounded, sick and shipwrecked belonging to the categories referred to in Article 13 of the Second Convention and in Article 44 of this Protocol who may be on board such medical ships and craft. Wounded, sick and shipwrecked civilians who do not belong to any of the categories mentioned in Article 13 of the Second Convention shall not be subject, at sea, either to surrender to any Party which is not their own, or to removal from such ships or craft; if they find themselves in the power of a Party to the conflict other than their own, they shall be covered by the Fourth Convention and by this Protocol.</w:t>
      </w:r>
    </w:p>
    <w:p>
      <w:pPr>
        <w:ind w:left="0" w:firstLine="0" w:hanging="0"/>
        <w:jc w:val="center"/>
      </w:pPr>
      <w:r>
        <w:rPr>
          <w:rFonts w:ascii="Times New Roman" w:hAnsi="굴림체" w:cs="굴림체" w:eastAsia="굴림체"/>
          <w:sz w:val="24"/>
        </w:rPr>
        <w:t>Article 24 - Protection of medical aircraft</w:t>
      </w:r>
    </w:p>
    <w:p>
      <w:pPr>
        <w:ind w:left="0" w:firstLine="0" w:hanging="0"/>
        <w:jc w:val="left"/>
      </w:pPr>
      <w:r>
        <w:rPr>
          <w:rFonts w:ascii="Times New Roman" w:hAnsi="굴림체" w:cs="굴림체" w:eastAsia="굴림체"/>
          <w:sz w:val="24"/>
        </w:rPr>
        <w:t>Medical aircraft shall be respected and protected, subject to the provisions of this Part.</w:t>
      </w:r>
    </w:p>
    <w:p>
      <w:pPr>
        <w:ind w:left="0" w:firstLine="0" w:hanging="0"/>
        <w:jc w:val="center"/>
      </w:pPr>
      <w:r>
        <w:rPr>
          <w:rFonts w:ascii="Times New Roman" w:hAnsi="굴림체" w:cs="굴림체" w:eastAsia="굴림체"/>
          <w:sz w:val="24"/>
        </w:rPr>
        <w:t>Article 25 - Medical aircraft in areas not controlled by an adverse Party</w:t>
      </w:r>
    </w:p>
    <w:p>
      <w:pPr>
        <w:ind w:left="0" w:firstLine="0" w:hanging="0"/>
        <w:jc w:val="left"/>
      </w:pPr>
      <w:r>
        <w:rPr>
          <w:rFonts w:ascii="Times New Roman" w:hAnsi="굴림체" w:cs="굴림체" w:eastAsia="굴림체"/>
          <w:sz w:val="24"/>
        </w:rPr>
        <w:t>In and over land areas physically controlled by friendly forces, or in and over sea areas not physically controlled by an adverse Party, the respect and protection of medical aircraft of a Party to the conflict is not dependent on any agreement with an adverse Party. For greater safety, however, a Party to the conflict operating its medical aircraft in these areas may notify the adverse Party, as provided in Article 29, in particular when such aircraft are making flights bringing them within range of surface-to-air weapons systems of the adverse Party.</w:t>
      </w:r>
    </w:p>
    <w:p>
      <w:pPr>
        <w:ind w:left="0" w:firstLine="0" w:hanging="0"/>
        <w:jc w:val="center"/>
      </w:pPr>
      <w:r>
        <w:rPr>
          <w:rFonts w:ascii="Times New Roman" w:hAnsi="굴림체" w:cs="굴림체" w:eastAsia="굴림체"/>
          <w:sz w:val="24"/>
        </w:rPr>
        <w:t>Article 26 - Medical aircraft in contact or similar zones</w:t>
      </w:r>
    </w:p>
    <w:p>
      <w:pPr>
        <w:ind w:left="0" w:firstLine="0" w:hanging="0"/>
        <w:jc w:val="left"/>
      </w:pPr>
      <w:r>
        <w:rPr>
          <w:rFonts w:ascii="Times New Roman" w:hAnsi="굴림체" w:cs="굴림체" w:eastAsia="굴림체"/>
          <w:sz w:val="24"/>
        </w:rPr>
        <w:t>1. In and over those parts of the contact zone which are physically controlled by friendly forces and in and over those areas the physical control of which is not clearly established, protection for medical aircraft can be fully effective only by prior agreement between the competent military authorities of the Parties to the conflict, as provided for in Article 29. Although, in the absence of such an agreement, medical aircraft operate at their own risk, they shall nevertheless be respected after they have been recognized as such.</w:t>
      </w:r>
    </w:p>
    <w:p>
      <w:pPr>
        <w:ind w:left="0" w:firstLine="0" w:hanging="0"/>
        <w:jc w:val="left"/>
      </w:pPr>
      <w:r>
        <w:rPr>
          <w:rFonts w:ascii="Times New Roman" w:hAnsi="굴림체" w:cs="굴림체" w:eastAsia="굴림체"/>
          <w:sz w:val="24"/>
        </w:rPr>
        <w:t>2. "Contact zone" means any area on land where the forward elements of opposing forces are in contact with each other, especially where they are exposed to direct fire from the ground.</w:t>
      </w:r>
    </w:p>
    <w:p>
      <w:pPr>
        <w:ind w:left="0" w:firstLine="0" w:hanging="0"/>
        <w:jc w:val="center"/>
      </w:pPr>
      <w:r>
        <w:rPr>
          <w:rFonts w:ascii="Times New Roman" w:hAnsi="굴림체" w:cs="굴림체" w:eastAsia="굴림체"/>
          <w:sz w:val="24"/>
        </w:rPr>
        <w:t>Article 27 - Medical aircraft in areas controlled by an adverse Party</w:t>
      </w:r>
    </w:p>
    <w:p>
      <w:pPr>
        <w:ind w:left="0" w:firstLine="0" w:hanging="0"/>
        <w:jc w:val="left"/>
      </w:pPr>
      <w:r>
        <w:rPr>
          <w:rFonts w:ascii="Times New Roman" w:hAnsi="굴림체" w:cs="굴림체" w:eastAsia="굴림체"/>
          <w:sz w:val="24"/>
        </w:rPr>
        <w:t>1. The medical aircraft of a Party to the conflict shall continue to be protected while flying over land or sea areas physically controlled by an adverse Patty, provided that prior agreement to such flights has been obtained from the competent authority of the adverse Party.</w:t>
      </w:r>
    </w:p>
    <w:p>
      <w:pPr>
        <w:ind w:left="0" w:firstLine="0" w:hanging="0"/>
        <w:jc w:val="left"/>
      </w:pPr>
      <w:r>
        <w:rPr>
          <w:rFonts w:ascii="Times New Roman" w:hAnsi="굴림체" w:cs="굴림체" w:eastAsia="굴림체"/>
          <w:sz w:val="24"/>
        </w:rPr>
        <w:t>2. A medical aircraft which flies over an area physically controlled by an adverse Party without, or in deviation from the terms of, an agreement provided for in paragraph 1, either through navigational error or because of an emergency affecting the safety of the flight, shall make every effort to identify itself and to inform the adverse Party of the circumstances. As soon as such medical aircraft has been recognized by the adverse Party, that Party shall make all reasonable efforts to give the order to land or to alight on water, referred to in Article 30, paragraph 1, or to take other measures to safeguard its own interests, and, in either case, to allow the aircraft time for compliance, before resorting to an attack against the aircraft.</w:t>
      </w:r>
    </w:p>
    <w:p>
      <w:pPr>
        <w:ind w:left="0" w:firstLine="0" w:hanging="0"/>
        <w:jc w:val="center"/>
      </w:pPr>
      <w:r>
        <w:rPr>
          <w:rFonts w:ascii="Times New Roman" w:hAnsi="굴림체" w:cs="굴림체" w:eastAsia="굴림체"/>
          <w:sz w:val="24"/>
        </w:rPr>
        <w:t>Article 28 - Restrictions on operations of medical aircraft</w:t>
      </w:r>
    </w:p>
    <w:p>
      <w:pPr>
        <w:ind w:left="0" w:firstLine="0" w:hanging="0"/>
        <w:jc w:val="left"/>
      </w:pPr>
      <w:r>
        <w:rPr>
          <w:rFonts w:ascii="Times New Roman" w:hAnsi="굴림체" w:cs="굴림체" w:eastAsia="굴림체"/>
          <w:sz w:val="24"/>
        </w:rPr>
        <w:t>1. The Parties to the conflict are prohibited from using their medical aircraft to attempt to acquire any military advantage over an adverse Party. The presence of medical aircraft shall not be used in an attempt to render military objectives immune from attack.</w:t>
      </w:r>
    </w:p>
    <w:p>
      <w:pPr>
        <w:ind w:left="0" w:firstLine="0" w:hanging="0"/>
        <w:jc w:val="left"/>
      </w:pPr>
      <w:r>
        <w:rPr>
          <w:rFonts w:ascii="Times New Roman" w:hAnsi="굴림체" w:cs="굴림체" w:eastAsia="굴림체"/>
          <w:sz w:val="24"/>
        </w:rPr>
        <w:t>2. Medical aircraft shall not be used to collect or transmit intelligence data and shall not carry any equipment intended for such purposes. They are prohibited from carrying any persons or cargo not included within the definition in Article 8, subparagraph (f). The carrying on board of the personal effects of the occupants or of equipment intended solely to facilitate navigation, communication or identification shall not be considered as prohibited.</w:t>
      </w:r>
    </w:p>
    <w:p>
      <w:pPr>
        <w:ind w:left="0" w:firstLine="0" w:hanging="0"/>
        <w:jc w:val="left"/>
      </w:pPr>
      <w:r>
        <w:rPr>
          <w:rFonts w:ascii="Times New Roman" w:hAnsi="굴림체" w:cs="굴림체" w:eastAsia="굴림체"/>
          <w:sz w:val="24"/>
        </w:rPr>
        <w:t>3. Medical aircraft shall not carry any armament except small arms and ammunition taken from the wounded, sick and shipwrecked on board and not yet handed to the proper service, and such light individual weapons as may be necessary to enable the medical personnel on board to defend themselves and the wounded, sick and shipwrecked in their charge.</w:t>
      </w:r>
    </w:p>
    <w:p>
      <w:pPr>
        <w:ind w:left="0" w:firstLine="0" w:hanging="0"/>
        <w:jc w:val="left"/>
      </w:pPr>
      <w:r>
        <w:rPr>
          <w:rFonts w:ascii="Times New Roman" w:hAnsi="굴림체" w:cs="굴림체" w:eastAsia="굴림체"/>
          <w:sz w:val="24"/>
        </w:rPr>
        <w:t>4. While carrying out the flights referred to in Articles 26 and 27, medical aircraft shall not, except by prior agreement with the adverse Party, be used to search for the wounded, sick and shipwrecked</w:t>
      </w:r>
    </w:p>
    <w:p>
      <w:pPr>
        <w:ind w:left="0" w:firstLine="0" w:hanging="0"/>
        <w:jc w:val="center"/>
      </w:pPr>
      <w:r>
        <w:rPr>
          <w:rFonts w:ascii="Times New Roman" w:hAnsi="굴림체" w:cs="굴림체" w:eastAsia="굴림체"/>
          <w:sz w:val="24"/>
        </w:rPr>
        <w:t>Article 29 - Notifications and agreements concerning medical aircraft</w:t>
      </w:r>
    </w:p>
    <w:p>
      <w:pPr>
        <w:ind w:left="0" w:firstLine="0" w:hanging="0"/>
        <w:jc w:val="left"/>
      </w:pPr>
      <w:r>
        <w:rPr>
          <w:rFonts w:ascii="Times New Roman" w:hAnsi="굴림체" w:cs="굴림체" w:eastAsia="굴림체"/>
          <w:sz w:val="24"/>
        </w:rPr>
        <w:t>1. Notifications under Article 25, or requests for prior agreement under Articles 26, 27, 28 (paragraph 4), or 31 shall state the proposed number of medical aircraft, their flight plans and means of identification, and shall be understood to mean that every flight will be carried out in compliance with Article 28.</w:t>
      </w:r>
    </w:p>
    <w:p>
      <w:pPr>
        <w:ind w:left="0" w:firstLine="0" w:hanging="0"/>
        <w:jc w:val="left"/>
      </w:pPr>
      <w:r>
        <w:rPr>
          <w:rFonts w:ascii="Times New Roman" w:hAnsi="굴림체" w:cs="굴림체" w:eastAsia="굴림체"/>
          <w:sz w:val="24"/>
        </w:rPr>
        <w:t>2. A Party which receives a notification given under Article 25 shall at once acknowledge receipt of such notification.</w:t>
      </w:r>
    </w:p>
    <w:p>
      <w:pPr>
        <w:ind w:left="0" w:firstLine="0" w:hanging="0"/>
        <w:jc w:val="left"/>
      </w:pPr>
      <w:r>
        <w:rPr>
          <w:rFonts w:ascii="Times New Roman" w:hAnsi="굴림체" w:cs="굴림체" w:eastAsia="굴림체"/>
          <w:sz w:val="24"/>
        </w:rPr>
        <w:t>3. A Party which receives a request for prior agreement under Articles 26, 27, 28 (paragraph 4), or 31 shall, as rapidly as possible, notify the requesting Party:</w:t>
      </w:r>
    </w:p>
    <w:p>
      <w:pPr>
        <w:ind w:left="0" w:firstLine="0" w:hanging="0"/>
        <w:jc w:val="left"/>
      </w:pPr>
      <w:r>
        <w:rPr>
          <w:rFonts w:ascii="Times New Roman" w:hAnsi="굴림체" w:cs="굴림체" w:eastAsia="굴림체"/>
          <w:sz w:val="24"/>
        </w:rPr>
        <w:t>a) that the request is agreed to;</w:t>
      </w:r>
    </w:p>
    <w:p>
      <w:pPr>
        <w:ind w:left="0" w:firstLine="0" w:hanging="0"/>
        <w:jc w:val="left"/>
      </w:pPr>
      <w:r>
        <w:rPr>
          <w:rFonts w:ascii="Times New Roman" w:hAnsi="굴림체" w:cs="굴림체" w:eastAsia="굴림체"/>
          <w:sz w:val="24"/>
        </w:rPr>
        <w:t>b) that the request is denied; or</w:t>
      </w:r>
    </w:p>
    <w:p>
      <w:pPr>
        <w:ind w:left="0" w:firstLine="0" w:hanging="0"/>
        <w:jc w:val="left"/>
      </w:pPr>
      <w:r>
        <w:rPr>
          <w:rFonts w:ascii="Times New Roman" w:hAnsi="굴림체" w:cs="굴림체" w:eastAsia="굴림체"/>
          <w:sz w:val="24"/>
        </w:rPr>
        <w:t>c) of reasonable alternative proposals to the request. It may also propose a prohibition or restriction of other flights in the area during the time involved. If the Party which submitted the request accepts the alternative proposals, it shall notify the other Party of such acceptance.</w:t>
      </w:r>
    </w:p>
    <w:p>
      <w:pPr>
        <w:ind w:left="0" w:firstLine="0" w:hanging="0"/>
        <w:jc w:val="left"/>
      </w:pPr>
      <w:r>
        <w:rPr>
          <w:rFonts w:ascii="Times New Roman" w:hAnsi="굴림체" w:cs="굴림체" w:eastAsia="굴림체"/>
          <w:sz w:val="24"/>
        </w:rPr>
        <w:t>4. The Parties shall take the necessary measures to ensure that notifications and agreements can be made rapidly.</w:t>
      </w:r>
    </w:p>
    <w:p>
      <w:pPr>
        <w:ind w:left="0" w:firstLine="0" w:hanging="0"/>
        <w:jc w:val="left"/>
      </w:pPr>
      <w:r>
        <w:rPr>
          <w:rFonts w:ascii="Times New Roman" w:hAnsi="굴림체" w:cs="굴림체" w:eastAsia="굴림체"/>
          <w:sz w:val="24"/>
        </w:rPr>
        <w:t>5. The Parties shall also take the necessary measures to disseminate rapidly the substance of any such notifications and agreements to the military units concerned and shall instruct those units regarding the means of identification that will be used by the medical aircraft in question.</w:t>
      </w:r>
    </w:p>
    <w:p>
      <w:pPr>
        <w:ind w:left="0" w:firstLine="0" w:hanging="0"/>
        <w:jc w:val="center"/>
      </w:pPr>
      <w:r>
        <w:rPr>
          <w:rFonts w:ascii="Times New Roman" w:hAnsi="굴림체" w:cs="굴림체" w:eastAsia="굴림체"/>
          <w:sz w:val="24"/>
        </w:rPr>
        <w:t>Article 30 - Landing and inspection of medical aircraft</w:t>
      </w:r>
    </w:p>
    <w:p>
      <w:pPr>
        <w:ind w:left="0" w:firstLine="0" w:hanging="0"/>
        <w:jc w:val="left"/>
      </w:pPr>
      <w:r>
        <w:rPr>
          <w:rFonts w:ascii="Times New Roman" w:hAnsi="굴림체" w:cs="굴림체" w:eastAsia="굴림체"/>
          <w:sz w:val="24"/>
        </w:rPr>
        <w:t>1. Medical aircraft flying over areas which are physically controlled by an adverse Party, or over areas the physical control of which is not clearly established, may be ordered to land or to alight on water, as appropriate, to permit inspection in accordance with the following paragraphs. Medical aircraft shall obey any such order.</w:t>
      </w:r>
    </w:p>
    <w:p>
      <w:pPr>
        <w:ind w:left="0" w:firstLine="0" w:hanging="0"/>
        <w:jc w:val="left"/>
      </w:pPr>
      <w:r>
        <w:rPr>
          <w:rFonts w:ascii="Times New Roman" w:hAnsi="굴림체" w:cs="굴림체" w:eastAsia="굴림체"/>
          <w:sz w:val="24"/>
        </w:rPr>
        <w:t>2. If such an aircraft lands or alights on water, whether ordered to do so or for other reasons, it may be subjected to inspection solely to determine the matters referred to in paragraphs 3 and 4. Any such inspection shall be commenced without delay and shall be conducted expeditiously. The inspecting Party shall not require the wounded and sick to be removed from the aircraft unless their removal is essential for the inspection. That Party shall in any event ensure that the condition of the wounded and sick is not adversely affected by the inspection or by the removal.</w:t>
      </w:r>
    </w:p>
    <w:p>
      <w:pPr>
        <w:ind w:left="0" w:firstLine="0" w:hanging="0"/>
        <w:jc w:val="left"/>
      </w:pPr>
      <w:r>
        <w:rPr>
          <w:rFonts w:ascii="Times New Roman" w:hAnsi="굴림체" w:cs="굴림체" w:eastAsia="굴림체"/>
          <w:sz w:val="24"/>
        </w:rPr>
        <w:t>3. If the inspection discloses that the aircraft:</w:t>
      </w:r>
    </w:p>
    <w:p>
      <w:pPr>
        <w:ind w:left="0" w:firstLine="0" w:hanging="0"/>
        <w:jc w:val="left"/>
      </w:pPr>
      <w:r>
        <w:rPr>
          <w:rFonts w:ascii="Times New Roman" w:hAnsi="굴림체" w:cs="굴림체" w:eastAsia="굴림체"/>
          <w:sz w:val="24"/>
        </w:rPr>
        <w:t>a) is a medical aircraft within the meaning of Article 8, subparagraph (j);</w:t>
      </w:r>
    </w:p>
    <w:p>
      <w:pPr>
        <w:ind w:left="0" w:firstLine="0" w:hanging="0"/>
        <w:jc w:val="left"/>
      </w:pPr>
      <w:r>
        <w:rPr>
          <w:rFonts w:ascii="Times New Roman" w:hAnsi="굴림체" w:cs="굴림체" w:eastAsia="굴림체"/>
          <w:sz w:val="24"/>
        </w:rPr>
        <w:t>b) is not in violation of the conditions prescribed in Article 28; and</w:t>
      </w:r>
    </w:p>
    <w:p>
      <w:pPr>
        <w:ind w:left="0" w:firstLine="0" w:hanging="0"/>
        <w:jc w:val="left"/>
      </w:pPr>
      <w:r>
        <w:rPr>
          <w:rFonts w:ascii="Times New Roman" w:hAnsi="굴림체" w:cs="굴림체" w:eastAsia="굴림체"/>
          <w:sz w:val="24"/>
        </w:rPr>
        <w:t>c) has not flown without or in breach of a prior agreement where such agreement is required;</w:t>
      </w:r>
    </w:p>
    <w:p>
      <w:pPr>
        <w:ind w:left="0" w:firstLine="0" w:hanging="0"/>
        <w:jc w:val="left"/>
      </w:pPr>
      <w:r>
        <w:rPr>
          <w:rFonts w:ascii="Times New Roman" w:hAnsi="굴림체" w:cs="굴림체" w:eastAsia="굴림체"/>
          <w:sz w:val="24"/>
        </w:rPr>
        <w:t>the aircraft and those of its occupants who belong to the adverse Party or to a neutral or other State not a Party to the conflict shall be authorized to continue the flight without delay.</w:t>
      </w:r>
    </w:p>
    <w:p>
      <w:pPr>
        <w:ind w:left="0" w:firstLine="0" w:hanging="0"/>
        <w:jc w:val="left"/>
      </w:pPr>
      <w:r>
        <w:rPr>
          <w:rFonts w:ascii="Times New Roman" w:hAnsi="굴림체" w:cs="굴림체" w:eastAsia="굴림체"/>
          <w:sz w:val="24"/>
        </w:rPr>
        <w:t>4. If the inspection discloses that the aircraft:</w:t>
      </w:r>
    </w:p>
    <w:p>
      <w:pPr>
        <w:ind w:left="0" w:firstLine="0" w:hanging="0"/>
        <w:jc w:val="left"/>
      </w:pPr>
      <w:r>
        <w:rPr>
          <w:rFonts w:ascii="Times New Roman" w:hAnsi="굴림체" w:cs="굴림체" w:eastAsia="굴림체"/>
          <w:sz w:val="24"/>
        </w:rPr>
        <w:t>a) is not a medical aircraft within the meaning of Article 8, subparagraph (j);</w:t>
      </w:r>
    </w:p>
    <w:p>
      <w:pPr>
        <w:ind w:left="0" w:firstLine="0" w:hanging="0"/>
        <w:jc w:val="left"/>
      </w:pPr>
      <w:r>
        <w:rPr>
          <w:rFonts w:ascii="Times New Roman" w:hAnsi="굴림체" w:cs="굴림체" w:eastAsia="굴림체"/>
          <w:sz w:val="24"/>
        </w:rPr>
        <w:t>b) is in violation of the conditions prescribed in Article 28; or,</w:t>
      </w:r>
    </w:p>
    <w:p>
      <w:pPr>
        <w:ind w:left="0" w:firstLine="0" w:hanging="0"/>
        <w:jc w:val="left"/>
      </w:pPr>
      <w:r>
        <w:rPr>
          <w:rFonts w:ascii="Times New Roman" w:hAnsi="굴림체" w:cs="굴림체" w:eastAsia="굴림체"/>
          <w:sz w:val="24"/>
        </w:rPr>
        <w:t>c) has flown without or in breach of a prior agreement where such agreement is required;</w:t>
      </w:r>
    </w:p>
    <w:p>
      <w:pPr>
        <w:ind w:left="0" w:firstLine="0" w:hanging="0"/>
        <w:jc w:val="left"/>
      </w:pPr>
      <w:r>
        <w:rPr>
          <w:rFonts w:ascii="Times New Roman" w:hAnsi="굴림체" w:cs="굴림체" w:eastAsia="굴림체"/>
          <w:sz w:val="24"/>
        </w:rPr>
        <w:t>the aircraft may be seized. Its occupants shall be treated in conformity with the relevant provisions of the Conventions and of this Protocol. Any aircraft seized which had been assigned as a permanent medical aircraft may be used thereafter only as a medical aircraft.</w:t>
      </w:r>
    </w:p>
    <w:p>
      <w:pPr>
        <w:ind w:left="0" w:firstLine="0" w:hanging="0"/>
        <w:jc w:val="center"/>
      </w:pPr>
      <w:r>
        <w:rPr>
          <w:rFonts w:ascii="Times New Roman" w:hAnsi="굴림체" w:cs="굴림체" w:eastAsia="굴림체"/>
          <w:sz w:val="24"/>
        </w:rPr>
        <w:t>Article 31 - Neutral or other States not Parties to the conflict</w:t>
      </w:r>
    </w:p>
    <w:p>
      <w:pPr>
        <w:ind w:left="0" w:firstLine="0" w:hanging="0"/>
        <w:jc w:val="left"/>
      </w:pPr>
      <w:r>
        <w:rPr>
          <w:rFonts w:ascii="Times New Roman" w:hAnsi="굴림체" w:cs="굴림체" w:eastAsia="굴림체"/>
          <w:sz w:val="24"/>
        </w:rPr>
        <w:t>1. Except by prior agreement, medical aircraft shall not fly over or land in the territory of a neutral or other State not a Party to the conflict. However, with such an agreement, they shall be respected throughout their flight and also for the duration of any calls in the territory. Nevertheless they shall obey any summons to land or to alight on water, as appropriate.</w:t>
      </w:r>
    </w:p>
    <w:p>
      <w:pPr>
        <w:ind w:left="0" w:firstLine="0" w:hanging="0"/>
        <w:jc w:val="left"/>
      </w:pPr>
      <w:r>
        <w:rPr>
          <w:rFonts w:ascii="Times New Roman" w:hAnsi="굴림체" w:cs="굴림체" w:eastAsia="굴림체"/>
          <w:sz w:val="24"/>
        </w:rPr>
        <w:t>2. Should a medical aircraft, in the absence of an agreement or in deviation from the terms of an agreement, fly over the territory of a neutral or other State not a Party to the conflict, either through navigational error or because of an emergency affecting the safety of the flight, it shall make every effort to give notice of the flight and to identify itself. As soon as such medical aircraft is recognized, that State shall make all reasonable efforts to give the order to land or to alight on water referred to in Article 30, paragraph 1, or to take other measures to safeguard its own interests, and in either case, to allow the aircraft time for compliance, before resorting to an attack against the aircraft.</w:t>
      </w:r>
    </w:p>
    <w:p>
      <w:pPr>
        <w:ind w:left="0" w:firstLine="0" w:hanging="0"/>
        <w:jc w:val="left"/>
      </w:pPr>
      <w:r>
        <w:rPr>
          <w:rFonts w:ascii="Times New Roman" w:hAnsi="굴림체" w:cs="굴림체" w:eastAsia="굴림체"/>
          <w:sz w:val="24"/>
        </w:rPr>
        <w:t>3. If a medical aircraft, either by agreement or in the circumstances mentioned in paragraph 2, lands or alights on water in the territory of a neutral or other State not Party to the conflict, whether ordered to do so or for other reasons, the aircraft shall be subject to inspection for the purposes of determining whether it is in fact a medical aircraft. The inspection shall be commenced without delay and shall be conducted expeditiously. The inspecting Party shall not require the wounded and sick of the Party operating the aircraft to be removed from it unless their removal is essential for the inspection. The inspecting Party shall in any event ensure that the condition of the wounded and sick is not adversely affected by the inspection or the removal. If the inspection discloses that the aircraft is in fact a medical aircraft, the aircraft with its occupants, other than those who must be detained in accordance with the rules of international law applicable in armed conflict, shall be allowed to resume its flight, and reasonable facilities shall be given for the continuation of the flight. If the inspection discloses that the aircraft is not a medical aircraft, it shall be seized and the occupants treated in accordance with paragraph 4.</w:t>
      </w:r>
    </w:p>
    <w:p>
      <w:pPr>
        <w:ind w:left="0" w:firstLine="0" w:hanging="0"/>
        <w:jc w:val="left"/>
      </w:pPr>
      <w:r>
        <w:rPr>
          <w:rFonts w:ascii="Times New Roman" w:hAnsi="굴림체" w:cs="굴림체" w:eastAsia="굴림체"/>
          <w:sz w:val="24"/>
        </w:rPr>
        <w:t>4. The wounded, sick and shipwrecked disembarked, otherwise than temporarily, from a medical aircraft with the consent of the local authorities in the territory of a neutral or other State not a Party to the conflict shall, unless agreed otherwise between that State and the Parties to the conflict, be detained by that Sate where so required by the rules of international law applicable in armed conflict, in such a manner that they cannot again take part in the hostilities. The cost of hospital treatment and internment shall be borne by the State to which those persons belong.</w:t>
      </w:r>
    </w:p>
    <w:p>
      <w:pPr>
        <w:ind w:left="0" w:firstLine="0" w:hanging="0"/>
        <w:jc w:val="left"/>
      </w:pPr>
      <w:r>
        <w:rPr>
          <w:rFonts w:ascii="Times New Roman" w:hAnsi="굴림체" w:cs="굴림체" w:eastAsia="굴림체"/>
          <w:sz w:val="24"/>
        </w:rPr>
        <w:t>5. Neutral or other States not Parties to the conflict shall apply any conditions and restrictions on the passage of medical aircraft over, or on the landing of medical aircraft in, their territory equally to all Parties to the conflict.</w:t>
      </w:r>
    </w:p>
    <w:p>
      <w:pPr>
        <w:ind w:left="0" w:firstLine="0" w:hanging="0"/>
        <w:jc w:val="center"/>
      </w:pPr>
      <w:r>
        <w:rPr>
          <w:rFonts w:ascii="Times New Roman" w:hAnsi="굴림체" w:cs="굴림체" w:eastAsia="굴림체"/>
          <w:sz w:val="24"/>
        </w:rPr>
        <w:t>Section III Missing and dead persons</w:t>
      </w:r>
    </w:p>
    <w:p>
      <w:pPr>
        <w:ind w:left="0" w:firstLine="0" w:hanging="0"/>
        <w:jc w:val="center"/>
      </w:pPr>
      <w:r>
        <w:rPr>
          <w:rFonts w:ascii="Times New Roman" w:hAnsi="굴림체" w:cs="굴림체" w:eastAsia="굴림체"/>
          <w:sz w:val="24"/>
        </w:rPr>
        <w:t>Article 32 - General principle</w:t>
      </w:r>
    </w:p>
    <w:p>
      <w:pPr>
        <w:ind w:left="0" w:firstLine="0" w:hanging="0"/>
        <w:jc w:val="left"/>
      </w:pPr>
      <w:r>
        <w:rPr>
          <w:rFonts w:ascii="Times New Roman" w:hAnsi="굴림체" w:cs="굴림체" w:eastAsia="굴림체"/>
          <w:sz w:val="24"/>
        </w:rPr>
        <w:t>In the implementation of this Section, the activities of the High Contracting Parties, of the Parties to the conflict and of the international humanitarian organizations mentioned in the Conventions and in this Protocol shall be prompted mainly by the right of families to know the fate of their relatives.</w:t>
      </w:r>
    </w:p>
    <w:p>
      <w:pPr>
        <w:ind w:left="0" w:firstLine="0" w:hanging="0"/>
        <w:jc w:val="center"/>
      </w:pPr>
      <w:r>
        <w:rPr>
          <w:rFonts w:ascii="Times New Roman" w:hAnsi="굴림체" w:cs="굴림체" w:eastAsia="굴림체"/>
          <w:sz w:val="24"/>
        </w:rPr>
        <w:t>Article 33 - Missing persons</w:t>
      </w:r>
    </w:p>
    <w:p>
      <w:pPr>
        <w:ind w:left="0" w:firstLine="0" w:hanging="0"/>
        <w:jc w:val="left"/>
      </w:pPr>
      <w:r>
        <w:rPr>
          <w:rFonts w:ascii="Times New Roman" w:hAnsi="굴림체" w:cs="굴림체" w:eastAsia="굴림체"/>
          <w:sz w:val="24"/>
        </w:rPr>
        <w:t>1. As soon as circumstances permit, and at the latest from the end of active hostilities, each Party to the conflict shall search for the persons who have been reported missing by an adverse Party. Such adverse Party shall transmit all relevant information concerning such persons in order to facilitate such searches.</w:t>
      </w:r>
    </w:p>
    <w:p>
      <w:pPr>
        <w:ind w:left="0" w:firstLine="0" w:hanging="0"/>
        <w:jc w:val="left"/>
      </w:pPr>
      <w:r>
        <w:rPr>
          <w:rFonts w:ascii="Times New Roman" w:hAnsi="굴림체" w:cs="굴림체" w:eastAsia="굴림체"/>
          <w:sz w:val="24"/>
        </w:rPr>
        <w:t>2. In order to facilitate the gathering of information pursuant to the preceding paragraph, each Party to the conflict shall, with respect to persons who would not receive more favourable consideration under the Conventions and this Protocol:</w:t>
      </w:r>
    </w:p>
    <w:p>
      <w:pPr>
        <w:ind w:left="0" w:firstLine="0" w:hanging="0"/>
        <w:jc w:val="left"/>
      </w:pPr>
      <w:r>
        <w:rPr>
          <w:rFonts w:ascii="Times New Roman" w:hAnsi="굴림체" w:cs="굴림체" w:eastAsia="굴림체"/>
          <w:sz w:val="24"/>
        </w:rPr>
        <w:t>a) record the information specified in Article 138 of the Fourth Convention in respect of such persons who have been detained, imprisoned or otherwise held in captivity for more than two weeks as a result of hostilities or occupation, or who have died during any period of detention;</w:t>
      </w:r>
    </w:p>
    <w:p>
      <w:pPr>
        <w:ind w:left="0" w:firstLine="0" w:hanging="0"/>
        <w:jc w:val="left"/>
      </w:pPr>
      <w:r>
        <w:rPr>
          <w:rFonts w:ascii="Times New Roman" w:hAnsi="굴림체" w:cs="굴림체" w:eastAsia="굴림체"/>
          <w:sz w:val="24"/>
        </w:rPr>
        <w:t>b) to the fullest extent possible, facilitate and, if need be, carry out the search for and the recording of information concerning such persons if they have died in other circumstances as a result of hostilities or occupation.</w:t>
      </w:r>
    </w:p>
    <w:p>
      <w:pPr>
        <w:ind w:left="0" w:firstLine="0" w:hanging="0"/>
        <w:jc w:val="left"/>
      </w:pPr>
      <w:r>
        <w:rPr>
          <w:rFonts w:ascii="Times New Roman" w:hAnsi="굴림체" w:cs="굴림체" w:eastAsia="굴림체"/>
          <w:sz w:val="24"/>
        </w:rPr>
        <w:t>3. Information concerning persons reported missing pursuant to paragraph 1 and requests for such information shall be transmitted either directly or through the Protecting Power or the Central Tracing Agency of the International Committee of the Red Cross or national Red Cross (Red Crescent, Red Lion and Sun) Societies. Where the information is not transmitted through the International Committee of the Red Cross and its Central Tracing Agency, each Party to the conflict shall ensure that such information is also supplied to the Central Tracing Agency.</w:t>
      </w:r>
    </w:p>
    <w:p>
      <w:pPr>
        <w:ind w:left="0" w:firstLine="0" w:hanging="0"/>
        <w:jc w:val="left"/>
      </w:pPr>
      <w:r>
        <w:rPr>
          <w:rFonts w:ascii="Times New Roman" w:hAnsi="굴림체" w:cs="굴림체" w:eastAsia="굴림체"/>
          <w:sz w:val="24"/>
        </w:rPr>
        <w:t>4. The Parties to the conflict shall endeavour to agree on arrangements for teams to search for, identify and recover the dead from battlefield areas, including arrangements, if appropriate, for such teams to be accompanied by personnel of the adverse Party while carrying out the missions in areas controlled by the adverse Party. Personnel of such teams shall be respected and protected while exclusively carrying out these duties.</w:t>
      </w:r>
    </w:p>
    <w:p>
      <w:pPr>
        <w:ind w:left="0" w:firstLine="0" w:hanging="0"/>
        <w:jc w:val="center"/>
      </w:pPr>
      <w:r>
        <w:rPr>
          <w:rFonts w:ascii="Times New Roman" w:hAnsi="굴림체" w:cs="굴림체" w:eastAsia="굴림체"/>
          <w:sz w:val="24"/>
        </w:rPr>
        <w:t>Article 34 - Remains of deceased</w:t>
      </w:r>
    </w:p>
    <w:p>
      <w:pPr>
        <w:ind w:left="0" w:firstLine="0" w:hanging="0"/>
        <w:jc w:val="left"/>
      </w:pPr>
      <w:r>
        <w:rPr>
          <w:rFonts w:ascii="Times New Roman" w:hAnsi="굴림체" w:cs="굴림체" w:eastAsia="굴림체"/>
          <w:sz w:val="24"/>
        </w:rPr>
        <w:t>1. The remains of persons who have died for reasons related to occupation or in detention resulting from occupation or hostilities and those of persons not nationals of the country in which they have died as a result of hostilities shall be respected, and the gravesites of all such persons shall be respected, maintained and marked as provided for in Article 130 of the Fourth Convention, where their remains or gravesites would not receive more favourable consideration under the Conventions and this Protocol.</w:t>
      </w:r>
    </w:p>
    <w:p>
      <w:pPr>
        <w:ind w:left="0" w:firstLine="0" w:hanging="0"/>
        <w:jc w:val="left"/>
      </w:pPr>
      <w:r>
        <w:rPr>
          <w:rFonts w:ascii="Times New Roman" w:hAnsi="굴림체" w:cs="굴림체" w:eastAsia="굴림체"/>
          <w:sz w:val="24"/>
        </w:rPr>
        <w:t>2. As soon as circumstances and the relations between the adverse Parties permit, the High Contracting Parties in whose territories graves and, as the case may be, other locations of the remains of persons who have died as a result of hostilities or during occupation or in detention are situated, shall conclude agreements in order:</w:t>
      </w:r>
    </w:p>
    <w:p>
      <w:pPr>
        <w:ind w:left="0" w:firstLine="0" w:hanging="0"/>
        <w:jc w:val="left"/>
      </w:pPr>
      <w:r>
        <w:rPr>
          <w:rFonts w:ascii="Times New Roman" w:hAnsi="굴림체" w:cs="굴림체" w:eastAsia="굴림체"/>
          <w:sz w:val="24"/>
        </w:rPr>
        <w:t>a) to facilitate access to the gravesites by relatives of the deceased and by representatives of official graves registration services and to regulate the practical arrangements for such access;</w:t>
      </w:r>
    </w:p>
    <w:p>
      <w:pPr>
        <w:ind w:left="0" w:firstLine="0" w:hanging="0"/>
        <w:jc w:val="left"/>
      </w:pPr>
      <w:r>
        <w:rPr>
          <w:rFonts w:ascii="Times New Roman" w:hAnsi="굴림체" w:cs="굴림체" w:eastAsia="굴림체"/>
          <w:sz w:val="24"/>
        </w:rPr>
        <w:t>b) to protect and maintain such gravesites permanently;</w:t>
      </w:r>
    </w:p>
    <w:p>
      <w:pPr>
        <w:ind w:left="0" w:firstLine="0" w:hanging="0"/>
        <w:jc w:val="left"/>
      </w:pPr>
      <w:r>
        <w:rPr>
          <w:rFonts w:ascii="Times New Roman" w:hAnsi="굴림체" w:cs="굴림체" w:eastAsia="굴림체"/>
          <w:sz w:val="24"/>
        </w:rPr>
        <w:t>c) to facilitate the return of the remains of the deceased and of personal effects to the country upon its request or, unless that country objects, upon the request of the next of kin.</w:t>
      </w:r>
    </w:p>
    <w:p>
      <w:pPr>
        <w:ind w:left="0" w:firstLine="0" w:hanging="0"/>
        <w:jc w:val="left"/>
      </w:pPr>
      <w:r>
        <w:rPr>
          <w:rFonts w:ascii="Times New Roman" w:hAnsi="굴림체" w:cs="굴림체" w:eastAsia="굴림체"/>
          <w:sz w:val="24"/>
        </w:rPr>
        <w:t>3. In the absence of the agreements provided for in paragraph 2 (b) or (c) and if the country of such deceased is not willing to arrange at its expense for the maintenance of such gravesites, the High Contracting Party in whose territory the gravesites are situated may offer to facilitate the return of the remains of the deceased to the country. Where such an offer has not been accepted the High Contracting Party may, after the expiry of five years from the date of the offer and upon due notice to the country, adopt the arrangements laid down in its own laws relating to cemeteries and graves.</w:t>
      </w:r>
    </w:p>
    <w:p>
      <w:pPr>
        <w:ind w:left="0" w:firstLine="0" w:hanging="0"/>
        <w:jc w:val="left"/>
      </w:pPr>
      <w:r>
        <w:rPr>
          <w:rFonts w:ascii="Times New Roman" w:hAnsi="굴림체" w:cs="굴림체" w:eastAsia="굴림체"/>
          <w:sz w:val="24"/>
        </w:rPr>
        <w:t>4. A High Contracting Party in whose territory the gravesites referred to in this Article are situated shall be permitted to exhume the remains only:</w:t>
      </w:r>
    </w:p>
    <w:p>
      <w:pPr>
        <w:ind w:left="0" w:firstLine="0" w:hanging="0"/>
        <w:jc w:val="left"/>
      </w:pPr>
      <w:r>
        <w:rPr>
          <w:rFonts w:ascii="Times New Roman" w:hAnsi="굴림체" w:cs="굴림체" w:eastAsia="굴림체"/>
          <w:sz w:val="24"/>
        </w:rPr>
        <w:t>a) in accordance with paragraphs 2 (c) and 3; or</w:t>
      </w:r>
    </w:p>
    <w:p>
      <w:pPr>
        <w:ind w:left="0" w:firstLine="0" w:hanging="0"/>
        <w:jc w:val="left"/>
      </w:pPr>
      <w:r>
        <w:rPr>
          <w:rFonts w:ascii="Times New Roman" w:hAnsi="굴림체" w:cs="굴림체" w:eastAsia="굴림체"/>
          <w:sz w:val="24"/>
        </w:rPr>
        <w:t>b) where exhumation is a matter of overriding public necessity, including cases of medical and investigative necessity, in which case the High Contracting Party shall at all times respect the remains, and shall give notice to the country of its intention to exhume the remains together with details of the intended place of reinterment.</w:t>
      </w:r>
    </w:p>
    <w:p>
      <w:pPr>
        <w:ind w:left="0" w:firstLine="0" w:hanging="0"/>
        <w:jc w:val="center"/>
      </w:pPr>
      <w:r>
        <w:rPr>
          <w:rFonts w:ascii="Times New Roman" w:hAnsi="굴림체" w:cs="굴림체" w:eastAsia="굴림체"/>
          <w:sz w:val="24"/>
        </w:rPr>
        <w:t>Part III METHODS AND MEANS OF WARFARE COMBATANT AND PRISONER-OF-WAR STATUS</w:t>
      </w:r>
    </w:p>
    <w:p>
      <w:pPr>
        <w:ind w:left="0" w:firstLine="0" w:hanging="0"/>
        <w:jc w:val="center"/>
      </w:pPr>
      <w:r>
        <w:rPr>
          <w:rFonts w:ascii="Times New Roman" w:hAnsi="굴림체" w:cs="굴림체" w:eastAsia="굴림체"/>
          <w:sz w:val="24"/>
        </w:rPr>
        <w:t>Section I Methods and means of warfare</w:t>
      </w:r>
    </w:p>
    <w:p>
      <w:pPr>
        <w:ind w:left="0" w:firstLine="0" w:hanging="0"/>
        <w:jc w:val="center"/>
      </w:pPr>
      <w:r>
        <w:rPr>
          <w:rFonts w:ascii="Times New Roman" w:hAnsi="굴림체" w:cs="굴림체" w:eastAsia="굴림체"/>
          <w:sz w:val="24"/>
        </w:rPr>
        <w:t>Article 35 - Basic rules</w:t>
      </w:r>
    </w:p>
    <w:p>
      <w:pPr>
        <w:ind w:left="0" w:firstLine="0" w:hanging="0"/>
        <w:jc w:val="left"/>
      </w:pPr>
      <w:r>
        <w:rPr>
          <w:rFonts w:ascii="Times New Roman" w:hAnsi="굴림체" w:cs="굴림체" w:eastAsia="굴림체"/>
          <w:sz w:val="24"/>
        </w:rPr>
        <w:t>1. In any armed conflict, the right of the Parties to the conflict to choose methods or means of warfare is not unlimited.</w:t>
      </w:r>
    </w:p>
    <w:p>
      <w:pPr>
        <w:ind w:left="0" w:firstLine="0" w:hanging="0"/>
        <w:jc w:val="left"/>
      </w:pPr>
      <w:r>
        <w:rPr>
          <w:rFonts w:ascii="Times New Roman" w:hAnsi="굴림체" w:cs="굴림체" w:eastAsia="굴림체"/>
          <w:sz w:val="24"/>
        </w:rPr>
        <w:t>2. It is prohibited to employ weapons, projectiles and material and methods of warfare of a nature to cause superfluous injury or unnecessary suffering.</w:t>
      </w:r>
    </w:p>
    <w:p>
      <w:pPr>
        <w:ind w:left="0" w:firstLine="0" w:hanging="0"/>
        <w:jc w:val="left"/>
      </w:pPr>
      <w:r>
        <w:rPr>
          <w:rFonts w:ascii="Times New Roman" w:hAnsi="굴림체" w:cs="굴림체" w:eastAsia="굴림체"/>
          <w:sz w:val="24"/>
        </w:rPr>
        <w:t>3. It is prohibited to employ methods or means of warfare which are intended, or may be expected, to cause widespread, long-term and severe damage to the natural environment.</w:t>
      </w:r>
    </w:p>
    <w:p>
      <w:pPr>
        <w:ind w:left="0" w:firstLine="0" w:hanging="0"/>
        <w:jc w:val="center"/>
      </w:pPr>
      <w:r>
        <w:rPr>
          <w:rFonts w:ascii="Times New Roman" w:hAnsi="굴림체" w:cs="굴림체" w:eastAsia="굴림체"/>
          <w:sz w:val="24"/>
        </w:rPr>
        <w:t>Article 36 - New weapons</w:t>
      </w:r>
    </w:p>
    <w:p>
      <w:pPr>
        <w:ind w:left="0" w:firstLine="0" w:hanging="0"/>
        <w:jc w:val="left"/>
      </w:pPr>
      <w:r>
        <w:rPr>
          <w:rFonts w:ascii="Times New Roman" w:hAnsi="굴림체" w:cs="굴림체" w:eastAsia="굴림체"/>
          <w:sz w:val="24"/>
        </w:rPr>
        <w:t>In the study, development, acquisition or adoption of a new weapon, means or method of warfare, a High Contracting Party is under an obligation to determine whether its employment would, in some or all circumstances, be prohibited by this Protocol or by any other rule of international law applicable to the High Contracting Party.</w:t>
      </w:r>
    </w:p>
    <w:p>
      <w:pPr>
        <w:ind w:left="0" w:firstLine="0" w:hanging="0"/>
        <w:jc w:val="center"/>
      </w:pPr>
      <w:r>
        <w:rPr>
          <w:rFonts w:ascii="Times New Roman" w:hAnsi="굴림체" w:cs="굴림체" w:eastAsia="굴림체"/>
          <w:sz w:val="24"/>
        </w:rPr>
        <w:t>Article 37 - Prohibition of perfidy</w:t>
      </w:r>
    </w:p>
    <w:p>
      <w:pPr>
        <w:ind w:left="0" w:firstLine="0" w:hanging="0"/>
        <w:jc w:val="left"/>
      </w:pPr>
      <w:r>
        <w:rPr>
          <w:rFonts w:ascii="Times New Roman" w:hAnsi="굴림체" w:cs="굴림체" w:eastAsia="굴림체"/>
          <w:sz w:val="24"/>
        </w:rPr>
        <w:t>1. It is prohibited to kill, injure or capture an adversary by resort to perfidy. Acts inviting the confidence of an adversary to lead him to believe that he is entitled to, or is obliged to accord, protection under the rules of international law applicable in armed conflict, with intent to betray that confidence, shall constitute perfidy. The following acts are examples of perfidy:</w:t>
      </w:r>
    </w:p>
    <w:p>
      <w:pPr>
        <w:ind w:left="0" w:firstLine="0" w:hanging="0"/>
        <w:jc w:val="left"/>
      </w:pPr>
      <w:r>
        <w:rPr>
          <w:rFonts w:ascii="Times New Roman" w:hAnsi="굴림체" w:cs="굴림체" w:eastAsia="굴림체"/>
          <w:sz w:val="24"/>
        </w:rPr>
        <w:t>a) the feigning of an intent to negotiate under a flag of truce or of a surrender;</w:t>
      </w:r>
    </w:p>
    <w:p>
      <w:pPr>
        <w:ind w:left="0" w:firstLine="0" w:hanging="0"/>
        <w:jc w:val="left"/>
      </w:pPr>
      <w:r>
        <w:rPr>
          <w:rFonts w:ascii="Times New Roman" w:hAnsi="굴림체" w:cs="굴림체" w:eastAsia="굴림체"/>
          <w:sz w:val="24"/>
        </w:rPr>
        <w:t>b) the feigning of an incapacitation by wounds or sickness;</w:t>
      </w:r>
    </w:p>
    <w:p>
      <w:pPr>
        <w:ind w:left="0" w:firstLine="0" w:hanging="0"/>
        <w:jc w:val="left"/>
      </w:pPr>
      <w:r>
        <w:rPr>
          <w:rFonts w:ascii="Times New Roman" w:hAnsi="굴림체" w:cs="굴림체" w:eastAsia="굴림체"/>
          <w:sz w:val="24"/>
        </w:rPr>
        <w:t>c) the feigning of civilian, non-combatant status; and</w:t>
      </w:r>
    </w:p>
    <w:p>
      <w:pPr>
        <w:ind w:left="0" w:firstLine="0" w:hanging="0"/>
        <w:jc w:val="left"/>
      </w:pPr>
      <w:r>
        <w:rPr>
          <w:rFonts w:ascii="Times New Roman" w:hAnsi="굴림체" w:cs="굴림체" w:eastAsia="굴림체"/>
          <w:sz w:val="24"/>
        </w:rPr>
        <w:t>d) the feigning of protected status by the use of signs, emblems or uniforms of the United Nations or of neutral or other States not Parties to the conflict.</w:t>
      </w:r>
    </w:p>
    <w:p>
      <w:pPr>
        <w:ind w:left="0" w:firstLine="0" w:hanging="0"/>
        <w:jc w:val="left"/>
      </w:pPr>
      <w:r>
        <w:rPr>
          <w:rFonts w:ascii="Times New Roman" w:hAnsi="굴림체" w:cs="굴림체" w:eastAsia="굴림체"/>
          <w:sz w:val="24"/>
        </w:rPr>
        <w:t>2. Ruses of war are not prohibited. Such ruses are acts which are intended to mislead an adversary or to induce him to act recklessly but which infringe no rule of international law applicable in armed conflict and which are not perfidious because they do not invite the confidence of an adversary with respect to protection under that law. The following are examples of such ruses: the use of camouflage, decoys, mock operations and misinformation.</w:t>
      </w:r>
    </w:p>
    <w:p>
      <w:pPr>
        <w:ind w:left="0" w:firstLine="0" w:hanging="0"/>
        <w:jc w:val="center"/>
      </w:pPr>
      <w:r>
        <w:rPr>
          <w:rFonts w:ascii="Times New Roman" w:hAnsi="굴림체" w:cs="굴림체" w:eastAsia="굴림체"/>
          <w:sz w:val="24"/>
        </w:rPr>
        <w:t>Article 38 - Recognized emblems</w:t>
      </w:r>
    </w:p>
    <w:p>
      <w:pPr>
        <w:ind w:left="0" w:firstLine="0" w:hanging="0"/>
        <w:jc w:val="left"/>
      </w:pPr>
      <w:r>
        <w:rPr>
          <w:rFonts w:ascii="Times New Roman" w:hAnsi="굴림체" w:cs="굴림체" w:eastAsia="굴림체"/>
          <w:sz w:val="24"/>
        </w:rPr>
        <w:t>1. It is prohibited to make improper use of the distinctive emblem of the red cross, red crescent or red lion and sun or of other emblems, signs or signals provided for by the Conventions or by this Protocol. It is also prohibited to misuse deliberately in an armed conflict other internationally recognized protective emblems, signs or signals, including the flag of truce, and the protective emblem of cultural property.</w:t>
      </w:r>
    </w:p>
    <w:p>
      <w:pPr>
        <w:ind w:left="0" w:firstLine="0" w:hanging="0"/>
        <w:jc w:val="left"/>
      </w:pPr>
      <w:r>
        <w:rPr>
          <w:rFonts w:ascii="Times New Roman" w:hAnsi="굴림체" w:cs="굴림체" w:eastAsia="굴림체"/>
          <w:sz w:val="24"/>
        </w:rPr>
        <w:t>2. It is prohibited to make use of the distinctive emblem of the United Nations, except as authorized by that Organization.</w:t>
      </w:r>
    </w:p>
    <w:p>
      <w:pPr>
        <w:ind w:left="0" w:firstLine="0" w:hanging="0"/>
        <w:jc w:val="center"/>
      </w:pPr>
      <w:r>
        <w:rPr>
          <w:rFonts w:ascii="Times New Roman" w:hAnsi="굴림체" w:cs="굴림체" w:eastAsia="굴림체"/>
          <w:sz w:val="24"/>
        </w:rPr>
        <w:t>Article 39 - Emblems of nationality</w:t>
      </w:r>
    </w:p>
    <w:p>
      <w:pPr>
        <w:ind w:left="0" w:firstLine="0" w:hanging="0"/>
        <w:jc w:val="left"/>
      </w:pPr>
      <w:r>
        <w:rPr>
          <w:rFonts w:ascii="Times New Roman" w:hAnsi="굴림체" w:cs="굴림체" w:eastAsia="굴림체"/>
          <w:sz w:val="24"/>
        </w:rPr>
        <w:t>1. It is prohibited to make use in an armed conflict of the flags or military emblems, insignia or uniforms of neutral or other States not Parties to the conflict.</w:t>
      </w:r>
    </w:p>
    <w:p>
      <w:pPr>
        <w:ind w:left="0" w:firstLine="0" w:hanging="0"/>
        <w:jc w:val="left"/>
      </w:pPr>
      <w:r>
        <w:rPr>
          <w:rFonts w:ascii="Times New Roman" w:hAnsi="굴림체" w:cs="굴림체" w:eastAsia="굴림체"/>
          <w:sz w:val="24"/>
        </w:rPr>
        <w:t>2. It is prohibited to make use of the flags or military emblems, insignia or uniforms of adverse Parties while engaging in attacks or in order to shield, favour, protect or impede military operations.</w:t>
      </w:r>
    </w:p>
    <w:p>
      <w:pPr>
        <w:ind w:left="0" w:firstLine="0" w:hanging="0"/>
        <w:jc w:val="left"/>
      </w:pPr>
      <w:r>
        <w:rPr>
          <w:rFonts w:ascii="Times New Roman" w:hAnsi="굴림체" w:cs="굴림체" w:eastAsia="굴림체"/>
          <w:sz w:val="24"/>
        </w:rPr>
        <w:t>3. Nothing in this Article or in Article 37, paragraph 1 (d), shall affect the existing generally recognized rules of international law applicable to espionage or to the use of flags in the conduct of armed conflict at sea.</w:t>
      </w:r>
    </w:p>
    <w:p>
      <w:pPr>
        <w:ind w:left="0" w:firstLine="0" w:hanging="0"/>
        <w:jc w:val="center"/>
      </w:pPr>
      <w:r>
        <w:rPr>
          <w:rFonts w:ascii="Times New Roman" w:hAnsi="굴림체" w:cs="굴림체" w:eastAsia="굴림체"/>
          <w:sz w:val="24"/>
        </w:rPr>
        <w:t>Article 40 - Quarter</w:t>
      </w:r>
    </w:p>
    <w:p>
      <w:pPr>
        <w:ind w:left="0" w:firstLine="0" w:hanging="0"/>
        <w:jc w:val="left"/>
      </w:pPr>
      <w:r>
        <w:rPr>
          <w:rFonts w:ascii="Times New Roman" w:hAnsi="굴림체" w:cs="굴림체" w:eastAsia="굴림체"/>
          <w:sz w:val="24"/>
        </w:rPr>
        <w:t>It is prohibited to order that there shall be no survivors, to threaten an adversary therewith or to conduct hostilities on this basis.</w:t>
      </w:r>
    </w:p>
    <w:p>
      <w:pPr>
        <w:ind w:left="0" w:firstLine="0" w:hanging="0"/>
        <w:jc w:val="center"/>
      </w:pPr>
      <w:r>
        <w:rPr>
          <w:rFonts w:ascii="Times New Roman" w:hAnsi="굴림체" w:cs="굴림체" w:eastAsia="굴림체"/>
          <w:sz w:val="24"/>
        </w:rPr>
        <w:t>Article 41 - Safeguard of an enemy hors de combat</w:t>
      </w:r>
    </w:p>
    <w:p>
      <w:pPr>
        <w:ind w:left="0" w:firstLine="0" w:hanging="0"/>
        <w:jc w:val="left"/>
      </w:pPr>
      <w:r>
        <w:rPr>
          <w:rFonts w:ascii="Times New Roman" w:hAnsi="굴림체" w:cs="굴림체" w:eastAsia="굴림체"/>
          <w:sz w:val="24"/>
        </w:rPr>
        <w:t>1. A person who is recognized or who, in the circumstances, should be recognized to be hors de combat shall not be made the object of attack.</w:t>
      </w:r>
    </w:p>
    <w:p>
      <w:pPr>
        <w:ind w:left="0" w:firstLine="0" w:hanging="0"/>
        <w:jc w:val="left"/>
      </w:pPr>
      <w:r>
        <w:rPr>
          <w:rFonts w:ascii="Times New Roman" w:hAnsi="굴림체" w:cs="굴림체" w:eastAsia="굴림체"/>
          <w:sz w:val="24"/>
        </w:rPr>
        <w:t>2. A person is hors de combat if:</w:t>
      </w:r>
    </w:p>
    <w:p>
      <w:pPr>
        <w:ind w:left="0" w:firstLine="0" w:hanging="0"/>
        <w:jc w:val="left"/>
      </w:pPr>
      <w:r>
        <w:rPr>
          <w:rFonts w:ascii="Times New Roman" w:hAnsi="굴림체" w:cs="굴림체" w:eastAsia="굴림체"/>
          <w:sz w:val="24"/>
        </w:rPr>
        <w:t>a) he is in the power of an adverse Party;</w:t>
      </w:r>
    </w:p>
    <w:p>
      <w:pPr>
        <w:ind w:left="0" w:firstLine="0" w:hanging="0"/>
        <w:jc w:val="left"/>
      </w:pPr>
      <w:r>
        <w:rPr>
          <w:rFonts w:ascii="Times New Roman" w:hAnsi="굴림체" w:cs="굴림체" w:eastAsia="굴림체"/>
          <w:sz w:val="24"/>
        </w:rPr>
        <w:t>b) he clearly expresses an intention to surrender; or</w:t>
      </w:r>
    </w:p>
    <w:p>
      <w:pPr>
        <w:ind w:left="0" w:firstLine="0" w:hanging="0"/>
        <w:jc w:val="left"/>
      </w:pPr>
      <w:r>
        <w:rPr>
          <w:rFonts w:ascii="Times New Roman" w:hAnsi="굴림체" w:cs="굴림체" w:eastAsia="굴림체"/>
          <w:sz w:val="24"/>
        </w:rPr>
        <w:t>c) he has been rendered unconscious or is otherwise incapacitated by wounds or sickness, and therefore is incapable of defending himself; provided that in any of these cases he abstains from any hostile act and does not attempt to escape.</w:t>
      </w:r>
    </w:p>
    <w:p>
      <w:pPr>
        <w:ind w:left="0" w:firstLine="0" w:hanging="0"/>
        <w:jc w:val="left"/>
      </w:pPr>
      <w:r>
        <w:rPr>
          <w:rFonts w:ascii="Times New Roman" w:hAnsi="굴림체" w:cs="굴림체" w:eastAsia="굴림체"/>
          <w:sz w:val="24"/>
        </w:rPr>
        <w:t>3. When persons entitled to protection as prisoners of war have fallen into the power of an adverse Party under unusual conditions of combat which prevent their evacuation as provided for in Part III, Section I, of the Third Convention, they shall be released and all feasible precautions shall be taken to ensure their safety.</w:t>
      </w:r>
    </w:p>
    <w:p>
      <w:pPr>
        <w:ind w:left="0" w:firstLine="0" w:hanging="0"/>
        <w:jc w:val="center"/>
      </w:pPr>
      <w:r>
        <w:rPr>
          <w:rFonts w:ascii="Times New Roman" w:hAnsi="굴림체" w:cs="굴림체" w:eastAsia="굴림체"/>
          <w:sz w:val="24"/>
        </w:rPr>
        <w:t>Article 42 - Occupants of aircraft</w:t>
      </w:r>
    </w:p>
    <w:p>
      <w:pPr>
        <w:ind w:left="0" w:firstLine="0" w:hanging="0"/>
        <w:jc w:val="left"/>
      </w:pPr>
      <w:r>
        <w:rPr>
          <w:rFonts w:ascii="Times New Roman" w:hAnsi="굴림체" w:cs="굴림체" w:eastAsia="굴림체"/>
          <w:sz w:val="24"/>
        </w:rPr>
        <w:t>1. No person parachuting from an aircraft in distress shall be made the object of attack during his descent.</w:t>
      </w:r>
    </w:p>
    <w:p>
      <w:pPr>
        <w:ind w:left="0" w:firstLine="0" w:hanging="0"/>
        <w:jc w:val="left"/>
      </w:pPr>
      <w:r>
        <w:rPr>
          <w:rFonts w:ascii="Times New Roman" w:hAnsi="굴림체" w:cs="굴림체" w:eastAsia="굴림체"/>
          <w:sz w:val="24"/>
        </w:rPr>
        <w:t>2. Upon reaching the ground in territory controlled by an adverse Party, a person who has parachuted from an aircraft in distress shall be given an opportunity to surrender before being made the object of attack, unless it is apparent that he is engaging in a hostile act.</w:t>
      </w:r>
    </w:p>
    <w:p>
      <w:pPr>
        <w:ind w:left="0" w:firstLine="0" w:hanging="0"/>
        <w:jc w:val="left"/>
      </w:pPr>
      <w:r>
        <w:rPr>
          <w:rFonts w:ascii="Times New Roman" w:hAnsi="굴림체" w:cs="굴림체" w:eastAsia="굴림체"/>
          <w:sz w:val="24"/>
        </w:rPr>
        <w:t>3. Airborne troops are not protected by this Article.</w:t>
      </w:r>
    </w:p>
    <w:p>
      <w:pPr>
        <w:ind w:left="0" w:firstLine="0" w:hanging="0"/>
        <w:jc w:val="center"/>
      </w:pPr>
      <w:r>
        <w:rPr>
          <w:rFonts w:ascii="Times New Roman" w:hAnsi="굴림체" w:cs="굴림체" w:eastAsia="굴림체"/>
          <w:sz w:val="24"/>
        </w:rPr>
        <w:t>Section II Combatant and prisoner-of-war status</w:t>
      </w:r>
    </w:p>
    <w:p>
      <w:pPr>
        <w:ind w:left="0" w:firstLine="0" w:hanging="0"/>
        <w:jc w:val="center"/>
      </w:pPr>
      <w:r>
        <w:rPr>
          <w:rFonts w:ascii="Times New Roman" w:hAnsi="굴림체" w:cs="굴림체" w:eastAsia="굴림체"/>
          <w:sz w:val="24"/>
        </w:rPr>
        <w:t>Article 43 - Armed forces</w:t>
      </w:r>
    </w:p>
    <w:p>
      <w:pPr>
        <w:ind w:left="0" w:firstLine="0" w:hanging="0"/>
        <w:jc w:val="left"/>
      </w:pPr>
      <w:r>
        <w:rPr>
          <w:rFonts w:ascii="Times New Roman" w:hAnsi="굴림체" w:cs="굴림체" w:eastAsia="굴림체"/>
          <w:sz w:val="24"/>
        </w:rPr>
        <w:t>1. The armed forces of a Party to a conflict consist of all organized armed forces, groups and units which are under a command responsible to that Party for the conduct of its subordinates, even if that Party is represented by a government or an authority not recognized by an adverse Party. Such armed forces shall be subject to an internal disciplinary system which, inter alia, shall enforce compliance with the rules of international law applicable in armed conflict.</w:t>
      </w:r>
    </w:p>
    <w:p>
      <w:pPr>
        <w:ind w:left="0" w:firstLine="0" w:hanging="0"/>
        <w:jc w:val="left"/>
      </w:pPr>
      <w:r>
        <w:rPr>
          <w:rFonts w:ascii="Times New Roman" w:hAnsi="굴림체" w:cs="굴림체" w:eastAsia="굴림체"/>
          <w:sz w:val="24"/>
        </w:rPr>
        <w:t>2. Members of the armed forces of a Party to a conflict (other than medical personnel and chaplains covered by Article 33 of the Third Convention) are combatants, that is to say, they have the right to participate directly in hostilities.</w:t>
      </w:r>
    </w:p>
    <w:p>
      <w:pPr>
        <w:ind w:left="0" w:firstLine="0" w:hanging="0"/>
        <w:jc w:val="left"/>
      </w:pPr>
      <w:r>
        <w:rPr>
          <w:rFonts w:ascii="Times New Roman" w:hAnsi="굴림체" w:cs="굴림체" w:eastAsia="굴림체"/>
          <w:sz w:val="24"/>
        </w:rPr>
        <w:t>3. Whenever a Party to a conflict incorporates a paramilitary or armed law enforcement agency into its armed forces it shall so notify the other Parties to the conflict.</w:t>
      </w:r>
    </w:p>
    <w:p>
      <w:pPr>
        <w:ind w:left="0" w:firstLine="0" w:hanging="0"/>
        <w:jc w:val="center"/>
      </w:pPr>
      <w:r>
        <w:rPr>
          <w:rFonts w:ascii="Times New Roman" w:hAnsi="굴림체" w:cs="굴림체" w:eastAsia="굴림체"/>
          <w:sz w:val="24"/>
        </w:rPr>
        <w:t>Article 44 - Combatants and prisoners of war</w:t>
      </w:r>
    </w:p>
    <w:p>
      <w:pPr>
        <w:ind w:left="0" w:firstLine="0" w:hanging="0"/>
        <w:jc w:val="left"/>
      </w:pPr>
      <w:r>
        <w:rPr>
          <w:rFonts w:ascii="Times New Roman" w:hAnsi="굴림체" w:cs="굴림체" w:eastAsia="굴림체"/>
          <w:sz w:val="24"/>
        </w:rPr>
        <w:t>1. Any combatant, as defined in Article 43, who falls into the power of an adverse Party shall be a prisoner of war.</w:t>
      </w:r>
    </w:p>
    <w:p>
      <w:pPr>
        <w:ind w:left="0" w:firstLine="0" w:hanging="0"/>
        <w:jc w:val="left"/>
      </w:pPr>
      <w:r>
        <w:rPr>
          <w:rFonts w:ascii="Times New Roman" w:hAnsi="굴림체" w:cs="굴림체" w:eastAsia="굴림체"/>
          <w:sz w:val="24"/>
        </w:rPr>
        <w:t>2. While all combatants are obliged to comply with the rules of international law applicable in armed conflict, violations of these rules shall not deprive a combatant of his right to be a combatant or, if he falls into the power of an adverse Party, of his right to be a prisoner of war, except as provided in paragraphs 3 and 4.</w:t>
      </w:r>
    </w:p>
    <w:p>
      <w:pPr>
        <w:ind w:left="0" w:firstLine="0" w:hanging="0"/>
        <w:jc w:val="left"/>
      </w:pPr>
      <w:r>
        <w:rPr>
          <w:rFonts w:ascii="Times New Roman" w:hAnsi="굴림체" w:cs="굴림체" w:eastAsia="굴림체"/>
          <w:sz w:val="24"/>
        </w:rPr>
        <w:t>3. In order to promote the protection of the civilian population from the effects of hostilities, combatants are obliged to distinguish themselves from the civilian population while they are engaged in an attack or in a military operation preparatory to an attack. Recognizing, however, that there are situations in armed conflicts where, owing to the nature of the hostilities an armed combatant cannot so distinguish himself, he shall retain his status as a combatant, provided that, in such situations, he carries his arms openly:</w:t>
      </w:r>
    </w:p>
    <w:p>
      <w:pPr>
        <w:ind w:left="0" w:firstLine="0" w:hanging="0"/>
        <w:jc w:val="left"/>
      </w:pPr>
      <w:r>
        <w:rPr>
          <w:rFonts w:ascii="Times New Roman" w:hAnsi="굴림체" w:cs="굴림체" w:eastAsia="굴림체"/>
          <w:sz w:val="24"/>
        </w:rPr>
        <w:t>a) during each military engagement, and</w:t>
      </w:r>
    </w:p>
    <w:p>
      <w:pPr>
        <w:ind w:left="0" w:firstLine="0" w:hanging="0"/>
        <w:jc w:val="left"/>
      </w:pPr>
      <w:r>
        <w:rPr>
          <w:rFonts w:ascii="Times New Roman" w:hAnsi="굴림체" w:cs="굴림체" w:eastAsia="굴림체"/>
          <w:sz w:val="24"/>
        </w:rPr>
        <w:t>b) during such time as he is visible to the adversary while he is engaged in a military deployment preceding the launching of an attack in which he is to participate.</w:t>
      </w:r>
    </w:p>
    <w:p>
      <w:pPr>
        <w:ind w:left="0" w:firstLine="0" w:hanging="0"/>
        <w:jc w:val="left"/>
      </w:pPr>
      <w:r>
        <w:rPr>
          <w:rFonts w:ascii="Times New Roman" w:hAnsi="굴림체" w:cs="굴림체" w:eastAsia="굴림체"/>
          <w:sz w:val="24"/>
        </w:rPr>
        <w:t>Acts which comply with the requirements of this paragraph shall not be considered as perfidious within the meaning of Article 37, paragraph 1 (c).</w:t>
      </w:r>
    </w:p>
    <w:p>
      <w:pPr>
        <w:ind w:left="0" w:firstLine="0" w:hanging="0"/>
        <w:jc w:val="left"/>
      </w:pPr>
      <w:r>
        <w:rPr>
          <w:rFonts w:ascii="Times New Roman" w:hAnsi="굴림체" w:cs="굴림체" w:eastAsia="굴림체"/>
          <w:sz w:val="24"/>
        </w:rPr>
        <w:t>4. A combatant who falls into the power of an adverse Party while failing to meet the requirements set forth in the second sentence of paragraph 3 shall forfeit his right to be a prisoner of war, but he shall, nevertheless, be given protections equivalent in all respects to those accorded to prisoners of war by the Third Convention and by this Protocol. This protection includes protections equivalent to those accorded to prisoners of war by the Third Convention in the case where such a person is tried and punished for any offences he has committed.</w:t>
      </w:r>
    </w:p>
    <w:p>
      <w:pPr>
        <w:ind w:left="0" w:firstLine="0" w:hanging="0"/>
        <w:jc w:val="left"/>
      </w:pPr>
      <w:r>
        <w:rPr>
          <w:rFonts w:ascii="Times New Roman" w:hAnsi="굴림체" w:cs="굴림체" w:eastAsia="굴림체"/>
          <w:sz w:val="24"/>
        </w:rPr>
        <w:t>5. Any combatant who falls into the power of an adverse Party while not engaged in an attack or in a military operation preparatory to an attack shall not forfeit his rights to be a combatant and a prisoner of war by virtue of his prior activities.</w:t>
      </w:r>
    </w:p>
    <w:p>
      <w:pPr>
        <w:ind w:left="0" w:firstLine="0" w:hanging="0"/>
        <w:jc w:val="left"/>
      </w:pPr>
      <w:r>
        <w:rPr>
          <w:rFonts w:ascii="Times New Roman" w:hAnsi="굴림체" w:cs="굴림체" w:eastAsia="굴림체"/>
          <w:sz w:val="24"/>
        </w:rPr>
        <w:t>6. This Article is without prejudice to the right of any person to be a prisoner of war pursuant to Article 4 of the Third Convention.</w:t>
      </w:r>
    </w:p>
    <w:p>
      <w:pPr>
        <w:ind w:left="0" w:firstLine="0" w:hanging="0"/>
        <w:jc w:val="left"/>
      </w:pPr>
      <w:r>
        <w:rPr>
          <w:rFonts w:ascii="Times New Roman" w:hAnsi="굴림체" w:cs="굴림체" w:eastAsia="굴림체"/>
          <w:sz w:val="24"/>
        </w:rPr>
        <w:t>7. This Article is not intended to change the generally accepted practice of States with respect to the wearing of the uniform by combatants assigned to the regular, uniformed armed units of a Party to the conflict.</w:t>
      </w:r>
    </w:p>
    <w:p>
      <w:pPr>
        <w:ind w:left="0" w:firstLine="0" w:hanging="0"/>
        <w:jc w:val="left"/>
      </w:pPr>
      <w:r>
        <w:rPr>
          <w:rFonts w:ascii="Times New Roman" w:hAnsi="굴림체" w:cs="굴림체" w:eastAsia="굴림체"/>
          <w:sz w:val="24"/>
        </w:rPr>
        <w:t>8. In addition to the categories of persons mentioned in Article 13 of the First and Second Conventions, all members of the armed forces of a Party to the conflict, as defined in Article 43 of this Protocol, shall be entitled to protection under those Conventions if they are wounded or sick or, in the case of the Second Convention, shipwrecked at sea or in other waters.</w:t>
      </w:r>
    </w:p>
    <w:p>
      <w:pPr>
        <w:ind w:left="0" w:firstLine="0" w:hanging="0"/>
        <w:jc w:val="center"/>
      </w:pPr>
      <w:r>
        <w:rPr>
          <w:rFonts w:ascii="Times New Roman" w:hAnsi="굴림체" w:cs="굴림체" w:eastAsia="굴림체"/>
          <w:sz w:val="24"/>
        </w:rPr>
        <w:t>Article 45 - Protection of persons who have taken part in hostilities</w:t>
      </w:r>
    </w:p>
    <w:p>
      <w:pPr>
        <w:ind w:left="0" w:firstLine="0" w:hanging="0"/>
        <w:jc w:val="left"/>
      </w:pPr>
      <w:r>
        <w:rPr>
          <w:rFonts w:ascii="Times New Roman" w:hAnsi="굴림체" w:cs="굴림체" w:eastAsia="굴림체"/>
          <w:sz w:val="24"/>
        </w:rPr>
        <w:t>1. A person who takes part in hostilities and falls into the power of an adverse Party shall be presumed to be a prisoner of war, and therefore shall be protected by the Third Convention, if he claims the status of prisoner of war, or if he appears to be entitled to such status, or if the Party on which he depends claims such status on his behalf by notification to the detaining Power or to the Protecting Power. Should any doubt arise as to whether any such person is entitled to the status of prisoner of war, he shall continue to have such status and, therefore, to be protected by the Third Convention and this Protocol until such time as his status has been determined by a competent tribunal.</w:t>
      </w:r>
    </w:p>
    <w:p>
      <w:pPr>
        <w:ind w:left="0" w:firstLine="0" w:hanging="0"/>
        <w:jc w:val="left"/>
      </w:pPr>
      <w:r>
        <w:rPr>
          <w:rFonts w:ascii="Times New Roman" w:hAnsi="굴림체" w:cs="굴림체" w:eastAsia="굴림체"/>
          <w:sz w:val="24"/>
        </w:rPr>
        <w:t>2. If a person who has fallen into the power of an adverse Party is not held as a prisoner of war and is to be tried by that Party for an offence arising out of the hostilities, he shall have the right to assert his entitlement to prisoner-of-war status before a judicial tribunal and to have that question adjudicated. Whenever possible under the applicable procedure, this adjudication shall occur before the trial for the offence. The representatives of the Protecting Power shall be entitled to attend the proceedings in which that question is adjudicated, unless, exceptionally, the proceedings are held in camera in the interest of State security. In such a case the detaining Power shall advise the Protecting Power accordingly.</w:t>
      </w:r>
    </w:p>
    <w:p>
      <w:pPr>
        <w:ind w:left="0" w:firstLine="0" w:hanging="0"/>
        <w:jc w:val="left"/>
      </w:pPr>
      <w:r>
        <w:rPr>
          <w:rFonts w:ascii="Times New Roman" w:hAnsi="굴림체" w:cs="굴림체" w:eastAsia="굴림체"/>
          <w:sz w:val="24"/>
        </w:rPr>
        <w:t>3. Any person who has taken part in hostilities, who is not entitled to prisoner-of-war status and who does not benefit from more favourable treatment in accordance with the Fourth Convention shall have the right at all times to the protection of Article 75 of this Protocol. In occupied territory, any such person, unless he is held as a spy, shall also be entitled, notwithstanding Article 5 of the Fourth Convention, to his rights of communication under that Convention.</w:t>
      </w:r>
    </w:p>
    <w:p>
      <w:pPr>
        <w:ind w:left="0" w:firstLine="0" w:hanging="0"/>
        <w:jc w:val="center"/>
      </w:pPr>
      <w:r>
        <w:rPr>
          <w:rFonts w:ascii="Times New Roman" w:hAnsi="굴림체" w:cs="굴림체" w:eastAsia="굴림체"/>
          <w:sz w:val="24"/>
        </w:rPr>
        <w:t>Article 46 - Spies</w:t>
      </w:r>
    </w:p>
    <w:p>
      <w:pPr>
        <w:ind w:left="0" w:firstLine="0" w:hanging="0"/>
        <w:jc w:val="left"/>
      </w:pPr>
      <w:r>
        <w:rPr>
          <w:rFonts w:ascii="Times New Roman" w:hAnsi="굴림체" w:cs="굴림체" w:eastAsia="굴림체"/>
          <w:sz w:val="24"/>
        </w:rPr>
        <w:t>1. Notwithstanding any other provision of the Conventions or of this Protocol, any member of the armed forces of a Party to the conflict who falls into the power of an adverse Party while engaging in espionage shall not have the right to the status of prisoner of war and may be treated as a spy.</w:t>
      </w:r>
    </w:p>
    <w:p>
      <w:pPr>
        <w:ind w:left="0" w:firstLine="0" w:hanging="0"/>
        <w:jc w:val="left"/>
      </w:pPr>
      <w:r>
        <w:rPr>
          <w:rFonts w:ascii="Times New Roman" w:hAnsi="굴림체" w:cs="굴림체" w:eastAsia="굴림체"/>
          <w:sz w:val="24"/>
        </w:rPr>
        <w:t>2. A member of the armed forces of a Party to the conflict who, on behalf of that Party and in territory controlled by an adverse Party, gathers or attempts to gather information shall not be considered as engaging in espionage if, while so acting, he is in the uniform of his armed forces.</w:t>
      </w:r>
    </w:p>
    <w:p>
      <w:pPr>
        <w:ind w:left="0" w:firstLine="0" w:hanging="0"/>
        <w:jc w:val="left"/>
      </w:pPr>
      <w:r>
        <w:rPr>
          <w:rFonts w:ascii="Times New Roman" w:hAnsi="굴림체" w:cs="굴림체" w:eastAsia="굴림체"/>
          <w:sz w:val="24"/>
        </w:rPr>
        <w:t>3. A member of the armed forces of a Party to the conflict who is a resident of territory occupied by an adverse Party and who, on behalf of the Party on which he depends, gathers or attempts to gather information of military value within that territory shall not be considered as engaging in espionage unless he does so through an act of false pretences or deliberately in a clandestine manner. Moreover, such a resident shall not lose his right to the status of prisoner of war and may not be treated as a spy unless he is captured while engaging in espionage.</w:t>
      </w:r>
    </w:p>
    <w:p>
      <w:pPr>
        <w:ind w:left="0" w:firstLine="0" w:hanging="0"/>
        <w:jc w:val="left"/>
      </w:pPr>
      <w:r>
        <w:rPr>
          <w:rFonts w:ascii="Times New Roman" w:hAnsi="굴림체" w:cs="굴림체" w:eastAsia="굴림체"/>
          <w:sz w:val="24"/>
        </w:rPr>
        <w:t>4. A member of the armed forces of a Party to the conflict who is not a resident of territory occupied by an adverse Party and who has engaged in espionage in that territory shall not lose his right to the status of prisoner of war and may not be treated as a spy unless he is captured before he has rejoined the armed forces to which he belongs.</w:t>
      </w:r>
    </w:p>
    <w:p>
      <w:pPr>
        <w:ind w:left="0" w:firstLine="0" w:hanging="0"/>
        <w:jc w:val="center"/>
      </w:pPr>
      <w:r>
        <w:rPr>
          <w:rFonts w:ascii="Times New Roman" w:hAnsi="굴림체" w:cs="굴림체" w:eastAsia="굴림체"/>
          <w:sz w:val="24"/>
        </w:rPr>
        <w:t>Article 47 - Mercenaries</w:t>
      </w:r>
    </w:p>
    <w:p>
      <w:pPr>
        <w:ind w:left="0" w:firstLine="0" w:hanging="0"/>
        <w:jc w:val="left"/>
      </w:pPr>
      <w:r>
        <w:rPr>
          <w:rFonts w:ascii="Times New Roman" w:hAnsi="굴림체" w:cs="굴림체" w:eastAsia="굴림체"/>
          <w:sz w:val="24"/>
        </w:rPr>
        <w:t>1. A mercenary shall not have the right to be a combatant or a prisoner of war.</w:t>
      </w:r>
    </w:p>
    <w:p>
      <w:pPr>
        <w:ind w:left="0" w:firstLine="0" w:hanging="0"/>
        <w:jc w:val="left"/>
      </w:pPr>
      <w:r>
        <w:rPr>
          <w:rFonts w:ascii="Times New Roman" w:hAnsi="굴림체" w:cs="굴림체" w:eastAsia="굴림체"/>
          <w:sz w:val="24"/>
        </w:rPr>
        <w:t>2. A mercenary is any person who:</w:t>
      </w:r>
    </w:p>
    <w:p>
      <w:pPr>
        <w:ind w:left="0" w:firstLine="0" w:hanging="0"/>
        <w:jc w:val="left"/>
      </w:pPr>
      <w:r>
        <w:rPr>
          <w:rFonts w:ascii="Times New Roman" w:hAnsi="굴림체" w:cs="굴림체" w:eastAsia="굴림체"/>
          <w:sz w:val="24"/>
        </w:rPr>
        <w:t>a) is specially recruited locally or abroad in order to fight in an armed conflict;</w:t>
      </w:r>
    </w:p>
    <w:p>
      <w:pPr>
        <w:ind w:left="0" w:firstLine="0" w:hanging="0"/>
        <w:jc w:val="left"/>
      </w:pPr>
      <w:r>
        <w:rPr>
          <w:rFonts w:ascii="Times New Roman" w:hAnsi="굴림체" w:cs="굴림체" w:eastAsia="굴림체"/>
          <w:sz w:val="24"/>
        </w:rPr>
        <w:t>b) does, in fact, take a direct part in the hostilities;</w:t>
      </w:r>
    </w:p>
    <w:p>
      <w:pPr>
        <w:ind w:left="0" w:firstLine="0" w:hanging="0"/>
        <w:jc w:val="left"/>
      </w:pPr>
      <w:r>
        <w:rPr>
          <w:rFonts w:ascii="Times New Roman" w:hAnsi="굴림체" w:cs="굴림체" w:eastAsia="굴림체"/>
          <w:sz w:val="24"/>
        </w:rPr>
        <w:t>c) is motivated to take part in the hostilities essentially by the desire for private gain and, in fact, is promised, by or on behalf of a Party to the conflict, material compensation substantially in excess of that promised or paid to combatants of similar ranks and functions in the armed forces of that Party;</w:t>
      </w:r>
    </w:p>
    <w:p>
      <w:pPr>
        <w:ind w:left="0" w:firstLine="0" w:hanging="0"/>
        <w:jc w:val="left"/>
      </w:pPr>
      <w:r>
        <w:rPr>
          <w:rFonts w:ascii="Times New Roman" w:hAnsi="굴림체" w:cs="굴림체" w:eastAsia="굴림체"/>
          <w:sz w:val="24"/>
        </w:rPr>
        <w:t>d) is neither a national of a Party to the conflict nor a resident of territory controlled by a Party to the conflict;</w:t>
      </w:r>
    </w:p>
    <w:p>
      <w:pPr>
        <w:ind w:left="0" w:firstLine="0" w:hanging="0"/>
        <w:jc w:val="left"/>
      </w:pPr>
      <w:r>
        <w:rPr>
          <w:rFonts w:ascii="Times New Roman" w:hAnsi="굴림체" w:cs="굴림체" w:eastAsia="굴림체"/>
          <w:sz w:val="24"/>
        </w:rPr>
        <w:t>e) is not a member of the armed forces of a Party to the conflict; and</w:t>
      </w:r>
    </w:p>
    <w:p>
      <w:pPr>
        <w:ind w:left="0" w:firstLine="0" w:hanging="0"/>
        <w:jc w:val="left"/>
      </w:pPr>
      <w:r>
        <w:rPr>
          <w:rFonts w:ascii="Times New Roman" w:hAnsi="굴림체" w:cs="굴림체" w:eastAsia="굴림체"/>
          <w:sz w:val="24"/>
        </w:rPr>
        <w:t>f) has not been sent by a State which is not a Party to the conflict on official duty as a member of its armed forces.</w:t>
      </w:r>
    </w:p>
    <w:p>
      <w:pPr>
        <w:ind w:left="0" w:firstLine="0" w:hanging="0"/>
        <w:jc w:val="center"/>
      </w:pPr>
      <w:r>
        <w:rPr>
          <w:rFonts w:ascii="Times New Roman" w:hAnsi="굴림체" w:cs="굴림체" w:eastAsia="굴림체"/>
          <w:sz w:val="24"/>
        </w:rPr>
        <w:t>PART IV CIVILIAN POPULATION</w:t>
      </w:r>
    </w:p>
    <w:p>
      <w:pPr>
        <w:ind w:left="0" w:firstLine="0" w:hanging="0"/>
        <w:jc w:val="center"/>
      </w:pPr>
      <w:r>
        <w:rPr>
          <w:rFonts w:ascii="Times New Roman" w:hAnsi="굴림체" w:cs="굴림체" w:eastAsia="굴림체"/>
          <w:sz w:val="24"/>
        </w:rPr>
        <w:t>SECTION I GENERAL PROTECTION AGAINST EFFECTS OF HOSTILITIES</w:t>
      </w:r>
    </w:p>
    <w:p>
      <w:pPr>
        <w:ind w:left="0" w:firstLine="0" w:hanging="0"/>
        <w:jc w:val="center"/>
      </w:pPr>
      <w:r>
        <w:rPr>
          <w:rFonts w:ascii="Times New Roman" w:hAnsi="굴림체" w:cs="굴림체" w:eastAsia="굴림체"/>
          <w:sz w:val="24"/>
        </w:rPr>
        <w:t>CHAPTER I BASIC RULE AND FIELD OF APPLICATION</w:t>
      </w:r>
    </w:p>
    <w:p>
      <w:pPr>
        <w:ind w:left="0" w:firstLine="0" w:hanging="0"/>
        <w:jc w:val="center"/>
      </w:pPr>
      <w:r>
        <w:rPr>
          <w:rFonts w:ascii="Times New Roman" w:hAnsi="굴림체" w:cs="굴림체" w:eastAsia="굴림체"/>
          <w:sz w:val="24"/>
        </w:rPr>
        <w:t>Article 48 - Basic rule</w:t>
      </w:r>
    </w:p>
    <w:p>
      <w:pPr>
        <w:ind w:left="0" w:firstLine="0" w:hanging="0"/>
        <w:jc w:val="left"/>
      </w:pPr>
      <w:r>
        <w:rPr>
          <w:rFonts w:ascii="Times New Roman" w:hAnsi="굴림체" w:cs="굴림체" w:eastAsia="굴림체"/>
          <w:sz w:val="24"/>
        </w:rPr>
        <w:t>In order to ensure respect for and protection of the civilian population and civilian objects, the Parties to the conflict shall at all times distinguish between the civilian population and combatants and between civilian objects and military objectives and accordingly shall direct their operations only against military objectives.</w:t>
      </w:r>
    </w:p>
    <w:p>
      <w:pPr>
        <w:ind w:left="0" w:firstLine="0" w:hanging="0"/>
        <w:jc w:val="center"/>
      </w:pPr>
      <w:r>
        <w:rPr>
          <w:rFonts w:ascii="Times New Roman" w:hAnsi="굴림체" w:cs="굴림체" w:eastAsia="굴림체"/>
          <w:sz w:val="24"/>
        </w:rPr>
        <w:t>Article 49 - Definition of attacks and scope of application</w:t>
      </w:r>
    </w:p>
    <w:p>
      <w:pPr>
        <w:ind w:left="0" w:firstLine="0" w:hanging="0"/>
        <w:jc w:val="left"/>
      </w:pPr>
      <w:r>
        <w:rPr>
          <w:rFonts w:ascii="Times New Roman" w:hAnsi="굴림체" w:cs="굴림체" w:eastAsia="굴림체"/>
          <w:sz w:val="24"/>
        </w:rPr>
        <w:t>1. "Attacks" means acts of violence against the adversary, whether in offence or in defence.</w:t>
      </w:r>
    </w:p>
    <w:p>
      <w:pPr>
        <w:ind w:left="0" w:firstLine="0" w:hanging="0"/>
        <w:jc w:val="left"/>
      </w:pPr>
      <w:r>
        <w:rPr>
          <w:rFonts w:ascii="Times New Roman" w:hAnsi="굴림체" w:cs="굴림체" w:eastAsia="굴림체"/>
          <w:sz w:val="24"/>
        </w:rPr>
        <w:t>2. The provisions of this Protocol with respect to attacks apply to all attacks in whatever territory conducted, including the national territory belonging to a Party to the conflict but under the control of an adverse Party.</w:t>
      </w:r>
    </w:p>
    <w:p>
      <w:pPr>
        <w:ind w:left="0" w:firstLine="0" w:hanging="0"/>
        <w:jc w:val="left"/>
      </w:pPr>
      <w:r>
        <w:rPr>
          <w:rFonts w:ascii="Times New Roman" w:hAnsi="굴림체" w:cs="굴림체" w:eastAsia="굴림체"/>
          <w:sz w:val="24"/>
        </w:rPr>
        <w:t>3. The provisions of this Section apply to any land, air or sea warfare which may affect the civilian population, individual civilians or civilian objects on land. They further apply to all attacks from the sea or from the air against objectives on land but do not otherwise affect the rules of international law applicable in armed conflict at sea or in the air.</w:t>
      </w:r>
    </w:p>
    <w:p>
      <w:pPr>
        <w:ind w:left="0" w:firstLine="0" w:hanging="0"/>
        <w:jc w:val="left"/>
      </w:pPr>
      <w:r>
        <w:rPr>
          <w:rFonts w:ascii="Times New Roman" w:hAnsi="굴림체" w:cs="굴림체" w:eastAsia="굴림체"/>
          <w:sz w:val="24"/>
        </w:rPr>
        <w:t>4. The provisions of this Section are additional to the rules concerning humanitarian protection contained in the Fourth Convention, particularly in Part II thereof, and in other international agreements binding upon the High Contracting Parties, as well as to other rules of international law relating to the protection of civilians and civilian objects on land, at sea or in the air against the effects of hostilities.</w:t>
      </w:r>
    </w:p>
    <w:p>
      <w:pPr>
        <w:ind w:left="0" w:firstLine="0" w:hanging="0"/>
        <w:jc w:val="center"/>
      </w:pPr>
      <w:r>
        <w:rPr>
          <w:rFonts w:ascii="Times New Roman" w:hAnsi="굴림체" w:cs="굴림체" w:eastAsia="굴림체"/>
          <w:sz w:val="24"/>
        </w:rPr>
        <w:t>CHAPTER II CIVILIANS AND CIVILIAN POPULATION</w:t>
      </w:r>
    </w:p>
    <w:p>
      <w:pPr>
        <w:ind w:left="0" w:firstLine="0" w:hanging="0"/>
        <w:jc w:val="center"/>
      </w:pPr>
      <w:r>
        <w:rPr>
          <w:rFonts w:ascii="Times New Roman" w:hAnsi="굴림체" w:cs="굴림체" w:eastAsia="굴림체"/>
          <w:sz w:val="24"/>
        </w:rPr>
        <w:t>Article 50 - Definition of civilians and civilian population</w:t>
      </w:r>
    </w:p>
    <w:p>
      <w:pPr>
        <w:ind w:left="0" w:firstLine="0" w:hanging="0"/>
        <w:jc w:val="left"/>
      </w:pPr>
      <w:r>
        <w:rPr>
          <w:rFonts w:ascii="Times New Roman" w:hAnsi="굴림체" w:cs="굴림체" w:eastAsia="굴림체"/>
          <w:sz w:val="24"/>
        </w:rPr>
        <w:t>1. A civilian is any person who does not belong to one of the categories of persons referred to in Article 4 A (1), (2), (3) and (6) of the Third Convention and in Article 43 of this Protocol. In case of doubt whether a person is a civilian, that person shall be considered to be a civilian.</w:t>
      </w:r>
    </w:p>
    <w:p>
      <w:pPr>
        <w:ind w:left="0" w:firstLine="0" w:hanging="0"/>
        <w:jc w:val="left"/>
      </w:pPr>
      <w:r>
        <w:rPr>
          <w:rFonts w:ascii="Times New Roman" w:hAnsi="굴림체" w:cs="굴림체" w:eastAsia="굴림체"/>
          <w:sz w:val="24"/>
        </w:rPr>
        <w:t>2. The civilian population comprises all persons who are civilians.</w:t>
      </w:r>
    </w:p>
    <w:p>
      <w:pPr>
        <w:ind w:left="0" w:firstLine="0" w:hanging="0"/>
        <w:jc w:val="left"/>
      </w:pPr>
      <w:r>
        <w:rPr>
          <w:rFonts w:ascii="Times New Roman" w:hAnsi="굴림체" w:cs="굴림체" w:eastAsia="굴림체"/>
          <w:sz w:val="24"/>
        </w:rPr>
        <w:t>3. The presence within the civilian population of individuals who do not come within the definition of civilians does not deprive the population of its civilian character.</w:t>
      </w:r>
    </w:p>
    <w:p>
      <w:pPr>
        <w:ind w:left="0" w:firstLine="0" w:hanging="0"/>
        <w:jc w:val="center"/>
      </w:pPr>
      <w:r>
        <w:rPr>
          <w:rFonts w:ascii="Times New Roman" w:hAnsi="굴림체" w:cs="굴림체" w:eastAsia="굴림체"/>
          <w:sz w:val="24"/>
        </w:rPr>
        <w:t>Article 51 - Protection of the civilian population</w:t>
      </w:r>
    </w:p>
    <w:p>
      <w:pPr>
        <w:ind w:left="0" w:firstLine="0" w:hanging="0"/>
        <w:jc w:val="left"/>
      </w:pPr>
      <w:r>
        <w:rPr>
          <w:rFonts w:ascii="Times New Roman" w:hAnsi="굴림체" w:cs="굴림체" w:eastAsia="굴림체"/>
          <w:sz w:val="24"/>
        </w:rPr>
        <w:t>1. The civilian population and individual civilians shall enjoy general protection against dangers arising from military operations. To give effect to this protection, the following rules, which are additional to other applicable rules of international law, shall be observed in circumstances.</w:t>
      </w:r>
    </w:p>
    <w:p>
      <w:pPr>
        <w:ind w:left="0" w:firstLine="0" w:hanging="0"/>
        <w:jc w:val="left"/>
      </w:pPr>
      <w:r>
        <w:rPr>
          <w:rFonts w:ascii="Times New Roman" w:hAnsi="굴림체" w:cs="굴림체" w:eastAsia="굴림체"/>
          <w:sz w:val="24"/>
        </w:rPr>
        <w:t>2. The civilian population as such, as well as individual civilians, shall not be the object of attack. Acts or threats of violence the primary purpose of which is to spread terror among the civilian population are prohibited.</w:t>
      </w:r>
    </w:p>
    <w:p>
      <w:pPr>
        <w:ind w:left="0" w:firstLine="0" w:hanging="0"/>
        <w:jc w:val="left"/>
      </w:pPr>
      <w:r>
        <w:rPr>
          <w:rFonts w:ascii="Times New Roman" w:hAnsi="굴림체" w:cs="굴림체" w:eastAsia="굴림체"/>
          <w:sz w:val="24"/>
        </w:rPr>
        <w:t>3. Civilians shall enjoy the protection afforded by this Section, unless and for such time as they take a direct part in hostilities.</w:t>
      </w:r>
    </w:p>
    <w:p>
      <w:pPr>
        <w:ind w:left="0" w:firstLine="0" w:hanging="0"/>
        <w:jc w:val="left"/>
      </w:pPr>
      <w:r>
        <w:rPr>
          <w:rFonts w:ascii="Times New Roman" w:hAnsi="굴림체" w:cs="굴림체" w:eastAsia="굴림체"/>
          <w:sz w:val="24"/>
        </w:rPr>
        <w:t>4. Indiscriminate attacks are prohibited. Indiscriminate attacks are:</w:t>
      </w:r>
    </w:p>
    <w:p>
      <w:pPr>
        <w:ind w:left="0" w:firstLine="0" w:hanging="0"/>
        <w:jc w:val="left"/>
      </w:pPr>
      <w:r>
        <w:rPr>
          <w:rFonts w:ascii="Times New Roman" w:hAnsi="굴림체" w:cs="굴림체" w:eastAsia="굴림체"/>
          <w:sz w:val="24"/>
        </w:rPr>
        <w:t>a) those which are not directed at a specific military objective;</w:t>
      </w:r>
    </w:p>
    <w:p>
      <w:pPr>
        <w:ind w:left="0" w:firstLine="0" w:hanging="0"/>
        <w:jc w:val="left"/>
      </w:pPr>
      <w:r>
        <w:rPr>
          <w:rFonts w:ascii="Times New Roman" w:hAnsi="굴림체" w:cs="굴림체" w:eastAsia="굴림체"/>
          <w:sz w:val="24"/>
        </w:rPr>
        <w:t>b) those which employ a method or means of combat which cannot be directed at a specific military objective;</w:t>
      </w:r>
    </w:p>
    <w:p>
      <w:pPr>
        <w:ind w:left="0" w:firstLine="0" w:hanging="0"/>
        <w:jc w:val="left"/>
      </w:pPr>
      <w:r>
        <w:rPr>
          <w:rFonts w:ascii="Times New Roman" w:hAnsi="굴림체" w:cs="굴림체" w:eastAsia="굴림체"/>
          <w:sz w:val="24"/>
        </w:rPr>
        <w:t>c) those which employ a method or means of combat the effects of which cannot be limited as required by this Protocol; and consequently, in each such case, are of a nature to strike military objectives and civilians or civilian objects without distinction.</w:t>
      </w:r>
    </w:p>
    <w:p>
      <w:pPr>
        <w:ind w:left="0" w:firstLine="0" w:hanging="0"/>
        <w:jc w:val="left"/>
      </w:pPr>
      <w:r>
        <w:rPr>
          <w:rFonts w:ascii="Times New Roman" w:hAnsi="굴림체" w:cs="굴림체" w:eastAsia="굴림체"/>
          <w:sz w:val="24"/>
        </w:rPr>
        <w:t>5. Among others, the following types of attacks are to be considered as indiscriminate.</w:t>
      </w:r>
    </w:p>
    <w:p>
      <w:pPr>
        <w:ind w:left="0" w:firstLine="0" w:hanging="0"/>
        <w:jc w:val="left"/>
      </w:pPr>
      <w:r>
        <w:rPr>
          <w:rFonts w:ascii="Times New Roman" w:hAnsi="굴림체" w:cs="굴림체" w:eastAsia="굴림체"/>
          <w:sz w:val="24"/>
        </w:rPr>
        <w:t>a) an attack by bombardment by any methods or means which treats as a single military objective a number of clearly separated and distinct military objectives located in a city, town, village or other area containing a similar concentration of civilians or civilian objects; and</w:t>
      </w:r>
    </w:p>
    <w:p>
      <w:pPr>
        <w:ind w:left="0" w:firstLine="0" w:hanging="0"/>
        <w:jc w:val="left"/>
      </w:pPr>
      <w:r>
        <w:rPr>
          <w:rFonts w:ascii="Times New Roman" w:hAnsi="굴림체" w:cs="굴림체" w:eastAsia="굴림체"/>
          <w:sz w:val="24"/>
        </w:rPr>
        <w:t>b) an attack which may be expected to cause incidental loss of civilian life, injury to civilians, damage to civilian objects, or a combination thereof, which would be excessive in relation to the concrete and direct military advantage anticipated.</w:t>
      </w:r>
    </w:p>
    <w:p>
      <w:pPr>
        <w:ind w:left="0" w:firstLine="0" w:hanging="0"/>
        <w:jc w:val="left"/>
      </w:pPr>
      <w:r>
        <w:rPr>
          <w:rFonts w:ascii="Times New Roman" w:hAnsi="굴림체" w:cs="굴림체" w:eastAsia="굴림체"/>
          <w:sz w:val="24"/>
        </w:rPr>
        <w:t>6. Attacks against the civilian population or civilians by way of reprisals are prohibited.</w:t>
      </w:r>
    </w:p>
    <w:p>
      <w:pPr>
        <w:ind w:left="0" w:firstLine="0" w:hanging="0"/>
        <w:jc w:val="left"/>
      </w:pPr>
      <w:r>
        <w:rPr>
          <w:rFonts w:ascii="Times New Roman" w:hAnsi="굴림체" w:cs="굴림체" w:eastAsia="굴림체"/>
          <w:sz w:val="24"/>
        </w:rPr>
        <w:t>7. The presence or movements of the civilian population or individual civilians shall not be used to render certain points or areas immune from military operations, in particular in attempts to shield military objectives from attacks or to shield, favour or impede military operations. The Parties to the conflict shall not direct the movement of the civilian population or individual civilians in order to attempt to shield military objectives from attacks or to shield military operations.</w:t>
      </w:r>
    </w:p>
    <w:p>
      <w:pPr>
        <w:ind w:left="0" w:firstLine="0" w:hanging="0"/>
        <w:jc w:val="left"/>
      </w:pPr>
      <w:r>
        <w:rPr>
          <w:rFonts w:ascii="Times New Roman" w:hAnsi="굴림체" w:cs="굴림체" w:eastAsia="굴림체"/>
          <w:sz w:val="24"/>
        </w:rPr>
        <w:t>8. Any violation of these prohibitions shall not release the Parties to the conflict from their legal obligations with respect to the civilian population and civilians, including the obligation to take the precautionary measures provided for in Article 57.</w:t>
      </w:r>
    </w:p>
    <w:p>
      <w:pPr>
        <w:ind w:left="0" w:firstLine="0" w:hanging="0"/>
        <w:jc w:val="center"/>
      </w:pPr>
      <w:r>
        <w:rPr>
          <w:rFonts w:ascii="Times New Roman" w:hAnsi="굴림체" w:cs="굴림체" w:eastAsia="굴림체"/>
          <w:sz w:val="24"/>
        </w:rPr>
        <w:t>CHAPTER III CIVILIAN OBJECTS</w:t>
      </w:r>
    </w:p>
    <w:p>
      <w:pPr>
        <w:ind w:left="0" w:firstLine="0" w:hanging="0"/>
        <w:jc w:val="center"/>
      </w:pPr>
      <w:r>
        <w:rPr>
          <w:rFonts w:ascii="Times New Roman" w:hAnsi="굴림체" w:cs="굴림체" w:eastAsia="굴림체"/>
          <w:sz w:val="24"/>
        </w:rPr>
        <w:t>Article 52 - General protection of civilian objects</w:t>
      </w:r>
    </w:p>
    <w:p>
      <w:pPr>
        <w:ind w:left="0" w:firstLine="0" w:hanging="0"/>
        <w:jc w:val="left"/>
      </w:pPr>
      <w:r>
        <w:rPr>
          <w:rFonts w:ascii="Times New Roman" w:hAnsi="굴림체" w:cs="굴림체" w:eastAsia="굴림체"/>
          <w:sz w:val="24"/>
        </w:rPr>
        <w:t>1. Civilian objects shall not be the object of attack or of reprisals. Civilian objects are all objects which are not military objectives as defined in paragraph 2.</w:t>
      </w:r>
    </w:p>
    <w:p>
      <w:pPr>
        <w:ind w:left="0" w:firstLine="0" w:hanging="0"/>
        <w:jc w:val="left"/>
      </w:pPr>
      <w:r>
        <w:rPr>
          <w:rFonts w:ascii="Times New Roman" w:hAnsi="굴림체" w:cs="굴림체" w:eastAsia="굴림체"/>
          <w:sz w:val="24"/>
        </w:rPr>
        <w:t>2. Attacks shall be limited strictly to military objectives. In so far as objects are concerned, military objectives are limited to those objects which by their nature, location, purpose or use make an effective contribution to military action and whose total or partial destruction, capture or neutralization, in the circumstances ruling at the time, offers a definite military of advantage.</w:t>
      </w:r>
    </w:p>
    <w:p>
      <w:pPr>
        <w:ind w:left="0" w:firstLine="0" w:hanging="0"/>
        <w:jc w:val="left"/>
      </w:pPr>
      <w:r>
        <w:rPr>
          <w:rFonts w:ascii="Times New Roman" w:hAnsi="굴림체" w:cs="굴림체" w:eastAsia="굴림체"/>
          <w:sz w:val="24"/>
        </w:rPr>
        <w:t>3. In case of doubt whether an object which is normally dedicated to civilian purposes, such as a place of worship, a house or other dwelling or a school, is being used to make an effective contribution to military action, it shall be presumed not to be so used.</w:t>
      </w:r>
    </w:p>
    <w:p>
      <w:pPr>
        <w:ind w:left="0" w:firstLine="0" w:hanging="0"/>
        <w:jc w:val="center"/>
      </w:pPr>
      <w:r>
        <w:rPr>
          <w:rFonts w:ascii="Times New Roman" w:hAnsi="굴림체" w:cs="굴림체" w:eastAsia="굴림체"/>
          <w:sz w:val="24"/>
        </w:rPr>
        <w:t>Article 53 - Protection of cultural objects and of places of worship</w:t>
      </w:r>
    </w:p>
    <w:p>
      <w:pPr>
        <w:ind w:left="0" w:firstLine="0" w:hanging="0"/>
        <w:jc w:val="left"/>
      </w:pPr>
      <w:r>
        <w:rPr>
          <w:rFonts w:ascii="Times New Roman" w:hAnsi="굴림체" w:cs="굴림체" w:eastAsia="굴림체"/>
          <w:sz w:val="24"/>
        </w:rPr>
        <w:t>Without prejudice to the provisions of the Hague Convention for the Protection of Cultural Property in the Event of Armed Conflict of 14 May 1954, and of other relevant international instruments, it is prohibited:</w:t>
      </w:r>
    </w:p>
    <w:p>
      <w:pPr>
        <w:ind w:left="0" w:firstLine="0" w:hanging="0"/>
        <w:jc w:val="left"/>
      </w:pPr>
      <w:r>
        <w:rPr>
          <w:rFonts w:ascii="Times New Roman" w:hAnsi="굴림체" w:cs="굴림체" w:eastAsia="굴림체"/>
          <w:sz w:val="24"/>
        </w:rPr>
        <w:t>a) to commit any acts of hostility directed against the historic monuments, works of art or places of worship which constitute the cultural or spiritual heritage of peoples;</w:t>
      </w:r>
    </w:p>
    <w:p>
      <w:pPr>
        <w:ind w:left="0" w:firstLine="0" w:hanging="0"/>
        <w:jc w:val="left"/>
      </w:pPr>
      <w:r>
        <w:rPr>
          <w:rFonts w:ascii="Times New Roman" w:hAnsi="굴림체" w:cs="굴림체" w:eastAsia="굴림체"/>
          <w:sz w:val="24"/>
        </w:rPr>
        <w:t>b) to use such objects in support of the military effort;</w:t>
      </w:r>
    </w:p>
    <w:p>
      <w:pPr>
        <w:ind w:left="0" w:firstLine="0" w:hanging="0"/>
        <w:jc w:val="left"/>
      </w:pPr>
      <w:r>
        <w:rPr>
          <w:rFonts w:ascii="Times New Roman" w:hAnsi="굴림체" w:cs="굴림체" w:eastAsia="굴림체"/>
          <w:sz w:val="24"/>
        </w:rPr>
        <w:t>c) to make such objects the object of reprisals.</w:t>
      </w:r>
    </w:p>
    <w:p>
      <w:pPr>
        <w:ind w:left="0" w:firstLine="0" w:hanging="0"/>
        <w:jc w:val="center"/>
      </w:pPr>
      <w:r>
        <w:rPr>
          <w:rFonts w:ascii="Times New Roman" w:hAnsi="굴림체" w:cs="굴림체" w:eastAsia="굴림체"/>
          <w:sz w:val="24"/>
        </w:rPr>
        <w:t>Article 54.- Protection of objects indispensable to the survival of the civilian population</w:t>
      </w:r>
    </w:p>
    <w:p>
      <w:pPr>
        <w:ind w:left="0" w:firstLine="0" w:hanging="0"/>
        <w:jc w:val="left"/>
      </w:pPr>
      <w:r>
        <w:rPr>
          <w:rFonts w:ascii="Times New Roman" w:hAnsi="굴림체" w:cs="굴림체" w:eastAsia="굴림체"/>
          <w:sz w:val="24"/>
        </w:rPr>
        <w:t>1. Starvation of civilians as a method of warfare is prohibited.</w:t>
      </w:r>
    </w:p>
    <w:p>
      <w:pPr>
        <w:ind w:left="0" w:firstLine="0" w:hanging="0"/>
        <w:jc w:val="left"/>
      </w:pPr>
      <w:r>
        <w:rPr>
          <w:rFonts w:ascii="Times New Roman" w:hAnsi="굴림체" w:cs="굴림체" w:eastAsia="굴림체"/>
          <w:sz w:val="24"/>
        </w:rPr>
        <w:t>2. It is prohibited to attack, destroy, remove or render useless objects indispensable to the survival of the civilian population, such as foodstuffs, agricultural areas for the production of foodstuffs, crops, livestock, drinking water installation and supplies and irrigation works, for the specific purpose of denying them for their sustenance value to the civilian population or to the adverse Party, whatever the motive, whether in order to starve out civilians, to cause them to move away, or for any other motive.</w:t>
      </w:r>
    </w:p>
    <w:p>
      <w:pPr>
        <w:ind w:left="0" w:firstLine="0" w:hanging="0"/>
        <w:jc w:val="left"/>
      </w:pPr>
      <w:r>
        <w:rPr>
          <w:rFonts w:ascii="Times New Roman" w:hAnsi="굴림체" w:cs="굴림체" w:eastAsia="굴림체"/>
          <w:sz w:val="24"/>
        </w:rPr>
        <w:t>3. The prohibitions in paragraph 2 shall not apply to such of the objects covered by it as are used by an adverse Party:</w:t>
      </w:r>
    </w:p>
    <w:p>
      <w:pPr>
        <w:ind w:left="0" w:firstLine="0" w:hanging="0"/>
        <w:jc w:val="left"/>
      </w:pPr>
      <w:r>
        <w:rPr>
          <w:rFonts w:ascii="Times New Roman" w:hAnsi="굴림체" w:cs="굴림체" w:eastAsia="굴림체"/>
          <w:sz w:val="24"/>
        </w:rPr>
        <w:t>a) as sustenance solely for the members of its armed forces; or</w:t>
      </w:r>
    </w:p>
    <w:p>
      <w:pPr>
        <w:ind w:left="0" w:firstLine="0" w:hanging="0"/>
        <w:jc w:val="left"/>
      </w:pPr>
      <w:r>
        <w:rPr>
          <w:rFonts w:ascii="Times New Roman" w:hAnsi="굴림체" w:cs="굴림체" w:eastAsia="굴림체"/>
          <w:sz w:val="24"/>
        </w:rPr>
        <w:t>b) if not as sustenance, then in direct support of military action, provided, however, that in no event shall actions against these objects be taken which may be expected to leave the civilian population with such inadequate food or water as to cause its starvation or force its movement.</w:t>
      </w:r>
    </w:p>
    <w:p>
      <w:pPr>
        <w:ind w:left="0" w:firstLine="0" w:hanging="0"/>
        <w:jc w:val="left"/>
      </w:pPr>
      <w:r>
        <w:rPr>
          <w:rFonts w:ascii="Times New Roman" w:hAnsi="굴림체" w:cs="굴림체" w:eastAsia="굴림체"/>
          <w:sz w:val="24"/>
        </w:rPr>
        <w:t>4. These objects shall not be made the object of reprisals.</w:t>
      </w:r>
    </w:p>
    <w:p>
      <w:pPr>
        <w:ind w:left="0" w:firstLine="0" w:hanging="0"/>
        <w:jc w:val="left"/>
      </w:pPr>
      <w:r>
        <w:rPr>
          <w:rFonts w:ascii="Times New Roman" w:hAnsi="굴림체" w:cs="굴림체" w:eastAsia="굴림체"/>
          <w:sz w:val="24"/>
        </w:rPr>
        <w:t>5. In recognition of the vital requirements of any Party to the conflict in the defence of its national territory against invasion, derogation from the prohibitions contained in paragraph 2 may be made by a Party to the conflict within such territory under its own control where required by imperative military necessity.</w:t>
      </w:r>
    </w:p>
    <w:p>
      <w:pPr>
        <w:ind w:left="0" w:firstLine="0" w:hanging="0"/>
        <w:jc w:val="center"/>
      </w:pPr>
      <w:r>
        <w:rPr>
          <w:rFonts w:ascii="Times New Roman" w:hAnsi="굴림체" w:cs="굴림체" w:eastAsia="굴림체"/>
          <w:sz w:val="24"/>
        </w:rPr>
        <w:t>Article 55 - Protection of the natural environment</w:t>
      </w:r>
    </w:p>
    <w:p>
      <w:pPr>
        <w:ind w:left="0" w:firstLine="0" w:hanging="0"/>
        <w:jc w:val="left"/>
      </w:pPr>
      <w:r>
        <w:rPr>
          <w:rFonts w:ascii="Times New Roman" w:hAnsi="굴림체" w:cs="굴림체" w:eastAsia="굴림체"/>
          <w:sz w:val="24"/>
        </w:rPr>
        <w:t>1. Care shall be taken in warfare to protect the natural environment against widespread, long-term and severe damage. This protection includes a prohibition of the use of methods or means of warfare which are intended or may be expected to cause such damage to the natural environment and thereby to prejudice the health or survival of the population.</w:t>
      </w:r>
    </w:p>
    <w:p>
      <w:pPr>
        <w:ind w:left="0" w:firstLine="0" w:hanging="0"/>
        <w:jc w:val="left"/>
      </w:pPr>
      <w:r>
        <w:rPr>
          <w:rFonts w:ascii="Times New Roman" w:hAnsi="굴림체" w:cs="굴림체" w:eastAsia="굴림체"/>
          <w:sz w:val="24"/>
        </w:rPr>
        <w:t>2. Attacks against the natural environment by way of reprisals are prohibited.</w:t>
      </w:r>
    </w:p>
    <w:p>
      <w:pPr>
        <w:ind w:left="0" w:firstLine="0" w:hanging="0"/>
        <w:jc w:val="center"/>
      </w:pPr>
      <w:r>
        <w:rPr>
          <w:rFonts w:ascii="Times New Roman" w:hAnsi="굴림체" w:cs="굴림체" w:eastAsia="굴림체"/>
          <w:sz w:val="24"/>
        </w:rPr>
        <w:t>Article 56 - Protection of works and installations containing dangerous forces</w:t>
      </w:r>
    </w:p>
    <w:p>
      <w:pPr>
        <w:ind w:left="0" w:firstLine="0" w:hanging="0"/>
        <w:jc w:val="left"/>
      </w:pPr>
      <w:r>
        <w:rPr>
          <w:rFonts w:ascii="Times New Roman" w:hAnsi="굴림체" w:cs="굴림체" w:eastAsia="굴림체"/>
          <w:sz w:val="24"/>
        </w:rPr>
        <w:t>1. Works or installations containing dangerous forces, namely dams, dykes and nuclear electrical generating stations, shall not be made the object of attack, even where these objects are military objectives, if such attack may cause the release of dangerous forces and consequent severe losses among the civilian population. Other military objectives located at or in the vicinity of these works or installations shall not be made the object of attack if such attack may cause the release of dangerous forces from the works or installations and consequent severe losses among the civilian population.</w:t>
      </w:r>
    </w:p>
    <w:p>
      <w:pPr>
        <w:ind w:left="0" w:firstLine="0" w:hanging="0"/>
        <w:jc w:val="left"/>
      </w:pPr>
      <w:r>
        <w:rPr>
          <w:rFonts w:ascii="Times New Roman" w:hAnsi="굴림체" w:cs="굴림체" w:eastAsia="굴림체"/>
          <w:sz w:val="24"/>
        </w:rPr>
        <w:t>2. The special protection against attack provided by paragraph 1 shall cease:</w:t>
      </w:r>
    </w:p>
    <w:p>
      <w:pPr>
        <w:ind w:left="0" w:firstLine="0" w:hanging="0"/>
        <w:jc w:val="left"/>
      </w:pPr>
      <w:r>
        <w:rPr>
          <w:rFonts w:ascii="Times New Roman" w:hAnsi="굴림체" w:cs="굴림체" w:eastAsia="굴림체"/>
          <w:sz w:val="24"/>
        </w:rPr>
        <w:t>a) for a dam or a dyke only if it is used for other than its normal function and in regular, significant and direct support of military operations and if such attack is the only feasible way to terminate such support;</w:t>
      </w:r>
    </w:p>
    <w:p>
      <w:pPr>
        <w:ind w:left="0" w:firstLine="0" w:hanging="0"/>
        <w:jc w:val="left"/>
      </w:pPr>
      <w:r>
        <w:rPr>
          <w:rFonts w:ascii="Times New Roman" w:hAnsi="굴림체" w:cs="굴림체" w:eastAsia="굴림체"/>
          <w:sz w:val="24"/>
        </w:rPr>
        <w:t>b) for a nuclear electrical generating station only if it provides electric power in regular, significant and direct support of military operations and if such attack is the only feasible way to terminate such support;</w:t>
      </w:r>
    </w:p>
    <w:p>
      <w:pPr>
        <w:ind w:left="0" w:firstLine="0" w:hanging="0"/>
        <w:jc w:val="left"/>
      </w:pPr>
      <w:r>
        <w:rPr>
          <w:rFonts w:ascii="Times New Roman" w:hAnsi="굴림체" w:cs="굴림체" w:eastAsia="굴림체"/>
          <w:sz w:val="24"/>
        </w:rPr>
        <w:t>c) for other military objectives located at or in the vicinity of these works or installations only if they are used in regular, significant and direct support of military operations and if such attack is the only feasible way to terminate such support.</w:t>
      </w:r>
    </w:p>
    <w:p>
      <w:pPr>
        <w:ind w:left="0" w:firstLine="0" w:hanging="0"/>
        <w:jc w:val="left"/>
      </w:pPr>
      <w:r>
        <w:rPr>
          <w:rFonts w:ascii="Times New Roman" w:hAnsi="굴림체" w:cs="굴림체" w:eastAsia="굴림체"/>
          <w:sz w:val="24"/>
        </w:rPr>
        <w:t>3. In all cases, the civilian population and individual civilians shall remain entitled to all the protection accorded them by international law, including the protection of the precautionary measures provided for in Article 57. If the protection ceases and any of the works, installations or military objectives mentioned in paragraph 1 is attacked, all practical precautions shall be taken to avoid the release of the dangerous forces.</w:t>
      </w:r>
    </w:p>
    <w:p>
      <w:pPr>
        <w:ind w:left="0" w:firstLine="0" w:hanging="0"/>
        <w:jc w:val="left"/>
      </w:pPr>
      <w:r>
        <w:rPr>
          <w:rFonts w:ascii="Times New Roman" w:hAnsi="굴림체" w:cs="굴림체" w:eastAsia="굴림체"/>
          <w:sz w:val="24"/>
        </w:rPr>
        <w:t>4. It is prohibited to make any of the works, installations or military objectives mentioned in paragraph 1 the object of reprisals.</w:t>
      </w:r>
    </w:p>
    <w:p>
      <w:pPr>
        <w:ind w:left="0" w:firstLine="0" w:hanging="0"/>
        <w:jc w:val="left"/>
      </w:pPr>
      <w:r>
        <w:rPr>
          <w:rFonts w:ascii="Times New Roman" w:hAnsi="굴림체" w:cs="굴림체" w:eastAsia="굴림체"/>
          <w:sz w:val="24"/>
        </w:rPr>
        <w:t>5. The Parties to the conflict shall endeavour to avoid locating any military objectives in the vicinity of the works or installations mentioned in paragraph 1. Nevertheless, installations erected for the sole purpose of defending the protected works or installations from attack are permissible and shall not themselves be made the object of attack, provided that they are not used in hostilities except for defensive actions necessary to respond to attacks against the protected works or installations and that their armament is limited to weapons capable only of repelling hostile action against the protected works or installations.</w:t>
      </w:r>
    </w:p>
    <w:p>
      <w:pPr>
        <w:ind w:left="0" w:firstLine="0" w:hanging="0"/>
        <w:jc w:val="left"/>
      </w:pPr>
      <w:r>
        <w:rPr>
          <w:rFonts w:ascii="Times New Roman" w:hAnsi="굴림체" w:cs="굴림체" w:eastAsia="굴림체"/>
          <w:sz w:val="24"/>
        </w:rPr>
        <w:t>6. The High Contracting Parties and the Parties to the conflict are urged to conclude further agreements among themselves to provide additional protection for objects containing dangerous forces.</w:t>
      </w:r>
    </w:p>
    <w:p>
      <w:pPr>
        <w:ind w:left="0" w:firstLine="0" w:hanging="0"/>
        <w:jc w:val="left"/>
      </w:pPr>
      <w:r>
        <w:rPr>
          <w:rFonts w:ascii="Times New Roman" w:hAnsi="굴림체" w:cs="굴림체" w:eastAsia="굴림체"/>
          <w:sz w:val="24"/>
        </w:rPr>
        <w:t>7. In order to facilitate the identification of the objects protected by this article, the Parties to the conflict may mark them with a special sign consisting of a group of three bright orange circles placed on the same axis, as specified in Article 16 of Annex I to this Protocol. The absence of such marking in no way relieves any Party to the conflict of its obligations under this Article.</w:t>
      </w:r>
    </w:p>
    <w:p>
      <w:pPr>
        <w:ind w:left="0" w:firstLine="0" w:hanging="0"/>
        <w:jc w:val="center"/>
      </w:pPr>
      <w:r>
        <w:rPr>
          <w:rFonts w:ascii="Times New Roman" w:hAnsi="굴림체" w:cs="굴림체" w:eastAsia="굴림체"/>
          <w:sz w:val="24"/>
        </w:rPr>
        <w:t>CHAPTER IV PRECAUTIONARY MEASURES</w:t>
      </w:r>
    </w:p>
    <w:p>
      <w:pPr>
        <w:ind w:left="0" w:firstLine="0" w:hanging="0"/>
        <w:jc w:val="center"/>
      </w:pPr>
      <w:r>
        <w:rPr>
          <w:rFonts w:ascii="Times New Roman" w:hAnsi="굴림체" w:cs="굴림체" w:eastAsia="굴림체"/>
          <w:sz w:val="24"/>
        </w:rPr>
        <w:t>Article 57 - Precautions in attack</w:t>
      </w:r>
    </w:p>
    <w:p>
      <w:pPr>
        <w:ind w:left="0" w:firstLine="0" w:hanging="0"/>
        <w:jc w:val="left"/>
      </w:pPr>
      <w:r>
        <w:rPr>
          <w:rFonts w:ascii="Times New Roman" w:hAnsi="굴림체" w:cs="굴림체" w:eastAsia="굴림체"/>
          <w:sz w:val="24"/>
        </w:rPr>
        <w:t>1. In the conduct of military operations, constant care shall be taken to spare the civilian population, civilians and civilian objects.</w:t>
      </w:r>
    </w:p>
    <w:p>
      <w:pPr>
        <w:ind w:left="0" w:firstLine="0" w:hanging="0"/>
        <w:jc w:val="left"/>
      </w:pPr>
      <w:r>
        <w:rPr>
          <w:rFonts w:ascii="Times New Roman" w:hAnsi="굴림체" w:cs="굴림체" w:eastAsia="굴림체"/>
          <w:sz w:val="24"/>
        </w:rPr>
        <w:t>2. With respect to attacks, the following precautions shall be taken:</w:t>
      </w:r>
    </w:p>
    <w:p>
      <w:pPr>
        <w:ind w:left="0" w:firstLine="0" w:hanging="0"/>
        <w:jc w:val="left"/>
      </w:pPr>
      <w:r>
        <w:rPr>
          <w:rFonts w:ascii="Times New Roman" w:hAnsi="굴림체" w:cs="굴림체" w:eastAsia="굴림체"/>
          <w:sz w:val="24"/>
        </w:rPr>
        <w:t>a) those who plan or decide upon an attack shall:</w:t>
      </w:r>
    </w:p>
    <w:p>
      <w:pPr>
        <w:ind w:left="0" w:firstLine="0" w:hanging="0"/>
        <w:jc w:val="left"/>
      </w:pPr>
      <w:r>
        <w:rPr>
          <w:rFonts w:ascii="Times New Roman" w:hAnsi="굴림체" w:cs="굴림체" w:eastAsia="굴림체"/>
          <w:sz w:val="24"/>
        </w:rPr>
        <w:t>i) do everything feasible to verify that the objectives to be attacked are neither civilians nor civilian objects and are not subject to special protection but are military objectives within the meaning of paragraph 2 of Article 52 and that it is not prohibited by the provisions of this Protocol to attack them;</w:t>
      </w:r>
    </w:p>
    <w:p>
      <w:pPr>
        <w:ind w:left="0" w:firstLine="0" w:hanging="0"/>
        <w:jc w:val="left"/>
      </w:pPr>
      <w:r>
        <w:rPr>
          <w:rFonts w:ascii="Times New Roman" w:hAnsi="굴림체" w:cs="굴림체" w:eastAsia="굴림체"/>
          <w:sz w:val="24"/>
        </w:rPr>
        <w:t>ii) take all feasible precautions in the choice of means and methods of attack with a view to avoiding, and in any event to minimizing, incidental loss of civilian life, injury to civilians and damage to civilian objects;</w:t>
      </w:r>
    </w:p>
    <w:p>
      <w:pPr>
        <w:ind w:left="0" w:firstLine="0" w:hanging="0"/>
        <w:jc w:val="left"/>
      </w:pPr>
      <w:r>
        <w:rPr>
          <w:rFonts w:ascii="Times New Roman" w:hAnsi="굴림체" w:cs="굴림체" w:eastAsia="굴림체"/>
          <w:sz w:val="24"/>
        </w:rPr>
        <w:t>iii) refrain from deciding to launch any attack which may be expected to cause incidental loss of civilian life, injury to civilians, damage to civilian objects, or a combination thereof, which would be excessive in relation to the concrete and direct military advantage anticipated;</w:t>
      </w:r>
    </w:p>
    <w:p>
      <w:pPr>
        <w:ind w:left="0" w:firstLine="0" w:hanging="0"/>
        <w:jc w:val="left"/>
      </w:pPr>
      <w:r>
        <w:rPr>
          <w:rFonts w:ascii="Times New Roman" w:hAnsi="굴림체" w:cs="굴림체" w:eastAsia="굴림체"/>
          <w:sz w:val="24"/>
        </w:rPr>
        <w:t>b) an attack shall be cancelled or suspended if it becomes apparent that the objective is not a military one or is subject to special protection or that the attack may be expected to cause incidental loss of civilian life, injury to civilians, damage to civilian objects, or a combination thereof, which would be excessive in relation to the concrete and direct military advantage anticipated;</w:t>
      </w:r>
    </w:p>
    <w:p>
      <w:pPr>
        <w:ind w:left="0" w:firstLine="0" w:hanging="0"/>
        <w:jc w:val="left"/>
      </w:pPr>
      <w:r>
        <w:rPr>
          <w:rFonts w:ascii="Times New Roman" w:hAnsi="굴림체" w:cs="굴림체" w:eastAsia="굴림체"/>
          <w:sz w:val="24"/>
        </w:rPr>
        <w:t>c) effective advance warning shall be given of attacks which may affect the civilian population, unless circumstances do not permit.</w:t>
      </w:r>
    </w:p>
    <w:p>
      <w:pPr>
        <w:ind w:left="0" w:firstLine="0" w:hanging="0"/>
        <w:jc w:val="left"/>
      </w:pPr>
      <w:r>
        <w:rPr>
          <w:rFonts w:ascii="Times New Roman" w:hAnsi="굴림체" w:cs="굴림체" w:eastAsia="굴림체"/>
          <w:sz w:val="24"/>
        </w:rPr>
        <w:t>3. When a choice is possible between several military objectives for obtaining a similar military advantage, the objective to be selected shall be that the attack on which may be expected to cause the least danger to civilian lives and to civilian objects.</w:t>
      </w:r>
    </w:p>
    <w:p>
      <w:pPr>
        <w:ind w:left="0" w:firstLine="0" w:hanging="0"/>
        <w:jc w:val="left"/>
      </w:pPr>
      <w:r>
        <w:rPr>
          <w:rFonts w:ascii="Times New Roman" w:hAnsi="굴림체" w:cs="굴림체" w:eastAsia="굴림체"/>
          <w:sz w:val="24"/>
        </w:rPr>
        <w:t>4. In the conduct of military operations at sea or in the air, each Party to the conflict shall, in conformity with its rights and duties under the rules of international law applicable in armed conflict, take all reasonable precautions to avoid losses of civilian lives and damage to civilian objects.</w:t>
      </w:r>
    </w:p>
    <w:p>
      <w:pPr>
        <w:ind w:left="0" w:firstLine="0" w:hanging="0"/>
        <w:jc w:val="left"/>
      </w:pPr>
      <w:r>
        <w:rPr>
          <w:rFonts w:ascii="Times New Roman" w:hAnsi="굴림체" w:cs="굴림체" w:eastAsia="굴림체"/>
          <w:sz w:val="24"/>
        </w:rPr>
        <w:t>5. No provision of this Article may be construed as authorizing any attacks against the civilian population, civilians or civilian objects.</w:t>
      </w:r>
    </w:p>
    <w:p>
      <w:pPr>
        <w:ind w:left="0" w:firstLine="0" w:hanging="0"/>
        <w:jc w:val="center"/>
      </w:pPr>
      <w:r>
        <w:rPr>
          <w:rFonts w:ascii="Times New Roman" w:hAnsi="굴림체" w:cs="굴림체" w:eastAsia="굴림체"/>
          <w:sz w:val="24"/>
        </w:rPr>
        <w:t>Article 58 - Precautions against the effects of attacks</w:t>
      </w:r>
    </w:p>
    <w:p>
      <w:pPr>
        <w:ind w:left="0" w:firstLine="0" w:hanging="0"/>
        <w:jc w:val="left"/>
      </w:pPr>
      <w:r>
        <w:rPr>
          <w:rFonts w:ascii="Times New Roman" w:hAnsi="굴림체" w:cs="굴림체" w:eastAsia="굴림체"/>
          <w:sz w:val="24"/>
        </w:rPr>
        <w:t>The Parties to the conflict shall, to the maximum extent feasible:</w:t>
      </w:r>
    </w:p>
    <w:p>
      <w:pPr>
        <w:ind w:left="0" w:firstLine="0" w:hanging="0"/>
        <w:jc w:val="left"/>
      </w:pPr>
      <w:r>
        <w:rPr>
          <w:rFonts w:ascii="Times New Roman" w:hAnsi="굴림체" w:cs="굴림체" w:eastAsia="굴림체"/>
          <w:sz w:val="24"/>
        </w:rPr>
        <w:t>a) without prejudice to Article 49 of the Fourth Convention, endeavour to remove the civilian population, individual civilians and civilian objects under their control from the vicinity of military objectives;</w:t>
      </w:r>
    </w:p>
    <w:p>
      <w:pPr>
        <w:ind w:left="0" w:firstLine="0" w:hanging="0"/>
        <w:jc w:val="left"/>
      </w:pPr>
      <w:r>
        <w:rPr>
          <w:rFonts w:ascii="Times New Roman" w:hAnsi="굴림체" w:cs="굴림체" w:eastAsia="굴림체"/>
          <w:sz w:val="24"/>
        </w:rPr>
        <w:t>b) avoid locating military objectives within or near densely populated areas;</w:t>
      </w:r>
    </w:p>
    <w:p>
      <w:pPr>
        <w:ind w:left="0" w:firstLine="0" w:hanging="0"/>
        <w:jc w:val="left"/>
      </w:pPr>
      <w:r>
        <w:rPr>
          <w:rFonts w:ascii="Times New Roman" w:hAnsi="굴림체" w:cs="굴림체" w:eastAsia="굴림체"/>
          <w:sz w:val="24"/>
        </w:rPr>
        <w:t>c) take the other necessary precautions to protect the civilian population, individual civilians and civilian objects under their control against the dangers resulting from military operations.</w:t>
      </w:r>
    </w:p>
    <w:p>
      <w:pPr>
        <w:ind w:left="0" w:firstLine="0" w:hanging="0"/>
        <w:jc w:val="center"/>
      </w:pPr>
      <w:r>
        <w:rPr>
          <w:rFonts w:ascii="Times New Roman" w:hAnsi="굴림체" w:cs="굴림체" w:eastAsia="굴림체"/>
          <w:sz w:val="24"/>
        </w:rPr>
        <w:t>CHAPTER V LOCALITIES AND ZONES UNDER SPECIAL PROTECTION</w:t>
      </w:r>
    </w:p>
    <w:p>
      <w:pPr>
        <w:ind w:left="0" w:firstLine="0" w:hanging="0"/>
        <w:jc w:val="center"/>
      </w:pPr>
      <w:r>
        <w:rPr>
          <w:rFonts w:ascii="Times New Roman" w:hAnsi="굴림체" w:cs="굴림체" w:eastAsia="굴림체"/>
          <w:sz w:val="24"/>
        </w:rPr>
        <w:t>Article 59 - Non-defended localities</w:t>
      </w:r>
    </w:p>
    <w:p>
      <w:pPr>
        <w:ind w:left="0" w:firstLine="0" w:hanging="0"/>
        <w:jc w:val="left"/>
      </w:pPr>
      <w:r>
        <w:rPr>
          <w:rFonts w:ascii="Times New Roman" w:hAnsi="굴림체" w:cs="굴림체" w:eastAsia="굴림체"/>
          <w:sz w:val="24"/>
        </w:rPr>
        <w:t>1. It is prohibited for the Parties to the conflict to attack, by any means whatsoever, non-defended localities.</w:t>
      </w:r>
    </w:p>
    <w:p>
      <w:pPr>
        <w:ind w:left="0" w:firstLine="0" w:hanging="0"/>
        <w:jc w:val="left"/>
      </w:pPr>
      <w:r>
        <w:rPr>
          <w:rFonts w:ascii="Times New Roman" w:hAnsi="굴림체" w:cs="굴림체" w:eastAsia="굴림체"/>
          <w:sz w:val="24"/>
        </w:rPr>
        <w:t>2. The appropriate authorities of a Party to the conflict may declare as a non-defended locality any inhabited place near or in a zone where armed forces are in contact which is open for occupation by an adverse Party. Such a locality shall fulfil the following conditions:</w:t>
      </w:r>
    </w:p>
    <w:p>
      <w:pPr>
        <w:ind w:left="0" w:firstLine="0" w:hanging="0"/>
        <w:jc w:val="left"/>
      </w:pPr>
      <w:r>
        <w:rPr>
          <w:rFonts w:ascii="Times New Roman" w:hAnsi="굴림체" w:cs="굴림체" w:eastAsia="굴림체"/>
          <w:sz w:val="24"/>
        </w:rPr>
        <w:t>a) all combatants, as well as mobile weapons and mobile military equipment must have been evacuated;</w:t>
      </w:r>
    </w:p>
    <w:p>
      <w:pPr>
        <w:ind w:left="0" w:firstLine="0" w:hanging="0"/>
        <w:jc w:val="left"/>
      </w:pPr>
      <w:r>
        <w:rPr>
          <w:rFonts w:ascii="Times New Roman" w:hAnsi="굴림체" w:cs="굴림체" w:eastAsia="굴림체"/>
          <w:sz w:val="24"/>
        </w:rPr>
        <w:t>b) no hostile use shall be made of fixed military installations or establishments;</w:t>
      </w:r>
    </w:p>
    <w:p>
      <w:pPr>
        <w:ind w:left="0" w:firstLine="0" w:hanging="0"/>
        <w:jc w:val="left"/>
      </w:pPr>
      <w:r>
        <w:rPr>
          <w:rFonts w:ascii="Times New Roman" w:hAnsi="굴림체" w:cs="굴림체" w:eastAsia="굴림체"/>
          <w:sz w:val="24"/>
        </w:rPr>
        <w:t>c) no acts of hostility shall be committed by the authorities or by the population; and</w:t>
      </w:r>
    </w:p>
    <w:p>
      <w:pPr>
        <w:ind w:left="0" w:firstLine="0" w:hanging="0"/>
        <w:jc w:val="left"/>
      </w:pPr>
      <w:r>
        <w:rPr>
          <w:rFonts w:ascii="Times New Roman" w:hAnsi="굴림체" w:cs="굴림체" w:eastAsia="굴림체"/>
          <w:sz w:val="24"/>
        </w:rPr>
        <w:t>d) no activities in support of military operations shall be undertaken.</w:t>
      </w:r>
    </w:p>
    <w:p>
      <w:pPr>
        <w:ind w:left="0" w:firstLine="0" w:hanging="0"/>
        <w:jc w:val="left"/>
      </w:pPr>
      <w:r>
        <w:rPr>
          <w:rFonts w:ascii="Times New Roman" w:hAnsi="굴림체" w:cs="굴림체" w:eastAsia="굴림체"/>
          <w:sz w:val="24"/>
        </w:rPr>
        <w:t>3. The presence, in this locality, of persons specially protected under the Conventions and this Protocol, and of police forces retained for the sole purpose of maintaining law and order, is not contrary to the conditions laid down in paragraph 2.</w:t>
      </w:r>
    </w:p>
    <w:p>
      <w:pPr>
        <w:ind w:left="0" w:firstLine="0" w:hanging="0"/>
        <w:jc w:val="left"/>
      </w:pPr>
      <w:r>
        <w:rPr>
          <w:rFonts w:ascii="Times New Roman" w:hAnsi="굴림체" w:cs="굴림체" w:eastAsia="굴림체"/>
          <w:sz w:val="24"/>
        </w:rPr>
        <w:t>4. The declaration made under paragraph 2 shall be addressed to the adverse Party and shall define and describe, as precisely as possible, the limits of the non-defended locality. The Party to the conflict to which the declaration is addressed shall acknowledge its receipt and shall treat the locality as a non-defended locality unless the conditions laid down in paragraph 2 are not in fact fulfilled, in which event it shall immediately so inform the Party making the declaration. Even if the condition laid down in paragraph 2 are not fulfilled, the locality shall continue to enjoy the protection provided by the other provisions of this Protocol and the other rules of international law applicable in armed conflict.</w:t>
      </w:r>
    </w:p>
    <w:p>
      <w:pPr>
        <w:ind w:left="0" w:firstLine="0" w:hanging="0"/>
        <w:jc w:val="left"/>
      </w:pPr>
      <w:r>
        <w:rPr>
          <w:rFonts w:ascii="Times New Roman" w:hAnsi="굴림체" w:cs="굴림체" w:eastAsia="굴림체"/>
          <w:sz w:val="24"/>
        </w:rPr>
        <w:t>5. The Parties to the conflict may agree on the establishment of non-defended localities even if such localities do not fulfil the conditions laid down in paragraph 2. The agreement should define and describe, as precisely as possible, the limits of the non-defended locality; if necessary, it may lay down the methods of supervision.</w:t>
      </w:r>
    </w:p>
    <w:p>
      <w:pPr>
        <w:ind w:left="0" w:firstLine="0" w:hanging="0"/>
        <w:jc w:val="left"/>
      </w:pPr>
      <w:r>
        <w:rPr>
          <w:rFonts w:ascii="Times New Roman" w:hAnsi="굴림체" w:cs="굴림체" w:eastAsia="굴림체"/>
          <w:sz w:val="24"/>
        </w:rPr>
        <w:t>6. The Party which is in control of a locality governed by such an agreement shall mark it, so far as possible, by such signs as may be agreed upon with the other Party, which shall be displayed where they are clearly visible, especially on its perimeter and limits and on highways.</w:t>
      </w:r>
    </w:p>
    <w:p>
      <w:pPr>
        <w:ind w:left="0" w:firstLine="0" w:hanging="0"/>
        <w:jc w:val="left"/>
      </w:pPr>
      <w:r>
        <w:rPr>
          <w:rFonts w:ascii="Times New Roman" w:hAnsi="굴림체" w:cs="굴림체" w:eastAsia="굴림체"/>
          <w:sz w:val="24"/>
        </w:rPr>
        <w:t>7. A locality loses its status as a non-defended locality when it ceases to fulfil the conditions laid down in paragraph 2 or in the agreement referred to in paragraph 5. In such an eventuality, the locality shall continue to enjoy the protection provided by the other provisions of this Protocol and the other rules of international law applicable in armed conflict.</w:t>
      </w:r>
    </w:p>
    <w:p>
      <w:pPr>
        <w:ind w:left="0" w:firstLine="0" w:hanging="0"/>
        <w:jc w:val="center"/>
      </w:pPr>
      <w:r>
        <w:rPr>
          <w:rFonts w:ascii="Times New Roman" w:hAnsi="굴림체" w:cs="굴림체" w:eastAsia="굴림체"/>
          <w:sz w:val="24"/>
        </w:rPr>
        <w:t>Article 60 - Demilitarized zones</w:t>
      </w:r>
    </w:p>
    <w:p>
      <w:pPr>
        <w:ind w:left="0" w:firstLine="0" w:hanging="0"/>
        <w:jc w:val="left"/>
      </w:pPr>
      <w:r>
        <w:rPr>
          <w:rFonts w:ascii="Times New Roman" w:hAnsi="굴림체" w:cs="굴림체" w:eastAsia="굴림체"/>
          <w:sz w:val="24"/>
        </w:rPr>
        <w:t>1. It is prohibited for the Parties to the conflict to extend their military operations to zones on which they have conferred by agreement the status of demilitarized zone, if such extension is contrary to the terms of this agreement.</w:t>
      </w:r>
    </w:p>
    <w:p>
      <w:pPr>
        <w:ind w:left="0" w:firstLine="0" w:hanging="0"/>
        <w:jc w:val="left"/>
      </w:pPr>
      <w:r>
        <w:rPr>
          <w:rFonts w:ascii="Times New Roman" w:hAnsi="굴림체" w:cs="굴림체" w:eastAsia="굴림체"/>
          <w:sz w:val="24"/>
        </w:rPr>
        <w:t>2. The agreement shall be an express agreement, may be concluded verbally or in writing, either directly or through a Protecting Power or any impartial humanitarian organization, and may consist of reciprocal and concordant declarations. The agreement may be concluded in peacetime, as well as after the outbreak of hostilities, and should define and describe, as precisely as possible, the limits of the demilitarized zone and, if necessary, lay down the methods of supervisions.</w:t>
      </w:r>
    </w:p>
    <w:p>
      <w:pPr>
        <w:ind w:left="0" w:firstLine="0" w:hanging="0"/>
        <w:jc w:val="left"/>
      </w:pPr>
      <w:r>
        <w:rPr>
          <w:rFonts w:ascii="Times New Roman" w:hAnsi="굴림체" w:cs="굴림체" w:eastAsia="굴림체"/>
          <w:sz w:val="24"/>
        </w:rPr>
        <w:t>3. The subject of such an agreement shall normally be any zone which fulfils the following conditions:</w:t>
      </w:r>
    </w:p>
    <w:p>
      <w:pPr>
        <w:ind w:left="0" w:firstLine="0" w:hanging="0"/>
        <w:jc w:val="left"/>
      </w:pPr>
      <w:r>
        <w:rPr>
          <w:rFonts w:ascii="Times New Roman" w:hAnsi="굴림체" w:cs="굴림체" w:eastAsia="굴림체"/>
          <w:sz w:val="24"/>
        </w:rPr>
        <w:t>a) all combatants, as well as mobile weapons and mobile military equipment, must have been evacuated;</w:t>
      </w:r>
    </w:p>
    <w:p>
      <w:pPr>
        <w:ind w:left="0" w:firstLine="0" w:hanging="0"/>
        <w:jc w:val="left"/>
      </w:pPr>
      <w:r>
        <w:rPr>
          <w:rFonts w:ascii="Times New Roman" w:hAnsi="굴림체" w:cs="굴림체" w:eastAsia="굴림체"/>
          <w:sz w:val="24"/>
        </w:rPr>
        <w:t>b) no hostile use shall be made of fixed military installations or establishments;</w:t>
      </w:r>
    </w:p>
    <w:p>
      <w:pPr>
        <w:ind w:left="0" w:firstLine="0" w:hanging="0"/>
        <w:jc w:val="left"/>
      </w:pPr>
      <w:r>
        <w:rPr>
          <w:rFonts w:ascii="Times New Roman" w:hAnsi="굴림체" w:cs="굴림체" w:eastAsia="굴림체"/>
          <w:sz w:val="24"/>
        </w:rPr>
        <w:t>c) no acts of hostility shall be committed by the authorities or by the population; and</w:t>
      </w:r>
    </w:p>
    <w:p>
      <w:pPr>
        <w:ind w:left="0" w:firstLine="0" w:hanging="0"/>
        <w:jc w:val="left"/>
      </w:pPr>
      <w:r>
        <w:rPr>
          <w:rFonts w:ascii="Times New Roman" w:hAnsi="굴림체" w:cs="굴림체" w:eastAsia="굴림체"/>
          <w:sz w:val="24"/>
        </w:rPr>
        <w:t>d) any activity linked to the military effort must have ceased.</w:t>
      </w:r>
    </w:p>
    <w:p>
      <w:pPr>
        <w:ind w:left="0" w:firstLine="0" w:hanging="0"/>
        <w:jc w:val="left"/>
      </w:pPr>
      <w:r>
        <w:rPr>
          <w:rFonts w:ascii="Times New Roman" w:hAnsi="굴림체" w:cs="굴림체" w:eastAsia="굴림체"/>
          <w:sz w:val="24"/>
        </w:rPr>
        <w:t>The Parties to the conflict shall agree upon the interpretation to be given to the condition laid down in sub-paragraph (d) and upon persons to be admitted to the demilitarized zone other than those mentioned in paragraph 4.</w:t>
      </w:r>
    </w:p>
    <w:p>
      <w:pPr>
        <w:ind w:left="0" w:firstLine="0" w:hanging="0"/>
        <w:jc w:val="left"/>
      </w:pPr>
      <w:r>
        <w:rPr>
          <w:rFonts w:ascii="Times New Roman" w:hAnsi="굴림체" w:cs="굴림체" w:eastAsia="굴림체"/>
          <w:sz w:val="24"/>
        </w:rPr>
        <w:t>4. The presence, in this zone, of persons specially protected under the Conventions and this Protocol, and of police forces retained for the sole purpose of maintaining law and order, is not contrary to the conditions laid down in paragraph 3.</w:t>
      </w:r>
    </w:p>
    <w:p>
      <w:pPr>
        <w:ind w:left="0" w:firstLine="0" w:hanging="0"/>
        <w:jc w:val="left"/>
      </w:pPr>
      <w:r>
        <w:rPr>
          <w:rFonts w:ascii="Times New Roman" w:hAnsi="굴림체" w:cs="굴림체" w:eastAsia="굴림체"/>
          <w:sz w:val="24"/>
        </w:rPr>
        <w:t>5. The Party which is in control of such a zone shall mark it, so far as possible, by such signs as may be agreed upon with the other Party, which shall be displayed where they are clearly visible, especially on its perimeter and limits and on highways.</w:t>
      </w:r>
    </w:p>
    <w:p>
      <w:pPr>
        <w:ind w:left="0" w:firstLine="0" w:hanging="0"/>
        <w:jc w:val="left"/>
      </w:pPr>
      <w:r>
        <w:rPr>
          <w:rFonts w:ascii="Times New Roman" w:hAnsi="굴림체" w:cs="굴림체" w:eastAsia="굴림체"/>
          <w:sz w:val="24"/>
        </w:rPr>
        <w:t>6. If the fighting draws near to a demilitarized zone, and if the Parties to the conflict have so agreed, none of them may use the zone for purposes related to the conduct of military operations or unilaterally revoke its status.</w:t>
      </w:r>
    </w:p>
    <w:p>
      <w:pPr>
        <w:ind w:left="0" w:firstLine="0" w:hanging="0"/>
        <w:jc w:val="left"/>
      </w:pPr>
      <w:r>
        <w:rPr>
          <w:rFonts w:ascii="Times New Roman" w:hAnsi="굴림체" w:cs="굴림체" w:eastAsia="굴림체"/>
          <w:sz w:val="24"/>
        </w:rPr>
        <w:t>7. If one of the Parties to the conflict commits a material breach of the provisions of paragraphs 3 or 6, the other Party shall be released from its obligations under the agreement conferring upon the zone the status of demilitarized zone. In such an eventuality, the zone loses its status but shall continue to enjoy the protection provided by the other provisions of this Protocol and the other rules of international law applicable in armed conflict.</w:t>
      </w:r>
    </w:p>
    <w:p>
      <w:pPr>
        <w:ind w:left="0" w:firstLine="0" w:hanging="0"/>
        <w:jc w:val="center"/>
      </w:pPr>
      <w:r>
        <w:rPr>
          <w:rFonts w:ascii="Times New Roman" w:hAnsi="굴림체" w:cs="굴림체" w:eastAsia="굴림체"/>
          <w:sz w:val="24"/>
        </w:rPr>
        <w:t>CHAPTER VI CIVIL DEFENCE</w:t>
      </w:r>
    </w:p>
    <w:p>
      <w:pPr>
        <w:ind w:left="0" w:firstLine="0" w:hanging="0"/>
        <w:jc w:val="center"/>
      </w:pPr>
      <w:r>
        <w:rPr>
          <w:rFonts w:ascii="Times New Roman" w:hAnsi="굴림체" w:cs="굴림체" w:eastAsia="굴림체"/>
          <w:sz w:val="24"/>
        </w:rPr>
        <w:t>Article 61 - Definitions and scope</w:t>
      </w:r>
    </w:p>
    <w:p>
      <w:pPr>
        <w:ind w:left="0" w:firstLine="0" w:hanging="0"/>
        <w:jc w:val="left"/>
      </w:pPr>
      <w:r>
        <w:rPr>
          <w:rFonts w:ascii="Times New Roman" w:hAnsi="굴림체" w:cs="굴림체" w:eastAsia="굴림체"/>
          <w:sz w:val="24"/>
        </w:rPr>
        <w:t>For the purposes of this Protocol:</w:t>
      </w:r>
    </w:p>
    <w:p>
      <w:pPr>
        <w:ind w:left="0" w:firstLine="0" w:hanging="0"/>
        <w:jc w:val="left"/>
      </w:pPr>
      <w:r>
        <w:rPr>
          <w:rFonts w:ascii="Times New Roman" w:hAnsi="굴림체" w:cs="굴림체" w:eastAsia="굴림체"/>
          <w:sz w:val="24"/>
        </w:rPr>
        <w:t>a) ''civil defence" means the performance of some or all of the undermentioned humanitarian tasks intended to protect the civilian population against the dangers, and to help it to recover from the immediate effects, of hostilities or disasters and also to provide the conditions necessary for its survival. These tasks are:</w:t>
      </w:r>
    </w:p>
    <w:p>
      <w:pPr>
        <w:ind w:left="0" w:firstLine="0" w:hanging="0"/>
        <w:jc w:val="left"/>
      </w:pPr>
      <w:r>
        <w:rPr>
          <w:rFonts w:ascii="Times New Roman" w:hAnsi="굴림체" w:cs="굴림체" w:eastAsia="굴림체"/>
          <w:sz w:val="24"/>
        </w:rPr>
        <w:t>i) warning;</w:t>
      </w:r>
    </w:p>
    <w:p>
      <w:pPr>
        <w:ind w:left="0" w:firstLine="0" w:hanging="0"/>
        <w:jc w:val="left"/>
      </w:pPr>
      <w:r>
        <w:rPr>
          <w:rFonts w:ascii="Times New Roman" w:hAnsi="굴림체" w:cs="굴림체" w:eastAsia="굴림체"/>
          <w:sz w:val="24"/>
        </w:rPr>
        <w:t>ii) evacuation;</w:t>
      </w:r>
    </w:p>
    <w:p>
      <w:pPr>
        <w:ind w:left="0" w:firstLine="0" w:hanging="0"/>
        <w:jc w:val="left"/>
      </w:pPr>
      <w:r>
        <w:rPr>
          <w:rFonts w:ascii="Times New Roman" w:hAnsi="굴림체" w:cs="굴림체" w:eastAsia="굴림체"/>
          <w:sz w:val="24"/>
        </w:rPr>
        <w:t>iii) management of shelters;</w:t>
      </w:r>
    </w:p>
    <w:p>
      <w:pPr>
        <w:ind w:left="0" w:firstLine="0" w:hanging="0"/>
        <w:jc w:val="left"/>
      </w:pPr>
      <w:r>
        <w:rPr>
          <w:rFonts w:ascii="Times New Roman" w:hAnsi="굴림체" w:cs="굴림체" w:eastAsia="굴림체"/>
          <w:sz w:val="24"/>
        </w:rPr>
        <w:t>iv) management of blackout measures;</w:t>
      </w:r>
    </w:p>
    <w:p>
      <w:pPr>
        <w:ind w:left="0" w:firstLine="0" w:hanging="0"/>
        <w:jc w:val="left"/>
      </w:pPr>
      <w:r>
        <w:rPr>
          <w:rFonts w:ascii="Times New Roman" w:hAnsi="굴림체" w:cs="굴림체" w:eastAsia="굴림체"/>
          <w:sz w:val="24"/>
        </w:rPr>
        <w:t>v) rescue;</w:t>
      </w:r>
    </w:p>
    <w:p>
      <w:pPr>
        <w:ind w:left="0" w:firstLine="0" w:hanging="0"/>
        <w:jc w:val="left"/>
      </w:pPr>
      <w:r>
        <w:rPr>
          <w:rFonts w:ascii="Times New Roman" w:hAnsi="굴림체" w:cs="굴림체" w:eastAsia="굴림체"/>
          <w:sz w:val="24"/>
        </w:rPr>
        <w:t>vi) medical services, including first aid, and religious assistance;</w:t>
      </w:r>
    </w:p>
    <w:p>
      <w:pPr>
        <w:ind w:left="0" w:firstLine="0" w:hanging="0"/>
        <w:jc w:val="left"/>
      </w:pPr>
      <w:r>
        <w:rPr>
          <w:rFonts w:ascii="Times New Roman" w:hAnsi="굴림체" w:cs="굴림체" w:eastAsia="굴림체"/>
          <w:sz w:val="24"/>
        </w:rPr>
        <w:t>vii) fire-fighting;</w:t>
      </w:r>
    </w:p>
    <w:p>
      <w:pPr>
        <w:ind w:left="0" w:firstLine="0" w:hanging="0"/>
        <w:jc w:val="left"/>
      </w:pPr>
      <w:r>
        <w:rPr>
          <w:rFonts w:ascii="Times New Roman" w:hAnsi="굴림체" w:cs="굴림체" w:eastAsia="굴림체"/>
          <w:sz w:val="24"/>
        </w:rPr>
        <w:t>viii) detection and marking of danger areas;</w:t>
      </w:r>
    </w:p>
    <w:p>
      <w:pPr>
        <w:ind w:left="0" w:firstLine="0" w:hanging="0"/>
        <w:jc w:val="left"/>
      </w:pPr>
      <w:r>
        <w:rPr>
          <w:rFonts w:ascii="Times New Roman" w:hAnsi="굴림체" w:cs="굴림체" w:eastAsia="굴림체"/>
          <w:sz w:val="24"/>
        </w:rPr>
        <w:t>ix) decontamination and similar protective measures;</w:t>
      </w:r>
    </w:p>
    <w:p>
      <w:pPr>
        <w:ind w:left="0" w:firstLine="0" w:hanging="0"/>
        <w:jc w:val="left"/>
      </w:pPr>
      <w:r>
        <w:rPr>
          <w:rFonts w:ascii="Times New Roman" w:hAnsi="굴림체" w:cs="굴림체" w:eastAsia="굴림체"/>
          <w:sz w:val="24"/>
        </w:rPr>
        <w:t>x) provision of emergency accommodation and supplies;</w:t>
      </w:r>
    </w:p>
    <w:p>
      <w:pPr>
        <w:ind w:left="0" w:firstLine="0" w:hanging="0"/>
        <w:jc w:val="left"/>
      </w:pPr>
      <w:r>
        <w:rPr>
          <w:rFonts w:ascii="Times New Roman" w:hAnsi="굴림체" w:cs="굴림체" w:eastAsia="굴림체"/>
          <w:sz w:val="24"/>
        </w:rPr>
        <w:t>xi) emergency assistance in the restoration and maintenance of order in distressed areas;</w:t>
      </w:r>
    </w:p>
    <w:p>
      <w:pPr>
        <w:ind w:left="0" w:firstLine="0" w:hanging="0"/>
        <w:jc w:val="left"/>
      </w:pPr>
      <w:r>
        <w:rPr>
          <w:rFonts w:ascii="Times New Roman" w:hAnsi="굴림체" w:cs="굴림체" w:eastAsia="굴림체"/>
          <w:sz w:val="24"/>
        </w:rPr>
        <w:t>xii) emergency repair of indispensable public utilities;</w:t>
      </w:r>
    </w:p>
    <w:p>
      <w:pPr>
        <w:ind w:left="0" w:firstLine="0" w:hanging="0"/>
        <w:jc w:val="left"/>
      </w:pPr>
      <w:r>
        <w:rPr>
          <w:rFonts w:ascii="Times New Roman" w:hAnsi="굴림체" w:cs="굴림체" w:eastAsia="굴림체"/>
          <w:sz w:val="24"/>
        </w:rPr>
        <w:t>xiii) emergency disposal of the dead;</w:t>
      </w:r>
    </w:p>
    <w:p>
      <w:pPr>
        <w:ind w:left="0" w:firstLine="0" w:hanging="0"/>
        <w:jc w:val="left"/>
      </w:pPr>
      <w:r>
        <w:rPr>
          <w:rFonts w:ascii="Times New Roman" w:hAnsi="굴림체" w:cs="굴림체" w:eastAsia="굴림체"/>
          <w:sz w:val="24"/>
        </w:rPr>
        <w:t>xiv) assistance in the preservation of objects essential for survival;</w:t>
      </w:r>
    </w:p>
    <w:p>
      <w:pPr>
        <w:ind w:left="0" w:firstLine="0" w:hanging="0"/>
        <w:jc w:val="left"/>
      </w:pPr>
      <w:r>
        <w:rPr>
          <w:rFonts w:ascii="Times New Roman" w:hAnsi="굴림체" w:cs="굴림체" w:eastAsia="굴림체"/>
          <w:sz w:val="24"/>
        </w:rPr>
        <w:t>xv) complementary activities necessary to carry out any of the tasks mentioned above, including, but not limited to, planning and organization;</w:t>
      </w:r>
    </w:p>
    <w:p>
      <w:pPr>
        <w:ind w:left="0" w:firstLine="0" w:hanging="0"/>
        <w:jc w:val="left"/>
      </w:pPr>
      <w:r>
        <w:rPr>
          <w:rFonts w:ascii="Times New Roman" w:hAnsi="굴림체" w:cs="굴림체" w:eastAsia="굴림체"/>
          <w:sz w:val="24"/>
        </w:rPr>
        <w:t>b) ''civil defence organizations" means those establishments and other units which are organized or authorized by the competent authorities of a Party to the conflict to perform any of the tasks mentioned under subparagraph (a), and which are assigned and devoted exclusively to such tasks;</w:t>
      </w:r>
    </w:p>
    <w:p>
      <w:pPr>
        <w:ind w:left="0" w:firstLine="0" w:hanging="0"/>
        <w:jc w:val="left"/>
      </w:pPr>
      <w:r>
        <w:rPr>
          <w:rFonts w:ascii="Times New Roman" w:hAnsi="굴림체" w:cs="굴림체" w:eastAsia="굴림체"/>
          <w:sz w:val="24"/>
        </w:rPr>
        <w:t>c) "personnel" of civil defence organizations means those persons assigned by a Party to the conflict exclusively to the performance of the tasks mentioned under sub-paragraph (a), including personnel assigned by the competent authority of that Party exclusively to the administration of these organizations;</w:t>
      </w:r>
    </w:p>
    <w:p>
      <w:pPr>
        <w:ind w:left="0" w:firstLine="0" w:hanging="0"/>
        <w:jc w:val="left"/>
      </w:pPr>
      <w:r>
        <w:rPr>
          <w:rFonts w:ascii="Times New Roman" w:hAnsi="굴림체" w:cs="굴림체" w:eastAsia="굴림체"/>
          <w:sz w:val="24"/>
        </w:rPr>
        <w:t>d) "material" of civil defence organizations means equipment, supplies and transports used by these organizations for the performance of the tasks mentioned under sub-paragraph (a).</w:t>
      </w:r>
    </w:p>
    <w:p>
      <w:pPr>
        <w:ind w:left="0" w:firstLine="0" w:hanging="0"/>
        <w:jc w:val="center"/>
      </w:pPr>
      <w:r>
        <w:rPr>
          <w:rFonts w:ascii="Times New Roman" w:hAnsi="굴림체" w:cs="굴림체" w:eastAsia="굴림체"/>
          <w:sz w:val="24"/>
        </w:rPr>
        <w:t>Article 62 - General protection</w:t>
      </w:r>
    </w:p>
    <w:p>
      <w:pPr>
        <w:ind w:left="0" w:firstLine="0" w:hanging="0"/>
        <w:jc w:val="left"/>
      </w:pPr>
      <w:r>
        <w:rPr>
          <w:rFonts w:ascii="Times New Roman" w:hAnsi="굴림체" w:cs="굴림체" w:eastAsia="굴림체"/>
          <w:sz w:val="24"/>
        </w:rPr>
        <w:t>1. Civilian civil defence organizations and their personnel shall be respected and protected, subject to the provisions of this Protocol, particularly the provisions of this Section. They shall be entitled to perform their civil defence tasks except in case of imperative military necessity.</w:t>
      </w:r>
    </w:p>
    <w:p>
      <w:pPr>
        <w:ind w:left="0" w:firstLine="0" w:hanging="0"/>
        <w:jc w:val="left"/>
      </w:pPr>
      <w:r>
        <w:rPr>
          <w:rFonts w:ascii="Times New Roman" w:hAnsi="굴림체" w:cs="굴림체" w:eastAsia="굴림체"/>
          <w:sz w:val="24"/>
        </w:rPr>
        <w:t>2. The provisions of paragraph 1 shall also apply to civilians who, although not members of civilian civil defence organizations, respond to an appeal from the competent authorities and perform civil defence tasks under their control.</w:t>
      </w:r>
    </w:p>
    <w:p>
      <w:pPr>
        <w:ind w:left="0" w:firstLine="0" w:hanging="0"/>
        <w:jc w:val="left"/>
      </w:pPr>
      <w:r>
        <w:rPr>
          <w:rFonts w:ascii="Times New Roman" w:hAnsi="굴림체" w:cs="굴림체" w:eastAsia="굴림체"/>
          <w:sz w:val="24"/>
        </w:rPr>
        <w:t>3. Buildings and material used for civil defence purposes and shelters provided for the civilian population are covered by Article 52. Objects used for civil defence purposes may not be destroyed or diverted from their proper use except by the Party to which they belong.</w:t>
      </w:r>
    </w:p>
    <w:p>
      <w:pPr>
        <w:ind w:left="0" w:firstLine="0" w:hanging="0"/>
        <w:jc w:val="center"/>
      </w:pPr>
      <w:r>
        <w:rPr>
          <w:rFonts w:ascii="Times New Roman" w:hAnsi="굴림체" w:cs="굴림체" w:eastAsia="굴림체"/>
          <w:sz w:val="24"/>
        </w:rPr>
        <w:t>Article 63 - Civil defence in occupied territories</w:t>
      </w:r>
    </w:p>
    <w:p>
      <w:pPr>
        <w:ind w:left="0" w:firstLine="0" w:hanging="0"/>
        <w:jc w:val="left"/>
      </w:pPr>
      <w:r>
        <w:rPr>
          <w:rFonts w:ascii="Times New Roman" w:hAnsi="굴림체" w:cs="굴림체" w:eastAsia="굴림체"/>
          <w:sz w:val="24"/>
        </w:rPr>
        <w:t>1. In occupied territories, civilian civil defence organizations shall receive from the authorities the facilities necessary for the performance of their tasks. In no circumstances shall their personnel be compelled to perform activities which would interfere with the proper performance of these tasks. The Occupying Power shall not change the structure or personnel of such organizations in any way which might jeopardize the efficient performance of their mission. These organizations shall not be required to give priority to the nationals or interests of that Power.</w:t>
      </w:r>
    </w:p>
    <w:p>
      <w:pPr>
        <w:ind w:left="0" w:firstLine="0" w:hanging="0"/>
        <w:jc w:val="left"/>
      </w:pPr>
      <w:r>
        <w:rPr>
          <w:rFonts w:ascii="Times New Roman" w:hAnsi="굴림체" w:cs="굴림체" w:eastAsia="굴림체"/>
          <w:sz w:val="24"/>
        </w:rPr>
        <w:t>2. The Occupying Power shall not compel, coerce or induce civilian civil defense organizations to perform their tasks in any manner prejudicial to the interests of the civilian population.</w:t>
      </w:r>
    </w:p>
    <w:p>
      <w:pPr>
        <w:ind w:left="0" w:firstLine="0" w:hanging="0"/>
        <w:jc w:val="left"/>
      </w:pPr>
      <w:r>
        <w:rPr>
          <w:rFonts w:ascii="Times New Roman" w:hAnsi="굴림체" w:cs="굴림체" w:eastAsia="굴림체"/>
          <w:sz w:val="24"/>
        </w:rPr>
        <w:t>3. The Occupying Power may disarm civil defense personnel for reasons of security.</w:t>
      </w:r>
    </w:p>
    <w:p>
      <w:pPr>
        <w:ind w:left="0" w:firstLine="0" w:hanging="0"/>
        <w:jc w:val="left"/>
      </w:pPr>
      <w:r>
        <w:rPr>
          <w:rFonts w:ascii="Times New Roman" w:hAnsi="굴림체" w:cs="굴림체" w:eastAsia="굴림체"/>
          <w:sz w:val="24"/>
        </w:rPr>
        <w:t>4. The Occupying Power shall neither divert from their proper use nor requisition buildings or material belonging to or used by civil defense organizations if such diversion or equisition would be harmful to the civilian population.</w:t>
      </w:r>
    </w:p>
    <w:p>
      <w:pPr>
        <w:ind w:left="0" w:firstLine="0" w:hanging="0"/>
        <w:jc w:val="left"/>
      </w:pPr>
      <w:r>
        <w:rPr>
          <w:rFonts w:ascii="Times New Roman" w:hAnsi="굴림체" w:cs="굴림체" w:eastAsia="굴림체"/>
          <w:sz w:val="24"/>
        </w:rPr>
        <w:t>5. Provided that the general rule in paragraph 4 continues to be observed, the occupying Power may requisition or divert these resources, subject to the following particular conditions:</w:t>
      </w:r>
    </w:p>
    <w:p>
      <w:pPr>
        <w:ind w:left="0" w:firstLine="0" w:hanging="0"/>
        <w:jc w:val="left"/>
      </w:pPr>
      <w:r>
        <w:rPr>
          <w:rFonts w:ascii="Times New Roman" w:hAnsi="굴림체" w:cs="굴림체" w:eastAsia="굴림체"/>
          <w:sz w:val="24"/>
        </w:rPr>
        <w:t>a) that the buildings or material are necessary for other needs of the civilian population; and</w:t>
      </w:r>
    </w:p>
    <w:p>
      <w:pPr>
        <w:ind w:left="0" w:firstLine="0" w:hanging="0"/>
        <w:jc w:val="left"/>
      </w:pPr>
      <w:r>
        <w:rPr>
          <w:rFonts w:ascii="Times New Roman" w:hAnsi="굴림체" w:cs="굴림체" w:eastAsia="굴림체"/>
          <w:sz w:val="24"/>
        </w:rPr>
        <w:t>b) that the requisition or diversion continues only while such necessity exists.</w:t>
      </w:r>
    </w:p>
    <w:p>
      <w:pPr>
        <w:ind w:left="0" w:firstLine="0" w:hanging="0"/>
        <w:jc w:val="left"/>
      </w:pPr>
      <w:r>
        <w:rPr>
          <w:rFonts w:ascii="Times New Roman" w:hAnsi="굴림체" w:cs="굴림체" w:eastAsia="굴림체"/>
          <w:sz w:val="24"/>
        </w:rPr>
        <w:t>6. The Occupying Power shall neither divert nor requisition shelters provided for the use of the civilian population or needed by such population.</w:t>
      </w:r>
    </w:p>
    <w:p>
      <w:pPr>
        <w:ind w:left="0" w:firstLine="0" w:hanging="0"/>
        <w:jc w:val="center"/>
      </w:pPr>
      <w:r>
        <w:rPr>
          <w:rFonts w:ascii="Times New Roman" w:hAnsi="굴림체" w:cs="굴림체" w:eastAsia="굴림체"/>
          <w:sz w:val="24"/>
        </w:rPr>
        <w:t>Article 64 - Civilian civil defence organizations of neutral or other States not Parties to the conflict and international co-ordinating organizations</w:t>
      </w:r>
    </w:p>
    <w:p>
      <w:pPr>
        <w:ind w:left="0" w:firstLine="0" w:hanging="0"/>
        <w:jc w:val="left"/>
      </w:pPr>
      <w:r>
        <w:rPr>
          <w:rFonts w:ascii="Times New Roman" w:hAnsi="굴림체" w:cs="굴림체" w:eastAsia="굴림체"/>
          <w:sz w:val="24"/>
        </w:rPr>
        <w:t>1. Articles 62, 63, 65 and 66 shall also apply to the personnel and material of civilian civil defence organizations of neutral or other States not Parties to the conflict which perform civil defense tasks mentioned in Article 61 in the territory of a Party to the conflict, with the consent and under the control of that Party. Notification of such assistance shall be given as soon as possible to any adverse Party concerned. In no circumstances shall this activity be deemed to be an interference in the conflict. This activity should, however, be performed with due regard to the security interests of the Parties to the conflict concerned.</w:t>
      </w:r>
    </w:p>
    <w:p>
      <w:pPr>
        <w:ind w:left="0" w:firstLine="0" w:hanging="0"/>
        <w:jc w:val="left"/>
      </w:pPr>
      <w:r>
        <w:rPr>
          <w:rFonts w:ascii="Times New Roman" w:hAnsi="굴림체" w:cs="굴림체" w:eastAsia="굴림체"/>
          <w:sz w:val="24"/>
        </w:rPr>
        <w:t>2. The Parties to the conflict receiving the assistance referred to in paragraph 1 and the High Contracting Parties granting it should facilitate international co-ordination of such civil defence actions when appropriate. In such cases the relevant international organizations are covered by the provisions of this Chapter.</w:t>
      </w:r>
    </w:p>
    <w:p>
      <w:pPr>
        <w:ind w:left="0" w:firstLine="0" w:hanging="0"/>
        <w:jc w:val="left"/>
      </w:pPr>
      <w:r>
        <w:rPr>
          <w:rFonts w:ascii="Times New Roman" w:hAnsi="굴림체" w:cs="굴림체" w:eastAsia="굴림체"/>
          <w:sz w:val="24"/>
        </w:rPr>
        <w:t>3. In occupied territories, the Occupying Power may only exclude or restrict the activities of civilian civil defence organizations of neutral or other States not Parties to the conflict and of international co-ordinating organizations if it can ensure the adequate performance of civil defence tasks from its own resources or those of the occupied territory.</w:t>
      </w:r>
    </w:p>
    <w:p>
      <w:pPr>
        <w:ind w:left="0" w:firstLine="0" w:hanging="0"/>
        <w:jc w:val="center"/>
      </w:pPr>
      <w:r>
        <w:rPr>
          <w:rFonts w:ascii="Times New Roman" w:hAnsi="굴림체" w:cs="굴림체" w:eastAsia="굴림체"/>
          <w:sz w:val="24"/>
        </w:rPr>
        <w:t>Article 65 - Cessation of protection</w:t>
      </w:r>
    </w:p>
    <w:p>
      <w:pPr>
        <w:ind w:left="0" w:firstLine="0" w:hanging="0"/>
        <w:jc w:val="left"/>
      </w:pPr>
      <w:r>
        <w:rPr>
          <w:rFonts w:ascii="Times New Roman" w:hAnsi="굴림체" w:cs="굴림체" w:eastAsia="굴림체"/>
          <w:sz w:val="24"/>
        </w:rPr>
        <w:t>1. The protection to which civilian civil defence organizations, their personnel, buildings, shelters and material are entitled shall not cease unless they commit or are used to commit, outside their proper tasks, acts harmful to the enemy. Protection may, however, cease only after a warning has been given setting, whenever appropriate, a reasonable time-limit, and after such warning has remained unheeded.</w:t>
      </w:r>
    </w:p>
    <w:p>
      <w:pPr>
        <w:ind w:left="0" w:firstLine="0" w:hanging="0"/>
        <w:jc w:val="left"/>
      </w:pPr>
      <w:r>
        <w:rPr>
          <w:rFonts w:ascii="Times New Roman" w:hAnsi="굴림체" w:cs="굴림체" w:eastAsia="굴림체"/>
          <w:sz w:val="24"/>
        </w:rPr>
        <w:t>2. The following shall not be considered as acts harmful to the enemy:</w:t>
      </w:r>
    </w:p>
    <w:p>
      <w:pPr>
        <w:ind w:left="0" w:firstLine="0" w:hanging="0"/>
        <w:jc w:val="left"/>
      </w:pPr>
      <w:r>
        <w:rPr>
          <w:rFonts w:ascii="Times New Roman" w:hAnsi="굴림체" w:cs="굴림체" w:eastAsia="굴림체"/>
          <w:sz w:val="24"/>
        </w:rPr>
        <w:t>a) that civil defence tasks are carried out under the direction or control of military authorities;</w:t>
      </w:r>
    </w:p>
    <w:p>
      <w:pPr>
        <w:ind w:left="0" w:firstLine="0" w:hanging="0"/>
        <w:jc w:val="left"/>
      </w:pPr>
      <w:r>
        <w:rPr>
          <w:rFonts w:ascii="Times New Roman" w:hAnsi="굴림체" w:cs="굴림체" w:eastAsia="굴림체"/>
          <w:sz w:val="24"/>
        </w:rPr>
        <w:t>b) that civilian civil defence personnel co-operate with military personnel in the performance of civil defence tasks, or that some military personnel are attached to civilian civil defence organizations;</w:t>
      </w:r>
    </w:p>
    <w:p>
      <w:pPr>
        <w:ind w:left="0" w:firstLine="0" w:hanging="0"/>
        <w:jc w:val="left"/>
      </w:pPr>
      <w:r>
        <w:rPr>
          <w:rFonts w:ascii="Times New Roman" w:hAnsi="굴림체" w:cs="굴림체" w:eastAsia="굴림체"/>
          <w:sz w:val="24"/>
        </w:rPr>
        <w:t>c) that the performance of civil defence tasks may incidentally benefit military victims, particularly those who are hors de combat.</w:t>
      </w:r>
    </w:p>
    <w:p>
      <w:pPr>
        <w:ind w:left="0" w:firstLine="0" w:hanging="0"/>
        <w:jc w:val="left"/>
      </w:pPr>
      <w:r>
        <w:rPr>
          <w:rFonts w:ascii="Times New Roman" w:hAnsi="굴림체" w:cs="굴림체" w:eastAsia="굴림체"/>
          <w:sz w:val="24"/>
        </w:rPr>
        <w:t>3. It shall also not be considered as an act harmful to the enemy that civilian civil defence personnel bear light individual weapons for the purpose of maintaining order or for self-defence. However, in areas where land fighting it taking place or is likely to take place, the Parties to the conflict shall undertake the appropriate measures to limit these weapons to handguns, such as pistols or revolvers, in order to assist in distinguishing between civil defence personnel and combatants. Although civil defence personnel bear other light individual weapons in such areas, they shall nevertheless be respected and protected as soon as they have been recognized as such.</w:t>
      </w:r>
    </w:p>
    <w:p>
      <w:pPr>
        <w:ind w:left="0" w:firstLine="0" w:hanging="0"/>
        <w:jc w:val="left"/>
      </w:pPr>
      <w:r>
        <w:rPr>
          <w:rFonts w:ascii="Times New Roman" w:hAnsi="굴림체" w:cs="굴림체" w:eastAsia="굴림체"/>
          <w:sz w:val="24"/>
        </w:rPr>
        <w:t>4. The formation of civilian civil defence organizations along military lines, and compulsory service in them, shall also not deprive them of the protection conferred by this Chapter.</w:t>
      </w:r>
    </w:p>
    <w:p>
      <w:pPr>
        <w:ind w:left="0" w:firstLine="0" w:hanging="0"/>
        <w:jc w:val="center"/>
      </w:pPr>
      <w:r>
        <w:rPr>
          <w:rFonts w:ascii="Times New Roman" w:hAnsi="굴림체" w:cs="굴림체" w:eastAsia="굴림체"/>
          <w:sz w:val="24"/>
        </w:rPr>
        <w:t>Article 66 - Identification</w:t>
      </w:r>
    </w:p>
    <w:p>
      <w:pPr>
        <w:ind w:left="0" w:firstLine="0" w:hanging="0"/>
        <w:jc w:val="left"/>
      </w:pPr>
      <w:r>
        <w:rPr>
          <w:rFonts w:ascii="Times New Roman" w:hAnsi="굴림체" w:cs="굴림체" w:eastAsia="굴림체"/>
          <w:sz w:val="24"/>
        </w:rPr>
        <w:t>1. Each Party to the conflict shall endeavour to ensure that its civil defence organizations, their personnel, buildings and material, are identifiable while they are exclusively devoted to the performance of civil defence tasks. Shelters provided for the civilian population should be similarly identifiable.</w:t>
      </w:r>
    </w:p>
    <w:p>
      <w:pPr>
        <w:ind w:left="0" w:firstLine="0" w:hanging="0"/>
        <w:jc w:val="left"/>
      </w:pPr>
      <w:r>
        <w:rPr>
          <w:rFonts w:ascii="Times New Roman" w:hAnsi="굴림체" w:cs="굴림체" w:eastAsia="굴림체"/>
          <w:sz w:val="24"/>
        </w:rPr>
        <w:t>2. Each Party to the conflict shall also endeavour to adopt and implement methods and procedures which will make it possible to recognize civilian shelters as well as civil defence personnel, buildings and material on which the international distinctive sign of civil defence is displayed.</w:t>
      </w:r>
    </w:p>
    <w:p>
      <w:pPr>
        <w:ind w:left="0" w:firstLine="0" w:hanging="0"/>
        <w:jc w:val="left"/>
      </w:pPr>
      <w:r>
        <w:rPr>
          <w:rFonts w:ascii="Times New Roman" w:hAnsi="굴림체" w:cs="굴림체" w:eastAsia="굴림체"/>
          <w:sz w:val="24"/>
        </w:rPr>
        <w:t>3. In occupied territories and in areas where fighting is taking place or is likely to take place, civilian civil defence personnel should be recognizable by the international distinctive sign of civil defence and by an identity and certifying their status.</w:t>
      </w:r>
    </w:p>
    <w:p>
      <w:pPr>
        <w:ind w:left="0" w:firstLine="0" w:hanging="0"/>
        <w:jc w:val="left"/>
      </w:pPr>
      <w:r>
        <w:rPr>
          <w:rFonts w:ascii="Times New Roman" w:hAnsi="굴림체" w:cs="굴림체" w:eastAsia="굴림체"/>
          <w:sz w:val="24"/>
        </w:rPr>
        <w:t>4. The international distinctive sign of civil defence is an equilateral blue triangle on an orange ground when used for the protection of civil defence organizations, their personnel, buildings and material and for civilian shelters.</w:t>
      </w:r>
    </w:p>
    <w:p>
      <w:pPr>
        <w:ind w:left="0" w:firstLine="0" w:hanging="0"/>
        <w:jc w:val="left"/>
      </w:pPr>
      <w:r>
        <w:rPr>
          <w:rFonts w:ascii="Times New Roman" w:hAnsi="굴림체" w:cs="굴림체" w:eastAsia="굴림체"/>
          <w:sz w:val="24"/>
        </w:rPr>
        <w:t>5. In addition to the distinctive sign, Parties to the conflict may agree upon the use of distinctive signals for civil defence identification purposes.</w:t>
      </w:r>
    </w:p>
    <w:p>
      <w:pPr>
        <w:ind w:left="0" w:firstLine="0" w:hanging="0"/>
        <w:jc w:val="left"/>
      </w:pPr>
      <w:r>
        <w:rPr>
          <w:rFonts w:ascii="Times New Roman" w:hAnsi="굴림체" w:cs="굴림체" w:eastAsia="굴림체"/>
          <w:sz w:val="24"/>
        </w:rPr>
        <w:t>6. The application of the provisions of paragraphs 1 to 4 is governed by Chapter V of Annex I to this Protocol.</w:t>
      </w:r>
    </w:p>
    <w:p>
      <w:pPr>
        <w:ind w:left="0" w:firstLine="0" w:hanging="0"/>
        <w:jc w:val="left"/>
      </w:pPr>
      <w:r>
        <w:rPr>
          <w:rFonts w:ascii="Times New Roman" w:hAnsi="굴림체" w:cs="굴림체" w:eastAsia="굴림체"/>
          <w:sz w:val="24"/>
        </w:rPr>
        <w:t>7. In time of peace, the sign described in paragraph 4 may, with the consent of the competent national authorities, be used for civil defence identification purposes.</w:t>
      </w:r>
    </w:p>
    <w:p>
      <w:pPr>
        <w:ind w:left="0" w:firstLine="0" w:hanging="0"/>
        <w:jc w:val="left"/>
      </w:pPr>
      <w:r>
        <w:rPr>
          <w:rFonts w:ascii="Times New Roman" w:hAnsi="굴림체" w:cs="굴림체" w:eastAsia="굴림체"/>
          <w:sz w:val="24"/>
        </w:rPr>
        <w:t>8. The High Contracting Parties and the Parties to the conflict shall take the measures necessary to supervise the display of the international distinctive sign of civil defence and to prevent and repress any misuse thereof.</w:t>
      </w:r>
    </w:p>
    <w:p>
      <w:pPr>
        <w:ind w:left="0" w:firstLine="0" w:hanging="0"/>
        <w:jc w:val="left"/>
      </w:pPr>
      <w:r>
        <w:rPr>
          <w:rFonts w:ascii="Times New Roman" w:hAnsi="굴림체" w:cs="굴림체" w:eastAsia="굴림체"/>
          <w:sz w:val="24"/>
        </w:rPr>
        <w:t>9. The identification of civil defence medical and religious personnel, medical units and medical transports is also governed by Article 18.</w:t>
      </w:r>
    </w:p>
    <w:p>
      <w:pPr>
        <w:ind w:left="0" w:firstLine="0" w:hanging="0"/>
        <w:jc w:val="center"/>
      </w:pPr>
      <w:r>
        <w:rPr>
          <w:rFonts w:ascii="Times New Roman" w:hAnsi="굴림체" w:cs="굴림체" w:eastAsia="굴림체"/>
          <w:sz w:val="24"/>
        </w:rPr>
        <w:t>Article 67 - Members of the armed forces and military units assigned to civil defence organizations</w:t>
      </w:r>
    </w:p>
    <w:p>
      <w:pPr>
        <w:ind w:left="0" w:firstLine="0" w:hanging="0"/>
        <w:jc w:val="left"/>
      </w:pPr>
      <w:r>
        <w:rPr>
          <w:rFonts w:ascii="Times New Roman" w:hAnsi="굴림체" w:cs="굴림체" w:eastAsia="굴림체"/>
          <w:sz w:val="24"/>
        </w:rPr>
        <w:t>1. Members of the armed forces and military units assigned to civil defence organizations shall be respected and protected, provided that:</w:t>
      </w:r>
    </w:p>
    <w:p>
      <w:pPr>
        <w:ind w:left="0" w:firstLine="0" w:hanging="0"/>
        <w:jc w:val="left"/>
      </w:pPr>
      <w:r>
        <w:rPr>
          <w:rFonts w:ascii="Times New Roman" w:hAnsi="굴림체" w:cs="굴림체" w:eastAsia="굴림체"/>
          <w:sz w:val="24"/>
        </w:rPr>
        <w:t>a) such personnel and such units are permanently assigned and exclusively devoted to the performance of any of the tasks mentioned in Article 61;</w:t>
      </w:r>
    </w:p>
    <w:p>
      <w:pPr>
        <w:ind w:left="0" w:firstLine="0" w:hanging="0"/>
        <w:jc w:val="left"/>
      </w:pPr>
      <w:r>
        <w:rPr>
          <w:rFonts w:ascii="Times New Roman" w:hAnsi="굴림체" w:cs="굴림체" w:eastAsia="굴림체"/>
          <w:sz w:val="24"/>
        </w:rPr>
        <w:t>b) if so assigned, such personnel do not perform any other military duties during the conflict;</w:t>
      </w:r>
    </w:p>
    <w:p>
      <w:pPr>
        <w:ind w:left="0" w:firstLine="0" w:hanging="0"/>
        <w:jc w:val="left"/>
      </w:pPr>
      <w:r>
        <w:rPr>
          <w:rFonts w:ascii="Times New Roman" w:hAnsi="굴림체" w:cs="굴림체" w:eastAsia="굴림체"/>
          <w:sz w:val="24"/>
        </w:rPr>
        <w:t>c) such personnel are clearly distinguishable from the other members of the armed forces by prominently displaying the international distinctive sign of civil defence, which shall be as large as appropriate, and such personnel are provided with the identity card referred to in Chapter V of annexe I to this Protocol certifying their status;</w:t>
      </w:r>
    </w:p>
    <w:p>
      <w:pPr>
        <w:ind w:left="0" w:firstLine="0" w:hanging="0"/>
        <w:jc w:val="left"/>
      </w:pPr>
      <w:r>
        <w:rPr>
          <w:rFonts w:ascii="Times New Roman" w:hAnsi="굴림체" w:cs="굴림체" w:eastAsia="굴림체"/>
          <w:sz w:val="24"/>
        </w:rPr>
        <w:t>d) such personnel and such units are equipped only with light individual weapons for the purpose of maintaining order or for self-defence. The provisions of Article 65, paragraph 3 shall also apply in this case;</w:t>
      </w:r>
    </w:p>
    <w:p>
      <w:pPr>
        <w:ind w:left="0" w:firstLine="0" w:hanging="0"/>
        <w:jc w:val="left"/>
      </w:pPr>
      <w:r>
        <w:rPr>
          <w:rFonts w:ascii="Times New Roman" w:hAnsi="굴림체" w:cs="굴림체" w:eastAsia="굴림체"/>
          <w:sz w:val="24"/>
        </w:rPr>
        <w:t>e) such personnel do not participate directly in hostilities, and do not commit, or are not used to commit, outside their civil defence tasks, acts harmful to the adverse Party;</w:t>
      </w:r>
    </w:p>
    <w:p>
      <w:pPr>
        <w:ind w:left="0" w:firstLine="0" w:hanging="0"/>
        <w:jc w:val="left"/>
      </w:pPr>
      <w:r>
        <w:rPr>
          <w:rFonts w:ascii="Times New Roman" w:hAnsi="굴림체" w:cs="굴림체" w:eastAsia="굴림체"/>
          <w:sz w:val="24"/>
        </w:rPr>
        <w:t>f) such personnel and such units perform their civil defence tasks only within the national territory of their Party. The non-observance of the conditions stated in (e) above by any member of the armed forces who is bound by the conditions prescribed in (a) and (b) above is prohibited.</w:t>
      </w:r>
    </w:p>
    <w:p>
      <w:pPr>
        <w:ind w:left="0" w:firstLine="0" w:hanging="0"/>
        <w:jc w:val="left"/>
      </w:pPr>
      <w:r>
        <w:rPr>
          <w:rFonts w:ascii="Times New Roman" w:hAnsi="굴림체" w:cs="굴림체" w:eastAsia="굴림체"/>
          <w:sz w:val="24"/>
        </w:rPr>
        <w:t>2. Military personnel serving within civil defence organizations shall, if they fall into the power of an adverse Party, be prisoners of war. In occupied territory they may, but only in the interest of the civilian population of that territory, be employed on civil defence tasks in so far as the need arises, provided however that, if such work is dangerous, they volunteer for such tasks.</w:t>
      </w:r>
    </w:p>
    <w:p>
      <w:pPr>
        <w:ind w:left="0" w:firstLine="0" w:hanging="0"/>
        <w:jc w:val="left"/>
      </w:pPr>
      <w:r>
        <w:rPr>
          <w:rFonts w:ascii="Times New Roman" w:hAnsi="굴림체" w:cs="굴림체" w:eastAsia="굴림체"/>
          <w:sz w:val="24"/>
        </w:rPr>
        <w:t>3. The buildings and major items of equipment and transports of military units assigned to civil defence organizations shall be clearly marked with the international distinctive sign of civil defence. This distinctive sign shall be as large as appropriate.</w:t>
      </w:r>
    </w:p>
    <w:p>
      <w:pPr>
        <w:ind w:left="0" w:firstLine="0" w:hanging="0"/>
        <w:jc w:val="left"/>
      </w:pPr>
      <w:r>
        <w:rPr>
          <w:rFonts w:ascii="Times New Roman" w:hAnsi="굴림체" w:cs="굴림체" w:eastAsia="굴림체"/>
          <w:sz w:val="24"/>
        </w:rPr>
        <w:t>4. The material and buildings of military units permanently assigned to civil defence organizations and exclusively devoted to the performance of civil defence tasks shall, if they fall into the hands of an adverse Party, remain subject to the laws of war. They may not be diverted from their civil defence purpose so long as they are required for the performance of civil defence tasks, except in case of imperative military necessity, unless previous arrangements have been made for adequate provision for the needs of the civilian population.</w:t>
      </w:r>
    </w:p>
    <w:p>
      <w:pPr>
        <w:ind w:left="0" w:firstLine="0" w:hanging="0"/>
        <w:jc w:val="center"/>
      </w:pPr>
      <w:r>
        <w:rPr>
          <w:rFonts w:ascii="Times New Roman" w:hAnsi="굴림체" w:cs="굴림체" w:eastAsia="굴림체"/>
          <w:sz w:val="24"/>
        </w:rPr>
        <w:t>SECTION II RELIEF IN FAVOUR OF THE CIVILIAN POPULATION</w:t>
      </w:r>
    </w:p>
    <w:p>
      <w:pPr>
        <w:ind w:left="0" w:firstLine="0" w:hanging="0"/>
        <w:jc w:val="center"/>
      </w:pPr>
      <w:r>
        <w:rPr>
          <w:rFonts w:ascii="Times New Roman" w:hAnsi="굴림체" w:cs="굴림체" w:eastAsia="굴림체"/>
          <w:sz w:val="24"/>
        </w:rPr>
        <w:t>Article 68 - Field of application</w:t>
      </w:r>
    </w:p>
    <w:p>
      <w:pPr>
        <w:ind w:left="0" w:firstLine="0" w:hanging="0"/>
        <w:jc w:val="left"/>
      </w:pPr>
      <w:r>
        <w:rPr>
          <w:rFonts w:ascii="Times New Roman" w:hAnsi="굴림체" w:cs="굴림체" w:eastAsia="굴림체"/>
          <w:sz w:val="24"/>
        </w:rPr>
        <w:t>The provisions of this Section apply to the civilian population as defined in this Protocol and are supplementary to Articles 23, 55, 59, 60, 61 and 62 and other relevant provisions of the Fourth Convention.</w:t>
      </w:r>
    </w:p>
    <w:p>
      <w:pPr>
        <w:ind w:left="0" w:firstLine="0" w:hanging="0"/>
        <w:jc w:val="center"/>
      </w:pPr>
      <w:r>
        <w:rPr>
          <w:rFonts w:ascii="Times New Roman" w:hAnsi="굴림체" w:cs="굴림체" w:eastAsia="굴림체"/>
          <w:sz w:val="24"/>
        </w:rPr>
        <w:t>Article 69 - Basic needs in occupied territories</w:t>
      </w:r>
    </w:p>
    <w:p>
      <w:pPr>
        <w:ind w:left="0" w:firstLine="0" w:hanging="0"/>
        <w:jc w:val="left"/>
      </w:pPr>
      <w:r>
        <w:rPr>
          <w:rFonts w:ascii="Times New Roman" w:hAnsi="굴림체" w:cs="굴림체" w:eastAsia="굴림체"/>
          <w:sz w:val="24"/>
        </w:rPr>
        <w:t>1. In addition to the duties specified in Article 55 of the Fourth Convention concerning food and medical supplies, the Occupying Power shall, to the fullest extent of the means available to it and without any adverse distinction, also ensure the provision of clothing, bedding, means of shelter, other supplies essential to the survival of the civilian population of the occupied territory and objects necessary for religious worship.</w:t>
      </w:r>
    </w:p>
    <w:p>
      <w:pPr>
        <w:ind w:left="0" w:firstLine="0" w:hanging="0"/>
        <w:jc w:val="left"/>
      </w:pPr>
      <w:r>
        <w:rPr>
          <w:rFonts w:ascii="Times New Roman" w:hAnsi="굴림체" w:cs="굴림체" w:eastAsia="굴림체"/>
          <w:sz w:val="24"/>
        </w:rPr>
        <w:t>2. Relief actions for the benefit of the civilian population of occupied territories are governed by Articles 59, 60, 61, 62, 108, 109, 110 and 111 of the Fourth Convention, and by Article 71 of this Protocol, and shall be implemented without delay.</w:t>
      </w:r>
    </w:p>
    <w:p>
      <w:pPr>
        <w:ind w:left="0" w:firstLine="0" w:hanging="0"/>
        <w:jc w:val="center"/>
      </w:pPr>
      <w:r>
        <w:rPr>
          <w:rFonts w:ascii="Times New Roman" w:hAnsi="굴림체" w:cs="굴림체" w:eastAsia="굴림체"/>
          <w:sz w:val="24"/>
        </w:rPr>
        <w:t>Article 70 - Relief actions</w:t>
      </w:r>
    </w:p>
    <w:p>
      <w:pPr>
        <w:ind w:left="0" w:firstLine="0" w:hanging="0"/>
        <w:jc w:val="left"/>
      </w:pPr>
      <w:r>
        <w:rPr>
          <w:rFonts w:ascii="Times New Roman" w:hAnsi="굴림체" w:cs="굴림체" w:eastAsia="굴림체"/>
          <w:sz w:val="24"/>
        </w:rPr>
        <w:t>1. If the civilian population of any territory under the control of a Party to the conflict, other than occupied territory, is not adequately provided with the supplies mentioned in Article 69, relief actions which are humanitarian and impartial in character and conducted without any adverse distinction shall be undertaken, subject to the agreement of the Parties concerned in such relief actions. Offers of such relief shall not be regarded as interference in the armed conflict or as unfriendly acts. In the distribution of relief consignments, priority shall be given to those persons, such as children, expectant mothers, maternity cases and nursing mothers, who, under the Fourth Convention or under this Protocol, are to be accorded privileged treatment or special protection.</w:t>
      </w:r>
    </w:p>
    <w:p>
      <w:pPr>
        <w:ind w:left="0" w:firstLine="0" w:hanging="0"/>
        <w:jc w:val="left"/>
      </w:pPr>
      <w:r>
        <w:rPr>
          <w:rFonts w:ascii="Times New Roman" w:hAnsi="굴림체" w:cs="굴림체" w:eastAsia="굴림체"/>
          <w:sz w:val="24"/>
        </w:rPr>
        <w:t>2. The Parties to the conflict and each High Contracting Party shall allow and facilitate rapid and unimpeded passage of all relief consignments, equipment and personnel provided in accordance with this Section, even if such assistance is destined for the civilian population of the adverse Party.</w:t>
      </w:r>
    </w:p>
    <w:p>
      <w:pPr>
        <w:ind w:left="0" w:firstLine="0" w:hanging="0"/>
        <w:jc w:val="left"/>
      </w:pPr>
      <w:r>
        <w:rPr>
          <w:rFonts w:ascii="Times New Roman" w:hAnsi="굴림체" w:cs="굴림체" w:eastAsia="굴림체"/>
          <w:sz w:val="24"/>
        </w:rPr>
        <w:t>3. The Parties to the conflict and each High Contracting Party which allows the passage of relief consignments, equipment and personnel in accordance with paragraph 2:</w:t>
      </w:r>
    </w:p>
    <w:p>
      <w:pPr>
        <w:ind w:left="0" w:firstLine="0" w:hanging="0"/>
        <w:jc w:val="left"/>
      </w:pPr>
      <w:r>
        <w:rPr>
          <w:rFonts w:ascii="Times New Roman" w:hAnsi="굴림체" w:cs="굴림체" w:eastAsia="굴림체"/>
          <w:sz w:val="24"/>
        </w:rPr>
        <w:t>a) shall have the right to prescribe the technical arrangements, including search, under which such passage is permitted;</w:t>
      </w:r>
    </w:p>
    <w:p>
      <w:pPr>
        <w:ind w:left="0" w:firstLine="0" w:hanging="0"/>
        <w:jc w:val="left"/>
      </w:pPr>
      <w:r>
        <w:rPr>
          <w:rFonts w:ascii="Times New Roman" w:hAnsi="굴림체" w:cs="굴림체" w:eastAsia="굴림체"/>
          <w:sz w:val="24"/>
        </w:rPr>
        <w:t>b) may make such permission conditional on the distribution of this assistance being made under the local supervision of a Protecting Power;</w:t>
      </w:r>
    </w:p>
    <w:p>
      <w:pPr>
        <w:ind w:left="0" w:firstLine="0" w:hanging="0"/>
        <w:jc w:val="left"/>
      </w:pPr>
      <w:r>
        <w:rPr>
          <w:rFonts w:ascii="Times New Roman" w:hAnsi="굴림체" w:cs="굴림체" w:eastAsia="굴림체"/>
          <w:sz w:val="24"/>
        </w:rPr>
        <w:t>c) shall, in no way whatsoever, divert relief consignments from the purpose for which they are intended nor delay their forwarding, except in cases of urgent necessity in the interest of the civilian population concerned.</w:t>
      </w:r>
    </w:p>
    <w:p>
      <w:pPr>
        <w:ind w:left="0" w:firstLine="0" w:hanging="0"/>
        <w:jc w:val="left"/>
      </w:pPr>
      <w:r>
        <w:rPr>
          <w:rFonts w:ascii="Times New Roman" w:hAnsi="굴림체" w:cs="굴림체" w:eastAsia="굴림체"/>
          <w:sz w:val="24"/>
        </w:rPr>
        <w:t>4. The Parties to the conflict shall protect relief consignments and facilitate their rapid distribution.</w:t>
      </w:r>
    </w:p>
    <w:p>
      <w:pPr>
        <w:ind w:left="0" w:firstLine="0" w:hanging="0"/>
        <w:jc w:val="left"/>
      </w:pPr>
      <w:r>
        <w:rPr>
          <w:rFonts w:ascii="Times New Roman" w:hAnsi="굴림체" w:cs="굴림체" w:eastAsia="굴림체"/>
          <w:sz w:val="24"/>
        </w:rPr>
        <w:t>5. The Parties to the conflict and each High Contracting Party concerned shall encourage and facilitate effective international co-ordination of the relief actions referred to in paragraph 1.</w:t>
      </w:r>
    </w:p>
    <w:p>
      <w:pPr>
        <w:ind w:left="0" w:firstLine="0" w:hanging="0"/>
        <w:jc w:val="center"/>
      </w:pPr>
      <w:r>
        <w:rPr>
          <w:rFonts w:ascii="Times New Roman" w:hAnsi="굴림체" w:cs="굴림체" w:eastAsia="굴림체"/>
          <w:sz w:val="24"/>
        </w:rPr>
        <w:t>Article 71 - Personnel participating in relief actions</w:t>
      </w:r>
    </w:p>
    <w:p>
      <w:pPr>
        <w:ind w:left="0" w:firstLine="0" w:hanging="0"/>
        <w:jc w:val="left"/>
      </w:pPr>
      <w:r>
        <w:rPr>
          <w:rFonts w:ascii="Times New Roman" w:hAnsi="굴림체" w:cs="굴림체" w:eastAsia="굴림체"/>
          <w:sz w:val="24"/>
        </w:rPr>
        <w:t>1. Where necessary, relief personnel may form part of the assistance provided in any relief action, in particular for the transportation and distribution of relief consignments; the participation of such personnel shall be subject to the approval of the Party in whose territory they will carry out their duties.</w:t>
      </w:r>
    </w:p>
    <w:p>
      <w:pPr>
        <w:ind w:left="0" w:firstLine="0" w:hanging="0"/>
        <w:jc w:val="left"/>
      </w:pPr>
      <w:r>
        <w:rPr>
          <w:rFonts w:ascii="Times New Roman" w:hAnsi="굴림체" w:cs="굴림체" w:eastAsia="굴림체"/>
          <w:sz w:val="24"/>
        </w:rPr>
        <w:t>2. Such personnel shall be respected and protected.</w:t>
      </w:r>
    </w:p>
    <w:p>
      <w:pPr>
        <w:ind w:left="0" w:firstLine="0" w:hanging="0"/>
        <w:jc w:val="left"/>
      </w:pPr>
      <w:r>
        <w:rPr>
          <w:rFonts w:ascii="Times New Roman" w:hAnsi="굴림체" w:cs="굴림체" w:eastAsia="굴림체"/>
          <w:sz w:val="24"/>
        </w:rPr>
        <w:t>3. Each Party in receipt of relief consignments shall, to the fullest extent practicable, assist the relief personnel referred to in paragraph 1 in carrying out their relief mission. Only in case of imperative military necessity may the activities of the relief personnel be limited or their movements temporarily restricted.</w:t>
      </w:r>
    </w:p>
    <w:p>
      <w:pPr>
        <w:ind w:left="0" w:firstLine="0" w:hanging="0"/>
        <w:jc w:val="left"/>
      </w:pPr>
      <w:r>
        <w:rPr>
          <w:rFonts w:ascii="Times New Roman" w:hAnsi="굴림체" w:cs="굴림체" w:eastAsia="굴림체"/>
          <w:sz w:val="24"/>
        </w:rPr>
        <w:t>4. Under no circumstances may relief personnel exceed the terms of their mission under this Protocol. In particular they shall take account of the security requirements of the Party in whose territory they are carrying out their duties. The mission of any of the personnel who do not respect these conditions may be terminated.</w:t>
      </w:r>
    </w:p>
    <w:p>
      <w:pPr>
        <w:ind w:left="0" w:firstLine="0" w:hanging="0"/>
        <w:jc w:val="center"/>
      </w:pPr>
      <w:r>
        <w:rPr>
          <w:rFonts w:ascii="Times New Roman" w:hAnsi="굴림체" w:cs="굴림체" w:eastAsia="굴림체"/>
          <w:sz w:val="24"/>
        </w:rPr>
        <w:t>SECTION III TREATMENT OF PERSONS IN THE POWER OF A PARTY TO THE CONFLICT</w:t>
      </w:r>
    </w:p>
    <w:p>
      <w:pPr>
        <w:ind w:left="0" w:firstLine="0" w:hanging="0"/>
        <w:jc w:val="center"/>
      </w:pPr>
      <w:r>
        <w:rPr>
          <w:rFonts w:ascii="Times New Roman" w:hAnsi="굴림체" w:cs="굴림체" w:eastAsia="굴림체"/>
          <w:sz w:val="24"/>
        </w:rPr>
        <w:t>CHAPTER I FIELD OF APPLICATION AND PROTECTION OF PERSONS AND OBJECTS</w:t>
      </w:r>
    </w:p>
    <w:p>
      <w:pPr>
        <w:ind w:left="0" w:firstLine="0" w:hanging="0"/>
        <w:jc w:val="center"/>
      </w:pPr>
      <w:r>
        <w:rPr>
          <w:rFonts w:ascii="Times New Roman" w:hAnsi="굴림체" w:cs="굴림체" w:eastAsia="굴림체"/>
          <w:sz w:val="24"/>
        </w:rPr>
        <w:t>Article 72 - Field of application</w:t>
      </w:r>
    </w:p>
    <w:p>
      <w:pPr>
        <w:ind w:left="0" w:firstLine="0" w:hanging="0"/>
        <w:jc w:val="left"/>
      </w:pPr>
      <w:r>
        <w:rPr>
          <w:rFonts w:ascii="Times New Roman" w:hAnsi="굴림체" w:cs="굴림체" w:eastAsia="굴림체"/>
          <w:sz w:val="24"/>
        </w:rPr>
        <w:t>The provisions of this Section are additional to the rules concerning humanitarian protection of civilians and civilian objects in the power of a Party to the conflict contained in the Fourth Convention, particularly Parts I and III thereof, as well as to other applicable rules of international law relating to the protection of fundamental human rights during international armed conflict.</w:t>
      </w:r>
    </w:p>
    <w:p>
      <w:pPr>
        <w:ind w:left="0" w:firstLine="0" w:hanging="0"/>
        <w:jc w:val="center"/>
      </w:pPr>
      <w:r>
        <w:rPr>
          <w:rFonts w:ascii="Times New Roman" w:hAnsi="굴림체" w:cs="굴림체" w:eastAsia="굴림체"/>
          <w:sz w:val="24"/>
        </w:rPr>
        <w:t>Article 73 - Refugees and stateless persons</w:t>
      </w:r>
    </w:p>
    <w:p>
      <w:pPr>
        <w:ind w:left="0" w:firstLine="0" w:hanging="0"/>
        <w:jc w:val="left"/>
      </w:pPr>
      <w:r>
        <w:rPr>
          <w:rFonts w:ascii="Times New Roman" w:hAnsi="굴림체" w:cs="굴림체" w:eastAsia="굴림체"/>
          <w:sz w:val="24"/>
        </w:rPr>
        <w:t>Persons who, before the beginning of hostilities, were considered as stateless persons or refugees under the relevant international instruments accepted by the Parties concerned or under the national legislation of the State of refuge or State of residence shall be protected persons within the meaning of Parts I and III of the Fourth Convention, in all circumstances and without any adverse distinction.</w:t>
      </w:r>
    </w:p>
    <w:p>
      <w:pPr>
        <w:ind w:left="0" w:firstLine="0" w:hanging="0"/>
        <w:jc w:val="center"/>
      </w:pPr>
      <w:r>
        <w:rPr>
          <w:rFonts w:ascii="Times New Roman" w:hAnsi="굴림체" w:cs="굴림체" w:eastAsia="굴림체"/>
          <w:sz w:val="24"/>
        </w:rPr>
        <w:t>Article 74 - Reunion of dispersed families</w:t>
      </w:r>
    </w:p>
    <w:p>
      <w:pPr>
        <w:ind w:left="0" w:firstLine="0" w:hanging="0"/>
        <w:jc w:val="left"/>
      </w:pPr>
      <w:r>
        <w:rPr>
          <w:rFonts w:ascii="Times New Roman" w:hAnsi="굴림체" w:cs="굴림체" w:eastAsia="굴림체"/>
          <w:sz w:val="24"/>
        </w:rPr>
        <w:t>The High Contracting Parties and the Parties to the conflict shall facilitate in every possible way the reunion of families dispersed as a result of armed conflicts and shall encourage in particular the work of the humanitarian organizations engaged in this task in accordance with the provisions of the Conventions and of this Protocol and in conformity with their respective security regulations.</w:t>
      </w:r>
    </w:p>
    <w:p>
      <w:pPr>
        <w:ind w:left="0" w:firstLine="0" w:hanging="0"/>
        <w:jc w:val="center"/>
      </w:pPr>
      <w:r>
        <w:rPr>
          <w:rFonts w:ascii="Times New Roman" w:hAnsi="굴림체" w:cs="굴림체" w:eastAsia="굴림체"/>
          <w:sz w:val="24"/>
        </w:rPr>
        <w:t>Article 75 - Fundamental guarantees</w:t>
      </w:r>
    </w:p>
    <w:p>
      <w:pPr>
        <w:ind w:left="0" w:firstLine="0" w:hanging="0"/>
        <w:jc w:val="left"/>
      </w:pPr>
      <w:r>
        <w:rPr>
          <w:rFonts w:ascii="Times New Roman" w:hAnsi="굴림체" w:cs="굴림체" w:eastAsia="굴림체"/>
          <w:sz w:val="24"/>
        </w:rPr>
        <w:t>1. In so far as they are affected by a situation referred to in Article 1 of this Protocol, persons who are in the power of a Party to the conflict and who do not benefit from more favourable treatment under the Conventions or under this Protocol shall be treated humanely in all circumstances and shall enjoy, as a minimum, the protection provided by this Article without any adverse distinction based upon race, colour, sex, language, religion or belief, political or other opinion, national or social origin, wealth, birth or other status, or on any other similar criteria. Each Party shall respect the person, honour, convictions and religious practices of all such persons.</w:t>
      </w:r>
    </w:p>
    <w:p>
      <w:pPr>
        <w:ind w:left="0" w:firstLine="0" w:hanging="0"/>
        <w:jc w:val="left"/>
      </w:pPr>
      <w:r>
        <w:rPr>
          <w:rFonts w:ascii="Times New Roman" w:hAnsi="굴림체" w:cs="굴림체" w:eastAsia="굴림체"/>
          <w:sz w:val="24"/>
        </w:rPr>
        <w:t>2. The following acts are and shall remain prohibited at any time and in any place whatsoever, whether committed by civilian or by military agents:</w:t>
      </w:r>
    </w:p>
    <w:p>
      <w:pPr>
        <w:ind w:left="0" w:firstLine="0" w:hanging="0"/>
        <w:jc w:val="left"/>
      </w:pPr>
      <w:r>
        <w:rPr>
          <w:rFonts w:ascii="Times New Roman" w:hAnsi="굴림체" w:cs="굴림체" w:eastAsia="굴림체"/>
          <w:sz w:val="24"/>
        </w:rPr>
        <w:t>a) violence to the life, health, or physical or mental well-being of persons, in particular:</w:t>
      </w:r>
    </w:p>
    <w:p>
      <w:pPr>
        <w:ind w:left="0" w:firstLine="0" w:hanging="0"/>
        <w:jc w:val="left"/>
      </w:pPr>
      <w:r>
        <w:rPr>
          <w:rFonts w:ascii="Times New Roman" w:hAnsi="굴림체" w:cs="굴림체" w:eastAsia="굴림체"/>
          <w:sz w:val="24"/>
        </w:rPr>
        <w:t>i) murder;</w:t>
      </w:r>
    </w:p>
    <w:p>
      <w:pPr>
        <w:ind w:left="0" w:firstLine="0" w:hanging="0"/>
        <w:jc w:val="left"/>
      </w:pPr>
      <w:r>
        <w:rPr>
          <w:rFonts w:ascii="Times New Roman" w:hAnsi="굴림체" w:cs="굴림체" w:eastAsia="굴림체"/>
          <w:sz w:val="24"/>
        </w:rPr>
        <w:t>ii) torture of all kinds, whether physical or mental;</w:t>
      </w:r>
    </w:p>
    <w:p>
      <w:pPr>
        <w:ind w:left="0" w:firstLine="0" w:hanging="0"/>
        <w:jc w:val="left"/>
      </w:pPr>
      <w:r>
        <w:rPr>
          <w:rFonts w:ascii="Times New Roman" w:hAnsi="굴림체" w:cs="굴림체" w:eastAsia="굴림체"/>
          <w:sz w:val="24"/>
        </w:rPr>
        <w:t>iii) corporal punishment; and</w:t>
      </w:r>
    </w:p>
    <w:p>
      <w:pPr>
        <w:ind w:left="0" w:firstLine="0" w:hanging="0"/>
        <w:jc w:val="left"/>
      </w:pPr>
      <w:r>
        <w:rPr>
          <w:rFonts w:ascii="Times New Roman" w:hAnsi="굴림체" w:cs="굴림체" w:eastAsia="굴림체"/>
          <w:sz w:val="24"/>
        </w:rPr>
        <w:t>iv) mutilation;</w:t>
      </w:r>
    </w:p>
    <w:p>
      <w:pPr>
        <w:ind w:left="0" w:firstLine="0" w:hanging="0"/>
        <w:jc w:val="left"/>
      </w:pPr>
      <w:r>
        <w:rPr>
          <w:rFonts w:ascii="Times New Roman" w:hAnsi="굴림체" w:cs="굴림체" w:eastAsia="굴림체"/>
          <w:sz w:val="24"/>
        </w:rPr>
        <w:t>b) outrages upon personal dignity, in particular humiliating and degrading treatment, enforced prostitution and any form of indecent assault;</w:t>
      </w:r>
    </w:p>
    <w:p>
      <w:pPr>
        <w:ind w:left="0" w:firstLine="0" w:hanging="0"/>
        <w:jc w:val="left"/>
      </w:pPr>
      <w:r>
        <w:rPr>
          <w:rFonts w:ascii="Times New Roman" w:hAnsi="굴림체" w:cs="굴림체" w:eastAsia="굴림체"/>
          <w:sz w:val="24"/>
        </w:rPr>
        <w:t>c) the taking of hostages;</w:t>
      </w:r>
    </w:p>
    <w:p>
      <w:pPr>
        <w:ind w:left="0" w:firstLine="0" w:hanging="0"/>
        <w:jc w:val="left"/>
      </w:pPr>
      <w:r>
        <w:rPr>
          <w:rFonts w:ascii="Times New Roman" w:hAnsi="굴림체" w:cs="굴림체" w:eastAsia="굴림체"/>
          <w:sz w:val="24"/>
        </w:rPr>
        <w:t>d) collective punishments; and</w:t>
      </w:r>
    </w:p>
    <w:p>
      <w:pPr>
        <w:ind w:left="0" w:firstLine="0" w:hanging="0"/>
        <w:jc w:val="left"/>
      </w:pPr>
      <w:r>
        <w:rPr>
          <w:rFonts w:ascii="Times New Roman" w:hAnsi="굴림체" w:cs="굴림체" w:eastAsia="굴림체"/>
          <w:sz w:val="24"/>
        </w:rPr>
        <w:t>e) threats to commit any of the foregoing acts.</w:t>
      </w:r>
    </w:p>
    <w:p>
      <w:pPr>
        <w:ind w:left="0" w:firstLine="0" w:hanging="0"/>
        <w:jc w:val="left"/>
      </w:pPr>
      <w:r>
        <w:rPr>
          <w:rFonts w:ascii="Times New Roman" w:hAnsi="굴림체" w:cs="굴림체" w:eastAsia="굴림체"/>
          <w:sz w:val="24"/>
        </w:rPr>
        <w:t>3. Any person arrested, detained or interned for actions related to the armed conflict shall be informed promptly, in a language he understands, of the reasons why these measures have been taken. Except in cases of arrest or detention for penal offences, such persons shall be released with the minimum delay possible and in any event as soon as the circumstances justifying the arrest, detention or internment have ceased to exist.</w:t>
      </w:r>
    </w:p>
    <w:p>
      <w:pPr>
        <w:ind w:left="0" w:firstLine="0" w:hanging="0"/>
        <w:jc w:val="left"/>
      </w:pPr>
      <w:r>
        <w:rPr>
          <w:rFonts w:ascii="Times New Roman" w:hAnsi="굴림체" w:cs="굴림체" w:eastAsia="굴림체"/>
          <w:sz w:val="24"/>
        </w:rPr>
        <w:t>4. No sentence may be passed and no penalty may be executed on a person found guilty of a penal offence related to the armed conflict except pursuant to a conviction pronounced by an impartial and regularly constituted court respecting the generally recognized principles of regular judicial procedure, which include the following:</w:t>
      </w:r>
    </w:p>
    <w:p>
      <w:pPr>
        <w:ind w:left="0" w:firstLine="0" w:hanging="0"/>
        <w:jc w:val="left"/>
      </w:pPr>
      <w:r>
        <w:rPr>
          <w:rFonts w:ascii="Times New Roman" w:hAnsi="굴림체" w:cs="굴림체" w:eastAsia="굴림체"/>
          <w:sz w:val="24"/>
        </w:rPr>
        <w:t>a) the procedure shall provide for an accused to be informed without delay of the particulars of the offence alleged against him and shall afford the accused before and during his trial all necessary rights and means of defence;</w:t>
      </w:r>
    </w:p>
    <w:p>
      <w:pPr>
        <w:ind w:left="0" w:firstLine="0" w:hanging="0"/>
        <w:jc w:val="left"/>
      </w:pPr>
      <w:r>
        <w:rPr>
          <w:rFonts w:ascii="Times New Roman" w:hAnsi="굴림체" w:cs="굴림체" w:eastAsia="굴림체"/>
          <w:sz w:val="24"/>
        </w:rPr>
        <w:t>b) no one shall be convicted of an offence except on the basis of individual penal responsibility;</w:t>
      </w:r>
    </w:p>
    <w:p>
      <w:pPr>
        <w:ind w:left="0" w:firstLine="0" w:hanging="0"/>
        <w:jc w:val="left"/>
      </w:pPr>
      <w:r>
        <w:rPr>
          <w:rFonts w:ascii="Times New Roman" w:hAnsi="굴림체" w:cs="굴림체" w:eastAsia="굴림체"/>
          <w:sz w:val="24"/>
        </w:rPr>
        <w:t>c) no one shall be accused or convicted of a criminal offence on account of any act or omission which did not constitute a criminal offence under the national or international law to which he was subject at the time when it was committed; nor shall a heavier penalty be imposed than that which was applicable at the time when the criminal offence was committed; if, after the commission of the offence, provision is made by law for the imposition of a lighter penalty, the offender shall benefit thereby;</w:t>
      </w:r>
    </w:p>
    <w:p>
      <w:pPr>
        <w:ind w:left="0" w:firstLine="0" w:hanging="0"/>
        <w:jc w:val="left"/>
      </w:pPr>
      <w:r>
        <w:rPr>
          <w:rFonts w:ascii="Times New Roman" w:hAnsi="굴림체" w:cs="굴림체" w:eastAsia="굴림체"/>
          <w:sz w:val="24"/>
        </w:rPr>
        <w:t>d) anyone charged with an offence is presumed innocent until proved guilty according to law;</w:t>
      </w:r>
    </w:p>
    <w:p>
      <w:pPr>
        <w:ind w:left="0" w:firstLine="0" w:hanging="0"/>
        <w:jc w:val="left"/>
      </w:pPr>
      <w:r>
        <w:rPr>
          <w:rFonts w:ascii="Times New Roman" w:hAnsi="굴림체" w:cs="굴림체" w:eastAsia="굴림체"/>
          <w:sz w:val="24"/>
        </w:rPr>
        <w:t>e) anyone charged with an offence shall have the right to be tried in his presence;</w:t>
      </w:r>
    </w:p>
    <w:p>
      <w:pPr>
        <w:ind w:left="0" w:firstLine="0" w:hanging="0"/>
        <w:jc w:val="left"/>
      </w:pPr>
      <w:r>
        <w:rPr>
          <w:rFonts w:ascii="Times New Roman" w:hAnsi="굴림체" w:cs="굴림체" w:eastAsia="굴림체"/>
          <w:sz w:val="24"/>
        </w:rPr>
        <w:t>f) no one shall be compelled to testify against himself or to confess guilt;</w:t>
      </w:r>
    </w:p>
    <w:p>
      <w:pPr>
        <w:ind w:left="0" w:firstLine="0" w:hanging="0"/>
        <w:jc w:val="left"/>
      </w:pPr>
      <w:r>
        <w:rPr>
          <w:rFonts w:ascii="Times New Roman" w:hAnsi="굴림체" w:cs="굴림체" w:eastAsia="굴림체"/>
          <w:sz w:val="24"/>
        </w:rPr>
        <w:t>g) anyone charged with an offence shall have the right to examine, or have examined, the witnesses against him and to obtain the attendance and examination of witnesses on his behalf under the same conditions as witnesses against him;</w:t>
      </w:r>
    </w:p>
    <w:p>
      <w:pPr>
        <w:ind w:left="0" w:firstLine="0" w:hanging="0"/>
        <w:jc w:val="left"/>
      </w:pPr>
      <w:r>
        <w:rPr>
          <w:rFonts w:ascii="Times New Roman" w:hAnsi="굴림체" w:cs="굴림체" w:eastAsia="굴림체"/>
          <w:sz w:val="24"/>
        </w:rPr>
        <w:t>h) no one shall be prosecuted or punished by the same Party for an offence in respect of which a final judgement acquitting or convicting that person has been previously pronounced under the same law and judicial procedure;</w:t>
      </w:r>
    </w:p>
    <w:p>
      <w:pPr>
        <w:ind w:left="0" w:firstLine="0" w:hanging="0"/>
        <w:jc w:val="left"/>
      </w:pPr>
      <w:r>
        <w:rPr>
          <w:rFonts w:ascii="Times New Roman" w:hAnsi="굴림체" w:cs="굴림체" w:eastAsia="굴림체"/>
          <w:sz w:val="24"/>
        </w:rPr>
        <w:t>i) anyone prosecuted for an offence shall have the right to have the judgement pronounced publicly; and</w:t>
      </w:r>
    </w:p>
    <w:p>
      <w:pPr>
        <w:ind w:left="0" w:firstLine="0" w:hanging="0"/>
        <w:jc w:val="left"/>
      </w:pPr>
      <w:r>
        <w:rPr>
          <w:rFonts w:ascii="Times New Roman" w:hAnsi="굴림체" w:cs="굴림체" w:eastAsia="굴림체"/>
          <w:sz w:val="24"/>
        </w:rPr>
        <w:t>j) a convicted person shall be advised on conviction of his judicial and other remedies and of the time-limits within which they may be exercised.</w:t>
      </w:r>
    </w:p>
    <w:p>
      <w:pPr>
        <w:ind w:left="0" w:firstLine="0" w:hanging="0"/>
        <w:jc w:val="left"/>
      </w:pPr>
      <w:r>
        <w:rPr>
          <w:rFonts w:ascii="Times New Roman" w:hAnsi="굴림체" w:cs="굴림체" w:eastAsia="굴림체"/>
          <w:sz w:val="24"/>
        </w:rPr>
        <w:t>5. Women whose liberty has been restricted for reasons related to the armed conflict shall be held in quarters separated from men's quarters. They shall be under the immediate supervision of women. Nevertheless, in cases where families are detained or interned, they shall, whenever possible, be held in the same place and accommodated as family units.</w:t>
      </w:r>
    </w:p>
    <w:p>
      <w:pPr>
        <w:ind w:left="0" w:firstLine="0" w:hanging="0"/>
        <w:jc w:val="left"/>
      </w:pPr>
      <w:r>
        <w:rPr>
          <w:rFonts w:ascii="Times New Roman" w:hAnsi="굴림체" w:cs="굴림체" w:eastAsia="굴림체"/>
          <w:sz w:val="24"/>
        </w:rPr>
        <w:t>6. Persons who are arrested, detained or interned for reasons related to the armed conflict shall enjoy the protection provided by this Article until their final release, repatriation or re-establishment, even after the end of the armed conflict.</w:t>
      </w:r>
    </w:p>
    <w:p>
      <w:pPr>
        <w:ind w:left="0" w:firstLine="0" w:hanging="0"/>
        <w:jc w:val="left"/>
      </w:pPr>
      <w:r>
        <w:rPr>
          <w:rFonts w:ascii="Times New Roman" w:hAnsi="굴림체" w:cs="굴림체" w:eastAsia="굴림체"/>
          <w:sz w:val="24"/>
        </w:rPr>
        <w:t>7. In order to avoid any doubt concerning the prosecution and trial of persons accused of war crimes or crimes against humanity, the following principles shall apply:</w:t>
      </w:r>
    </w:p>
    <w:p>
      <w:pPr>
        <w:ind w:left="0" w:firstLine="0" w:hanging="0"/>
        <w:jc w:val="left"/>
      </w:pPr>
      <w:r>
        <w:rPr>
          <w:rFonts w:ascii="Times New Roman" w:hAnsi="굴림체" w:cs="굴림체" w:eastAsia="굴림체"/>
          <w:sz w:val="24"/>
        </w:rPr>
        <w:t>a) persons who are accused of such crimes should be submitted for the purpose of prosecution and trial in accordance with the applicable rules of international law; and</w:t>
      </w:r>
    </w:p>
    <w:p>
      <w:pPr>
        <w:ind w:left="0" w:firstLine="0" w:hanging="0"/>
        <w:jc w:val="left"/>
      </w:pPr>
      <w:r>
        <w:rPr>
          <w:rFonts w:ascii="Times New Roman" w:hAnsi="굴림체" w:cs="굴림체" w:eastAsia="굴림체"/>
          <w:sz w:val="24"/>
        </w:rPr>
        <w:t>b) any such persons who do not benefit from more favourable treatment under the Conventions or this Protocol shall be accorded the treatment provided by this Article, whether or not the crimes of which they are accused constitute grave breaches of the Conventions or of this Protocol.</w:t>
      </w:r>
    </w:p>
    <w:p>
      <w:pPr>
        <w:ind w:left="0" w:firstLine="0" w:hanging="0"/>
        <w:jc w:val="left"/>
      </w:pPr>
      <w:r>
        <w:rPr>
          <w:rFonts w:ascii="Times New Roman" w:hAnsi="굴림체" w:cs="굴림체" w:eastAsia="굴림체"/>
          <w:sz w:val="24"/>
        </w:rPr>
        <w:t>8. No provision of this Article may be construed as limiting or infringing any other more favourable provision granting greater protection, under any applicable rules of international law, to persons covered by paragraph 1.</w:t>
      </w:r>
    </w:p>
    <w:p>
      <w:pPr>
        <w:ind w:left="0" w:firstLine="0" w:hanging="0"/>
        <w:jc w:val="center"/>
      </w:pPr>
      <w:r>
        <w:rPr>
          <w:rFonts w:ascii="Times New Roman" w:hAnsi="굴림체" w:cs="굴림체" w:eastAsia="굴림체"/>
          <w:sz w:val="24"/>
        </w:rPr>
        <w:t>CHAPTER 11 MEASURES IN FAVOUR OF WOMEN AND CHILDREN</w:t>
      </w:r>
    </w:p>
    <w:p>
      <w:pPr>
        <w:ind w:left="0" w:firstLine="0" w:hanging="0"/>
        <w:jc w:val="center"/>
      </w:pPr>
      <w:r>
        <w:rPr>
          <w:rFonts w:ascii="Times New Roman" w:hAnsi="굴림체" w:cs="굴림체" w:eastAsia="굴림체"/>
          <w:sz w:val="24"/>
        </w:rPr>
        <w:t>Article 76 - Protection of women</w:t>
      </w:r>
    </w:p>
    <w:p>
      <w:pPr>
        <w:ind w:left="0" w:firstLine="0" w:hanging="0"/>
        <w:jc w:val="left"/>
      </w:pPr>
      <w:r>
        <w:rPr>
          <w:rFonts w:ascii="Times New Roman" w:hAnsi="굴림체" w:cs="굴림체" w:eastAsia="굴림체"/>
          <w:sz w:val="24"/>
        </w:rPr>
        <w:t>1. Women shall be the object of special respect and shall be protected in particular against rape, forced prostitution and any other form of indecent assault.</w:t>
      </w:r>
    </w:p>
    <w:p>
      <w:pPr>
        <w:ind w:left="0" w:firstLine="0" w:hanging="0"/>
        <w:jc w:val="left"/>
      </w:pPr>
      <w:r>
        <w:rPr>
          <w:rFonts w:ascii="Times New Roman" w:hAnsi="굴림체" w:cs="굴림체" w:eastAsia="굴림체"/>
          <w:sz w:val="24"/>
        </w:rPr>
        <w:t>2. Pregnant women and mothers having dependent infants who are arrested, detained or interned for reasons related to the armed conflict, shall have their cases considered with the utmost priority.</w:t>
      </w:r>
    </w:p>
    <w:p>
      <w:pPr>
        <w:ind w:left="0" w:firstLine="0" w:hanging="0"/>
        <w:jc w:val="left"/>
      </w:pPr>
      <w:r>
        <w:rPr>
          <w:rFonts w:ascii="Times New Roman" w:hAnsi="굴림체" w:cs="굴림체" w:eastAsia="굴림체"/>
          <w:sz w:val="24"/>
        </w:rPr>
        <w:t>3. To the maximum extent feasible, the Parties to the conflict shall endeavour to avoid the pronouncement of the death penalty on pregnant women or mothers having dependent infants, for an offence related to the armed conflict. The death penalty for such offences shall not be executed on such women.</w:t>
      </w:r>
    </w:p>
    <w:p>
      <w:pPr>
        <w:ind w:left="0" w:firstLine="0" w:hanging="0"/>
        <w:jc w:val="center"/>
      </w:pPr>
      <w:r>
        <w:rPr>
          <w:rFonts w:ascii="Times New Roman" w:hAnsi="굴림체" w:cs="굴림체" w:eastAsia="굴림체"/>
          <w:sz w:val="24"/>
        </w:rPr>
        <w:t>Article 77 - Protection of children</w:t>
      </w:r>
    </w:p>
    <w:p>
      <w:pPr>
        <w:ind w:left="0" w:firstLine="0" w:hanging="0"/>
        <w:jc w:val="left"/>
      </w:pPr>
      <w:r>
        <w:rPr>
          <w:rFonts w:ascii="Times New Roman" w:hAnsi="굴림체" w:cs="굴림체" w:eastAsia="굴림체"/>
          <w:sz w:val="24"/>
        </w:rPr>
        <w:t>1. Children shall be the object of special respect and shall be protected against any form of indecent assault. The Parties to the conflict shall provide them with the care and aid they require, whether because of their age or for any other reason.</w:t>
      </w:r>
    </w:p>
    <w:p>
      <w:pPr>
        <w:ind w:left="0" w:firstLine="0" w:hanging="0"/>
        <w:jc w:val="left"/>
      </w:pPr>
      <w:r>
        <w:rPr>
          <w:rFonts w:ascii="Times New Roman" w:hAnsi="굴림체" w:cs="굴림체" w:eastAsia="굴림체"/>
          <w:sz w:val="24"/>
        </w:rPr>
        <w:t>2. The Parties to the conflict shall take all feasible measures in order that children who have not attained the age of fifteen years do not take a direct part in hostilities and, in particular, they shall refrain from recruiting them into their armed forces. In recruiting among those persons who have attained the age of fifteen years but who have not attained the age of eighteen years, the Parties to the conflict shall endeavour to give priority to those who are oldest.</w:t>
      </w:r>
    </w:p>
    <w:p>
      <w:pPr>
        <w:ind w:left="0" w:firstLine="0" w:hanging="0"/>
        <w:jc w:val="left"/>
      </w:pPr>
      <w:r>
        <w:rPr>
          <w:rFonts w:ascii="Times New Roman" w:hAnsi="굴림체" w:cs="굴림체" w:eastAsia="굴림체"/>
          <w:sz w:val="24"/>
        </w:rPr>
        <w:t>3. If, in exceptional cases, despite the provisions of paragraph 2, children who have not attained the age of fifteen years take a direct part in hostilities and fall into the power of an adverse Party, they shall continue to benefit from the special protection accorded by this Article, whether or not they are prisoners of war.</w:t>
      </w:r>
    </w:p>
    <w:p>
      <w:pPr>
        <w:ind w:left="0" w:firstLine="0" w:hanging="0"/>
        <w:jc w:val="left"/>
      </w:pPr>
      <w:r>
        <w:rPr>
          <w:rFonts w:ascii="Times New Roman" w:hAnsi="굴림체" w:cs="굴림체" w:eastAsia="굴림체"/>
          <w:sz w:val="24"/>
        </w:rPr>
        <w:t>4. If arrested, detained or interned for reasons related to the armed conflict, children shall be held in quarters separate from the quarters of adults, except where families are accommodated as family units as provided in Article 75, paragraph 5.</w:t>
      </w:r>
    </w:p>
    <w:p>
      <w:pPr>
        <w:ind w:left="0" w:firstLine="0" w:hanging="0"/>
        <w:jc w:val="left"/>
      </w:pPr>
      <w:r>
        <w:rPr>
          <w:rFonts w:ascii="Times New Roman" w:hAnsi="굴림체" w:cs="굴림체" w:eastAsia="굴림체"/>
          <w:sz w:val="24"/>
        </w:rPr>
        <w:t>5. The death penalty for an offence related to armed conflict shall not be executed on persons who had not attained the age of eighteen years at the time the offence was committed.</w:t>
      </w:r>
    </w:p>
    <w:p>
      <w:pPr>
        <w:ind w:left="0" w:firstLine="0" w:hanging="0"/>
        <w:jc w:val="center"/>
      </w:pPr>
      <w:r>
        <w:rPr>
          <w:rFonts w:ascii="Times New Roman" w:hAnsi="굴림체" w:cs="굴림체" w:eastAsia="굴림체"/>
          <w:sz w:val="24"/>
        </w:rPr>
        <w:t>Article 78 - Evacuation of children</w:t>
      </w:r>
    </w:p>
    <w:p>
      <w:pPr>
        <w:ind w:left="0" w:firstLine="0" w:hanging="0"/>
        <w:jc w:val="left"/>
      </w:pPr>
      <w:r>
        <w:rPr>
          <w:rFonts w:ascii="Times New Roman" w:hAnsi="굴림체" w:cs="굴림체" w:eastAsia="굴림체"/>
          <w:sz w:val="24"/>
        </w:rPr>
        <w:t>1. No Party to the conflict shall arrange for the evacuation of children, other than its own nationals, to a foreign country except for a temporary evacuation where compelling reasons of the health or medical treatment of the children or, except in occupied territory, their safety, so require. Where the parents or legal guardians can be found, their written consent to such evacuation is required. If these persons cannot be found, the written consent to such evacuation of the persons who by law or custom are primarily responsible for the care of the children is required. Any such evacuation shall be supervised by the Protecting Power in agreement with the Parties concerned, namely, the Party arranging for the evacuation, the Party receiving the children and any Parties whose nationals are being evacuated. In each case, all Parties to the conflict shall take all feasible precautions to avoid endangering the evacuation.</w:t>
      </w:r>
    </w:p>
    <w:p>
      <w:pPr>
        <w:ind w:left="0" w:firstLine="0" w:hanging="0"/>
        <w:jc w:val="left"/>
      </w:pPr>
      <w:r>
        <w:rPr>
          <w:rFonts w:ascii="Times New Roman" w:hAnsi="굴림체" w:cs="굴림체" w:eastAsia="굴림체"/>
          <w:sz w:val="24"/>
        </w:rPr>
        <w:t>2. Whenever an evacuation occurs pursuant to paragraph 1, each child's education, including his religious and moral education as his parents desire, shall be provided while he is away with the greatest possible continuity.</w:t>
      </w:r>
    </w:p>
    <w:p>
      <w:pPr>
        <w:ind w:left="0" w:firstLine="0" w:hanging="0"/>
        <w:jc w:val="left"/>
      </w:pPr>
      <w:r>
        <w:rPr>
          <w:rFonts w:ascii="Times New Roman" w:hAnsi="굴림체" w:cs="굴림체" w:eastAsia="굴림체"/>
          <w:sz w:val="24"/>
        </w:rPr>
        <w:t>3. With a view to facilitating the return to their families and country of children evacuated pursuant to this Article, the authorities of the Party arranging for the evacuation and, as appropriate, the authorities of the receiving country shall establish for each child a card with photographs, which they shall send to the Central Tracing Agency of the International Committee of the Red Cross. Each card shall bear, whenever possible, and whenever it involves no risk of harm to the child, the following information:</w:t>
      </w:r>
    </w:p>
    <w:p>
      <w:pPr>
        <w:ind w:left="0" w:firstLine="0" w:hanging="0"/>
        <w:jc w:val="left"/>
      </w:pPr>
      <w:r>
        <w:rPr>
          <w:rFonts w:ascii="Times New Roman" w:hAnsi="굴림체" w:cs="굴림체" w:eastAsia="굴림체"/>
          <w:sz w:val="24"/>
        </w:rPr>
        <w:t>a) surname(s) of the child;</w:t>
      </w:r>
    </w:p>
    <w:p>
      <w:pPr>
        <w:ind w:left="0" w:firstLine="0" w:hanging="0"/>
        <w:jc w:val="left"/>
      </w:pPr>
      <w:r>
        <w:rPr>
          <w:rFonts w:ascii="Times New Roman" w:hAnsi="굴림체" w:cs="굴림체" w:eastAsia="굴림체"/>
          <w:sz w:val="24"/>
        </w:rPr>
        <w:t>b) the child's first name(s);</w:t>
      </w:r>
    </w:p>
    <w:p>
      <w:pPr>
        <w:ind w:left="0" w:firstLine="0" w:hanging="0"/>
        <w:jc w:val="left"/>
      </w:pPr>
      <w:r>
        <w:rPr>
          <w:rFonts w:ascii="Times New Roman" w:hAnsi="굴림체" w:cs="굴림체" w:eastAsia="굴림체"/>
          <w:sz w:val="24"/>
        </w:rPr>
        <w:t>c) the child's sex;</w:t>
      </w:r>
    </w:p>
    <w:p>
      <w:pPr>
        <w:ind w:left="0" w:firstLine="0" w:hanging="0"/>
        <w:jc w:val="left"/>
      </w:pPr>
      <w:r>
        <w:rPr>
          <w:rFonts w:ascii="Times New Roman" w:hAnsi="굴림체" w:cs="굴림체" w:eastAsia="굴림체"/>
          <w:sz w:val="24"/>
        </w:rPr>
        <w:t>d) the place and date of birth (or, if that date is not known, the approximate age);</w:t>
      </w:r>
    </w:p>
    <w:p>
      <w:pPr>
        <w:ind w:left="0" w:firstLine="0" w:hanging="0"/>
        <w:jc w:val="left"/>
      </w:pPr>
      <w:r>
        <w:rPr>
          <w:rFonts w:ascii="Times New Roman" w:hAnsi="굴림체" w:cs="굴림체" w:eastAsia="굴림체"/>
          <w:sz w:val="24"/>
        </w:rPr>
        <w:t>e) the father's full name;</w:t>
      </w:r>
    </w:p>
    <w:p>
      <w:pPr>
        <w:ind w:left="0" w:firstLine="0" w:hanging="0"/>
        <w:jc w:val="left"/>
      </w:pPr>
      <w:r>
        <w:rPr>
          <w:rFonts w:ascii="Times New Roman" w:hAnsi="굴림체" w:cs="굴림체" w:eastAsia="굴림체"/>
          <w:sz w:val="24"/>
        </w:rPr>
        <w:t>f) the mother's full name and her maiden name;</w:t>
      </w:r>
    </w:p>
    <w:p>
      <w:pPr>
        <w:ind w:left="0" w:firstLine="0" w:hanging="0"/>
        <w:jc w:val="left"/>
      </w:pPr>
      <w:r>
        <w:rPr>
          <w:rFonts w:ascii="Times New Roman" w:hAnsi="굴림체" w:cs="굴림체" w:eastAsia="굴림체"/>
          <w:sz w:val="24"/>
        </w:rPr>
        <w:t>g) the child's next-of-kin;</w:t>
      </w:r>
    </w:p>
    <w:p>
      <w:pPr>
        <w:ind w:left="0" w:firstLine="0" w:hanging="0"/>
        <w:jc w:val="left"/>
      </w:pPr>
      <w:r>
        <w:rPr>
          <w:rFonts w:ascii="Times New Roman" w:hAnsi="굴림체" w:cs="굴림체" w:eastAsia="굴림체"/>
          <w:sz w:val="24"/>
        </w:rPr>
        <w:t>h) the child's nationality;</w:t>
      </w:r>
    </w:p>
    <w:p>
      <w:pPr>
        <w:ind w:left="0" w:firstLine="0" w:hanging="0"/>
        <w:jc w:val="left"/>
      </w:pPr>
      <w:r>
        <w:rPr>
          <w:rFonts w:ascii="Times New Roman" w:hAnsi="굴림체" w:cs="굴림체" w:eastAsia="굴림체"/>
          <w:sz w:val="24"/>
        </w:rPr>
        <w:t>i) the child's native language, and any other languages he speaks;</w:t>
      </w:r>
    </w:p>
    <w:p>
      <w:pPr>
        <w:ind w:left="0" w:firstLine="0" w:hanging="0"/>
        <w:jc w:val="left"/>
      </w:pPr>
      <w:r>
        <w:rPr>
          <w:rFonts w:ascii="Times New Roman" w:hAnsi="굴림체" w:cs="굴림체" w:eastAsia="굴림체"/>
          <w:sz w:val="24"/>
        </w:rPr>
        <w:t>j) the address of the child's family;</w:t>
      </w:r>
    </w:p>
    <w:p>
      <w:pPr>
        <w:ind w:left="0" w:firstLine="0" w:hanging="0"/>
        <w:jc w:val="left"/>
      </w:pPr>
      <w:r>
        <w:rPr>
          <w:rFonts w:ascii="Times New Roman" w:hAnsi="굴림체" w:cs="굴림체" w:eastAsia="굴림체"/>
          <w:sz w:val="24"/>
        </w:rPr>
        <w:t>k) any identification number for the child;</w:t>
      </w:r>
    </w:p>
    <w:p>
      <w:pPr>
        <w:ind w:left="0" w:firstLine="0" w:hanging="0"/>
        <w:jc w:val="left"/>
      </w:pPr>
      <w:r>
        <w:rPr>
          <w:rFonts w:ascii="Times New Roman" w:hAnsi="굴림체" w:cs="굴림체" w:eastAsia="굴림체"/>
          <w:sz w:val="24"/>
        </w:rPr>
        <w:t>I) the child's state of health;</w:t>
      </w:r>
    </w:p>
    <w:p>
      <w:pPr>
        <w:ind w:left="0" w:firstLine="0" w:hanging="0"/>
        <w:jc w:val="left"/>
      </w:pPr>
      <w:r>
        <w:rPr>
          <w:rFonts w:ascii="Times New Roman" w:hAnsi="굴림체" w:cs="굴림체" w:eastAsia="굴림체"/>
          <w:sz w:val="24"/>
        </w:rPr>
        <w:t>m) the child's blood group;</w:t>
      </w:r>
    </w:p>
    <w:p>
      <w:pPr>
        <w:ind w:left="0" w:firstLine="0" w:hanging="0"/>
        <w:jc w:val="left"/>
      </w:pPr>
      <w:r>
        <w:rPr>
          <w:rFonts w:ascii="Times New Roman" w:hAnsi="굴림체" w:cs="굴림체" w:eastAsia="굴림체"/>
          <w:sz w:val="24"/>
        </w:rPr>
        <w:t>n) any distinguishing features;</w:t>
      </w:r>
    </w:p>
    <w:p>
      <w:pPr>
        <w:ind w:left="0" w:firstLine="0" w:hanging="0"/>
        <w:jc w:val="left"/>
      </w:pPr>
      <w:r>
        <w:rPr>
          <w:rFonts w:ascii="Times New Roman" w:hAnsi="굴림체" w:cs="굴림체" w:eastAsia="굴림체"/>
          <w:sz w:val="24"/>
        </w:rPr>
        <w:t>o) the date on which and the place where the child was found;</w:t>
      </w:r>
    </w:p>
    <w:p>
      <w:pPr>
        <w:ind w:left="0" w:firstLine="0" w:hanging="0"/>
        <w:jc w:val="left"/>
      </w:pPr>
      <w:r>
        <w:rPr>
          <w:rFonts w:ascii="Times New Roman" w:hAnsi="굴림체" w:cs="굴림체" w:eastAsia="굴림체"/>
          <w:sz w:val="24"/>
        </w:rPr>
        <w:t>p) the date on which and the place from which the child left the country;</w:t>
      </w:r>
    </w:p>
    <w:p>
      <w:pPr>
        <w:ind w:left="0" w:firstLine="0" w:hanging="0"/>
        <w:jc w:val="left"/>
      </w:pPr>
      <w:r>
        <w:rPr>
          <w:rFonts w:ascii="Times New Roman" w:hAnsi="굴림체" w:cs="굴림체" w:eastAsia="굴림체"/>
          <w:sz w:val="24"/>
        </w:rPr>
        <w:t>q) the child's religion, if any;</w:t>
      </w:r>
    </w:p>
    <w:p>
      <w:pPr>
        <w:ind w:left="0" w:firstLine="0" w:hanging="0"/>
        <w:jc w:val="left"/>
      </w:pPr>
      <w:r>
        <w:rPr>
          <w:rFonts w:ascii="Times New Roman" w:hAnsi="굴림체" w:cs="굴림체" w:eastAsia="굴림체"/>
          <w:sz w:val="24"/>
        </w:rPr>
        <w:t>r) the child's present address in the receiving country;</w:t>
      </w:r>
    </w:p>
    <w:p>
      <w:pPr>
        <w:ind w:left="0" w:firstLine="0" w:hanging="0"/>
        <w:jc w:val="left"/>
      </w:pPr>
      <w:r>
        <w:rPr>
          <w:rFonts w:ascii="Times New Roman" w:hAnsi="굴림체" w:cs="굴림체" w:eastAsia="굴림체"/>
          <w:sz w:val="24"/>
        </w:rPr>
        <w:t>s) should the child die before his return, the date, place and circumstances of death and place of interment.</w:t>
      </w:r>
    </w:p>
    <w:p>
      <w:pPr>
        <w:ind w:left="0" w:firstLine="0" w:hanging="0"/>
        <w:jc w:val="center"/>
      </w:pPr>
      <w:r>
        <w:rPr>
          <w:rFonts w:ascii="Times New Roman" w:hAnsi="굴림체" w:cs="굴림체" w:eastAsia="굴림체"/>
          <w:sz w:val="24"/>
        </w:rPr>
        <w:t>CHAPTER III JOURNALISTS</w:t>
      </w:r>
    </w:p>
    <w:p>
      <w:pPr>
        <w:ind w:left="0" w:firstLine="0" w:hanging="0"/>
        <w:jc w:val="center"/>
      </w:pPr>
      <w:r>
        <w:rPr>
          <w:rFonts w:ascii="Times New Roman" w:hAnsi="굴림체" w:cs="굴림체" w:eastAsia="굴림체"/>
          <w:sz w:val="24"/>
        </w:rPr>
        <w:t>Article 79 - Measures of protection for journalists</w:t>
      </w:r>
    </w:p>
    <w:p>
      <w:pPr>
        <w:ind w:left="0" w:firstLine="0" w:hanging="0"/>
        <w:jc w:val="left"/>
      </w:pPr>
      <w:r>
        <w:rPr>
          <w:rFonts w:ascii="Times New Roman" w:hAnsi="굴림체" w:cs="굴림체" w:eastAsia="굴림체"/>
          <w:sz w:val="24"/>
        </w:rPr>
        <w:t>1. Journalists engaged in dangerous professional missions in areas of armed conflict shall be considered as civilians within the meaning of Article 50, paragraph 1.</w:t>
      </w:r>
    </w:p>
    <w:p>
      <w:pPr>
        <w:ind w:left="0" w:firstLine="0" w:hanging="0"/>
        <w:jc w:val="left"/>
      </w:pPr>
      <w:r>
        <w:rPr>
          <w:rFonts w:ascii="Times New Roman" w:hAnsi="굴림체" w:cs="굴림체" w:eastAsia="굴림체"/>
          <w:sz w:val="24"/>
        </w:rPr>
        <w:t>2. They shall be protected as such under the Conventions and this Protocol, provided that they take no action adversely affecting their status as civilians, and without prejudice to the right of war correspondents accredited to the armed forces to the status provided for in Article 4 A (4) of the Third Convention.</w:t>
      </w:r>
    </w:p>
    <w:p>
      <w:pPr>
        <w:ind w:left="0" w:firstLine="0" w:hanging="0"/>
        <w:jc w:val="left"/>
      </w:pPr>
      <w:r>
        <w:rPr>
          <w:rFonts w:ascii="Times New Roman" w:hAnsi="굴림체" w:cs="굴림체" w:eastAsia="굴림체"/>
          <w:sz w:val="24"/>
        </w:rPr>
        <w:t>3. They may obtain an identity card similar to the model in Annex II of this Protocol. This card, which shall be issued by the government of the State of which the journalist is a national or in whose territory he resides or in which the news medium employing him is located, shall attest to his status as a journalist .</w:t>
      </w:r>
    </w:p>
    <w:p>
      <w:pPr>
        <w:ind w:left="0" w:firstLine="0" w:hanging="0"/>
        <w:jc w:val="center"/>
      </w:pPr>
      <w:r>
        <w:rPr>
          <w:rFonts w:ascii="Times New Roman" w:hAnsi="굴림체" w:cs="굴림체" w:eastAsia="굴림체"/>
          <w:sz w:val="24"/>
        </w:rPr>
        <w:t>PART V EXECUTION OF THE CONVENTIONS AND OF THIS PROTOCOL</w:t>
      </w:r>
    </w:p>
    <w:p>
      <w:pPr>
        <w:ind w:left="0" w:firstLine="0" w:hanging="0"/>
        <w:jc w:val="center"/>
      </w:pPr>
      <w:r>
        <w:rPr>
          <w:rFonts w:ascii="Times New Roman" w:hAnsi="굴림체" w:cs="굴림체" w:eastAsia="굴림체"/>
          <w:sz w:val="24"/>
        </w:rPr>
        <w:t>SECTION I GENERAL PROVISIONS</w:t>
      </w:r>
    </w:p>
    <w:p>
      <w:pPr>
        <w:ind w:left="0" w:firstLine="0" w:hanging="0"/>
        <w:jc w:val="center"/>
      </w:pPr>
      <w:r>
        <w:rPr>
          <w:rFonts w:ascii="Times New Roman" w:hAnsi="굴림체" w:cs="굴림체" w:eastAsia="굴림체"/>
          <w:sz w:val="24"/>
        </w:rPr>
        <w:t>Article 80 - Measures for execution</w:t>
      </w:r>
    </w:p>
    <w:p>
      <w:pPr>
        <w:ind w:left="0" w:firstLine="0" w:hanging="0"/>
        <w:jc w:val="left"/>
      </w:pPr>
      <w:r>
        <w:rPr>
          <w:rFonts w:ascii="Times New Roman" w:hAnsi="굴림체" w:cs="굴림체" w:eastAsia="굴림체"/>
          <w:sz w:val="24"/>
        </w:rPr>
        <w:t>1. The High Contracting Parties and the Parties to the conflict shall without delay take all necessary measures for the execution of their obligations under the Conventions and this Protocol.</w:t>
      </w:r>
    </w:p>
    <w:p>
      <w:pPr>
        <w:ind w:left="0" w:firstLine="0" w:hanging="0"/>
        <w:jc w:val="left"/>
      </w:pPr>
      <w:r>
        <w:rPr>
          <w:rFonts w:ascii="Times New Roman" w:hAnsi="굴림체" w:cs="굴림체" w:eastAsia="굴림체"/>
          <w:sz w:val="24"/>
        </w:rPr>
        <w:t>2. The High Contracting Parties and the Parties to the conflict shall give orders and instructions to ensure observance of the Conventions and this Protocol, and shall supervise their execution.</w:t>
      </w:r>
    </w:p>
    <w:p>
      <w:pPr>
        <w:ind w:left="0" w:firstLine="0" w:hanging="0"/>
        <w:jc w:val="center"/>
      </w:pPr>
      <w:r>
        <w:rPr>
          <w:rFonts w:ascii="Times New Roman" w:hAnsi="굴림체" w:cs="굴림체" w:eastAsia="굴림체"/>
          <w:sz w:val="24"/>
        </w:rPr>
        <w:t>Article 81 - Activities of the Red Cross and other humanitarian organizations</w:t>
      </w:r>
    </w:p>
    <w:p>
      <w:pPr>
        <w:ind w:left="0" w:firstLine="0" w:hanging="0"/>
        <w:jc w:val="left"/>
      </w:pPr>
      <w:r>
        <w:rPr>
          <w:rFonts w:ascii="Times New Roman" w:hAnsi="굴림체" w:cs="굴림체" w:eastAsia="굴림체"/>
          <w:sz w:val="24"/>
        </w:rPr>
        <w:t>1. The Parties to the conflict shall grant to the International Committee of the Red Cross all facilities within their power so as to enable it to carry out the humanitarian functions assigned to it by the Conventions and this Protocol in order to ensure protection and assistance to the victims of conflicts; the International Committee of the Red Cross may also carry out any other humanitarian activities in favour of these victims, subject to the consent of the Parties to the conflict concerned.</w:t>
      </w:r>
    </w:p>
    <w:p>
      <w:pPr>
        <w:ind w:left="0" w:firstLine="0" w:hanging="0"/>
        <w:jc w:val="left"/>
      </w:pPr>
      <w:r>
        <w:rPr>
          <w:rFonts w:ascii="Times New Roman" w:hAnsi="굴림체" w:cs="굴림체" w:eastAsia="굴림체"/>
          <w:sz w:val="24"/>
        </w:rPr>
        <w:t>2. The Parties to the conflict shall grant to their respective Red Cross (Red Crescent, Red Lion and Sun) organizations the facilities necessary for carrying out their humanitarian activities in favour of the victims of the conflict, in accordance with the provisions of the Conventions and this Protocol and the fundamental principles of the Red Cross as formulated by the International Conferences of the Red Cross.</w:t>
      </w:r>
    </w:p>
    <w:p>
      <w:pPr>
        <w:ind w:left="0" w:firstLine="0" w:hanging="0"/>
        <w:jc w:val="left"/>
      </w:pPr>
      <w:r>
        <w:rPr>
          <w:rFonts w:ascii="Times New Roman" w:hAnsi="굴림체" w:cs="굴림체" w:eastAsia="굴림체"/>
          <w:sz w:val="24"/>
        </w:rPr>
        <w:t>3. The High Contracting Parties and the Parties to the conflict shall facilitate in every possible way the assistance which Red Cross (Red Crescent, Red Lion and Sun) organizations and the League of Red Cross Societies 1 ) extend to the victims of conflicts in accordance with the provisions of the Conventions and this Protocol and with the fundamental principles of the Red Cross as formulated by the International Conferences of the Red Cross.</w:t>
      </w:r>
    </w:p>
    <w:p>
      <w:pPr>
        <w:ind w:left="0" w:firstLine="0" w:hanging="0"/>
        <w:jc w:val="left"/>
      </w:pPr>
      <w:r>
        <w:rPr>
          <w:rFonts w:ascii="Times New Roman" w:hAnsi="굴림체" w:cs="굴림체" w:eastAsia="굴림체"/>
          <w:sz w:val="24"/>
        </w:rPr>
        <w:t>4. The High Contracting Parties and the Parties to the conflict shall, as far as possible, make facilities similar to those mentioned in paragraphs 2 and 3 available to the other humanitarian organizations referred to in the Conventions and this Protocol which are duly authorized by the respective Parties to the conflict and which perform their humanitarian activities in accordance with the provisions of the Conventions and this Protocol.</w:t>
      </w:r>
    </w:p>
    <w:p>
      <w:pPr>
        <w:ind w:left="0" w:firstLine="0" w:hanging="0"/>
        <w:jc w:val="center"/>
      </w:pPr>
      <w:r>
        <w:rPr>
          <w:rFonts w:ascii="Times New Roman" w:hAnsi="굴림체" w:cs="굴림체" w:eastAsia="굴림체"/>
          <w:sz w:val="24"/>
        </w:rPr>
        <w:t>Article 82 - Legal advisers in armed forces</w:t>
      </w:r>
    </w:p>
    <w:p>
      <w:pPr>
        <w:ind w:left="0" w:firstLine="0" w:hanging="0"/>
        <w:jc w:val="left"/>
      </w:pPr>
      <w:r>
        <w:rPr>
          <w:rFonts w:ascii="Times New Roman" w:hAnsi="굴림체" w:cs="굴림체" w:eastAsia="굴림체"/>
          <w:sz w:val="24"/>
        </w:rPr>
        <w:t>The High Contracting Parties at all times, and the Parties to the conflict in time of armed conflict, shall ensure that legal advisers are available, when necessary, to advise military commanders at the appropriate level on the application of the Conventions and this Protocol and on the appropriate instruction to be given to the armed forces on this subject.</w:t>
      </w:r>
    </w:p>
    <w:p>
      <w:pPr>
        <w:ind w:left="0" w:firstLine="0" w:hanging="0"/>
        <w:jc w:val="center"/>
      </w:pPr>
      <w:r>
        <w:rPr>
          <w:rFonts w:ascii="Times New Roman" w:hAnsi="굴림체" w:cs="굴림체" w:eastAsia="굴림체"/>
          <w:sz w:val="24"/>
        </w:rPr>
        <w:t>Article 83 - Dissemination</w:t>
      </w:r>
    </w:p>
    <w:p>
      <w:pPr>
        <w:ind w:left="0" w:firstLine="0" w:hanging="0"/>
        <w:jc w:val="left"/>
      </w:pPr>
      <w:r>
        <w:rPr>
          <w:rFonts w:ascii="Times New Roman" w:hAnsi="굴림체" w:cs="굴림체" w:eastAsia="굴림체"/>
          <w:sz w:val="24"/>
        </w:rPr>
        <w:t>1. The High Contracting Parties undertake, in time of peace as in time of armed conflict, to disseminate the Conventions and this Protocol as widely as possible in their respective countries and, in particular, to include the study thereof in their programmes of military instruction and to encourage the study thereof by the civilian population, so that those instruments may become known to the armed forces and to the civilian population.</w:t>
      </w:r>
    </w:p>
    <w:p>
      <w:pPr>
        <w:ind w:left="0" w:firstLine="0" w:hanging="0"/>
        <w:jc w:val="left"/>
      </w:pPr>
      <w:r>
        <w:rPr>
          <w:rFonts w:ascii="Times New Roman" w:hAnsi="굴림체" w:cs="굴림체" w:eastAsia="굴림체"/>
          <w:sz w:val="24"/>
        </w:rPr>
        <w:t>2. Any military or civilian authorities who, in time of armed conflict, assume responsibilities in respect of the application of the Conventions and this Protocol shall be fully acquainted with the text thereof.</w:t>
      </w:r>
    </w:p>
    <w:p>
      <w:pPr>
        <w:ind w:left="0" w:firstLine="0" w:hanging="0"/>
        <w:jc w:val="center"/>
      </w:pPr>
      <w:r>
        <w:rPr>
          <w:rFonts w:ascii="Times New Roman" w:hAnsi="굴림체" w:cs="굴림체" w:eastAsia="굴림체"/>
          <w:sz w:val="24"/>
        </w:rPr>
        <w:t>Article 84 - Rules of application</w:t>
      </w:r>
    </w:p>
    <w:p>
      <w:pPr>
        <w:ind w:left="0" w:firstLine="0" w:hanging="0"/>
        <w:jc w:val="left"/>
      </w:pPr>
      <w:r>
        <w:rPr>
          <w:rFonts w:ascii="Times New Roman" w:hAnsi="굴림체" w:cs="굴림체" w:eastAsia="굴림체"/>
          <w:sz w:val="24"/>
        </w:rPr>
        <w:t>The High Contracting Parties shall communicate to one another, as soon as possible, through the depositary and, as appropriate, through the Protecting Powers, their official translations of this Protocol, as well as the laws and regulations which they may adopt to ensure its application.</w:t>
      </w:r>
    </w:p>
    <w:p>
      <w:pPr>
        <w:ind w:left="0" w:firstLine="0" w:hanging="0"/>
        <w:jc w:val="center"/>
      </w:pPr>
      <w:r>
        <w:rPr>
          <w:rFonts w:ascii="Times New Roman" w:hAnsi="굴림체" w:cs="굴림체" w:eastAsia="굴림체"/>
          <w:sz w:val="24"/>
        </w:rPr>
        <w:t>SECTION II REPRESSION OF BREACHES OF THE CONVENTIONS AND OF THIS PROTOCOL</w:t>
      </w:r>
    </w:p>
    <w:p>
      <w:pPr>
        <w:ind w:left="0" w:firstLine="0" w:hanging="0"/>
        <w:jc w:val="center"/>
      </w:pPr>
      <w:r>
        <w:rPr>
          <w:rFonts w:ascii="Times New Roman" w:hAnsi="굴림체" w:cs="굴림체" w:eastAsia="굴림체"/>
          <w:sz w:val="24"/>
        </w:rPr>
        <w:t>Article 85 - Repression of breaches of this Protocol</w:t>
      </w:r>
    </w:p>
    <w:p>
      <w:pPr>
        <w:ind w:left="0" w:firstLine="0" w:hanging="0"/>
        <w:jc w:val="left"/>
      </w:pPr>
      <w:r>
        <w:rPr>
          <w:rFonts w:ascii="Times New Roman" w:hAnsi="굴림체" w:cs="굴림체" w:eastAsia="굴림체"/>
          <w:sz w:val="24"/>
        </w:rPr>
        <w:t>1. The provisions of the Conventions relating to the repression of breaches and grave breaches, supplemented by this Section, shall apply to the repression of breaches and grave breaches of this Protocol.</w:t>
      </w:r>
    </w:p>
    <w:p>
      <w:pPr>
        <w:ind w:left="0" w:firstLine="0" w:hanging="0"/>
        <w:jc w:val="left"/>
      </w:pPr>
      <w:r>
        <w:rPr>
          <w:rFonts w:ascii="Times New Roman" w:hAnsi="굴림체" w:cs="굴림체" w:eastAsia="굴림체"/>
          <w:sz w:val="24"/>
        </w:rPr>
        <w:t>2. Acts described as grave breaches in the Conventions are grave breaches of this Protocol if committed against persons in the power of an adverse Party protected by Articles 44, 45 and 73 of this Protocol, or against the wounded, sick and shipwrecked of the adverse Party who are protected by this Protocol, or against those medical or religious personnel, medical units or medical transports which are under the control of the adverse Party and are protected by this Protocol.</w:t>
      </w:r>
    </w:p>
    <w:p>
      <w:pPr>
        <w:ind w:left="0" w:firstLine="0" w:hanging="0"/>
        <w:jc w:val="left"/>
      </w:pPr>
      <w:r>
        <w:rPr>
          <w:rFonts w:ascii="Times New Roman" w:hAnsi="굴림체" w:cs="굴림체" w:eastAsia="굴림체"/>
          <w:sz w:val="24"/>
        </w:rPr>
        <w:t>3. In addition to the grave breaches defined in Article II, the following acts shall be regarded as grave breaches of this Protocol, when committed wilfully, in violation of the relevant provisions of this Protocol, and causing death or serious injury to body or health:</w:t>
      </w:r>
    </w:p>
    <w:p>
      <w:pPr>
        <w:ind w:left="0" w:firstLine="0" w:hanging="0"/>
        <w:jc w:val="left"/>
      </w:pPr>
      <w:r>
        <w:rPr>
          <w:rFonts w:ascii="Times New Roman" w:hAnsi="굴림체" w:cs="굴림체" w:eastAsia="굴림체"/>
          <w:sz w:val="24"/>
        </w:rPr>
        <w:t>a) making the civilian population or individual civilians the object of attack;</w:t>
      </w:r>
    </w:p>
    <w:p>
      <w:pPr>
        <w:ind w:left="0" w:firstLine="0" w:hanging="0"/>
        <w:jc w:val="left"/>
      </w:pPr>
      <w:r>
        <w:rPr>
          <w:rFonts w:ascii="Times New Roman" w:hAnsi="굴림체" w:cs="굴림체" w:eastAsia="굴림체"/>
          <w:sz w:val="24"/>
        </w:rPr>
        <w:t>b) launching an indiscriminate attack affecting the civilian population or civilian objects in the knowledge that such attack will cause excessive loss of life, injury to civilians or damage to civilian objects, as defined in Article 57, paragraph 2 (a) (iii);</w:t>
      </w:r>
    </w:p>
    <w:p>
      <w:pPr>
        <w:ind w:left="0" w:firstLine="0" w:hanging="0"/>
        <w:jc w:val="left"/>
      </w:pPr>
      <w:r>
        <w:rPr>
          <w:rFonts w:ascii="Times New Roman" w:hAnsi="굴림체" w:cs="굴림체" w:eastAsia="굴림체"/>
          <w:sz w:val="24"/>
        </w:rPr>
        <w:t>c) launching an attack against works or installations containing dangerous forces in the knowledge that such attack will cause excessive loss of life, injury to civilians or damage to civilian objects, as defined in Article 57, paragraph 2 (a) (iii);</w:t>
      </w:r>
    </w:p>
    <w:p>
      <w:pPr>
        <w:ind w:left="0" w:firstLine="0" w:hanging="0"/>
        <w:jc w:val="left"/>
      </w:pPr>
      <w:r>
        <w:rPr>
          <w:rFonts w:ascii="Times New Roman" w:hAnsi="굴림체" w:cs="굴림체" w:eastAsia="굴림체"/>
          <w:sz w:val="24"/>
        </w:rPr>
        <w:t>d) making non-defended localities and demilitarized zones the object of attack;</w:t>
      </w:r>
    </w:p>
    <w:p>
      <w:pPr>
        <w:ind w:left="0" w:firstLine="0" w:hanging="0"/>
        <w:jc w:val="left"/>
      </w:pPr>
      <w:r>
        <w:rPr>
          <w:rFonts w:ascii="Times New Roman" w:hAnsi="굴림체" w:cs="굴림체" w:eastAsia="굴림체"/>
          <w:sz w:val="24"/>
        </w:rPr>
        <w:t>e) making a person the object of attack in the knowledge that he is hors de combat;</w:t>
      </w:r>
    </w:p>
    <w:p>
      <w:pPr>
        <w:ind w:left="0" w:firstLine="0" w:hanging="0"/>
        <w:jc w:val="left"/>
      </w:pPr>
      <w:r>
        <w:rPr>
          <w:rFonts w:ascii="Times New Roman" w:hAnsi="굴림체" w:cs="굴림체" w:eastAsia="굴림체"/>
          <w:sz w:val="24"/>
        </w:rPr>
        <w:t>f) the perfidious use, in violation of Article 37, of the distinctive emblem of the red cross, red crescent or red lion and sun or of other protective signs recognized by the Conventions or this Protocol.</w:t>
      </w:r>
    </w:p>
    <w:p>
      <w:pPr>
        <w:ind w:left="0" w:firstLine="0" w:hanging="0"/>
        <w:jc w:val="left"/>
      </w:pPr>
      <w:r>
        <w:rPr>
          <w:rFonts w:ascii="Times New Roman" w:hAnsi="굴림체" w:cs="굴림체" w:eastAsia="굴림체"/>
          <w:sz w:val="24"/>
        </w:rPr>
        <w:t>4. In addition to the grave breaches defined in the preceding paragraphs and in the Conventions, the following shall be regarded as grave breaches of this Protocol, when committed wilfully and in violation of the Conventions of the Protocol;</w:t>
      </w:r>
    </w:p>
    <w:p>
      <w:pPr>
        <w:ind w:left="0" w:firstLine="0" w:hanging="0"/>
        <w:jc w:val="left"/>
      </w:pPr>
      <w:r>
        <w:rPr>
          <w:rFonts w:ascii="Times New Roman" w:hAnsi="굴림체" w:cs="굴림체" w:eastAsia="굴림체"/>
          <w:sz w:val="24"/>
        </w:rPr>
        <w:t>a) the transfer by the Occupying Power of parts of its own civilian population into the territory it occupies, or the deportation or transfer of all or parts of the population of the occupied territory within or outside this territory, in violation of Article 49 of the Fourth Convention;</w:t>
      </w:r>
    </w:p>
    <w:p>
      <w:pPr>
        <w:ind w:left="0" w:firstLine="0" w:hanging="0"/>
        <w:jc w:val="left"/>
      </w:pPr>
      <w:r>
        <w:rPr>
          <w:rFonts w:ascii="Times New Roman" w:hAnsi="굴림체" w:cs="굴림체" w:eastAsia="굴림체"/>
          <w:sz w:val="24"/>
        </w:rPr>
        <w:t>b) unjustifiable delay in the repatriation of prisoners of war or civilians;</w:t>
      </w:r>
    </w:p>
    <w:p>
      <w:pPr>
        <w:ind w:left="0" w:firstLine="0" w:hanging="0"/>
        <w:jc w:val="left"/>
      </w:pPr>
      <w:r>
        <w:rPr>
          <w:rFonts w:ascii="Times New Roman" w:hAnsi="굴림체" w:cs="굴림체" w:eastAsia="굴림체"/>
          <w:sz w:val="24"/>
        </w:rPr>
        <w:t>c) practices of apartheid and other inhuman and degrading practices involving outrages upon personal dignity, based on racial discrimination;</w:t>
      </w:r>
    </w:p>
    <w:p>
      <w:pPr>
        <w:ind w:left="0" w:firstLine="0" w:hanging="0"/>
        <w:jc w:val="left"/>
      </w:pPr>
      <w:r>
        <w:rPr>
          <w:rFonts w:ascii="Times New Roman" w:hAnsi="굴림체" w:cs="굴림체" w:eastAsia="굴림체"/>
          <w:sz w:val="24"/>
        </w:rPr>
        <w:t>d) making the clearly-recognized historic monuments, works of art or places of worship which constitute the cultural or spiritual heritage of peoples and to which special protection has been given by special arrangement, for example, within the framework of a competent international organization, the object of attack, causing as a result extensive destruction thereof, where there is no evidence of the violation by the adverse Party of Article 53, sub-paragraph (b), and when such historic monuments, works of art and places of worship are not located in the immediate proximity of military objectives:</w:t>
      </w:r>
    </w:p>
    <w:p>
      <w:pPr>
        <w:ind w:left="0" w:firstLine="0" w:hanging="0"/>
        <w:jc w:val="left"/>
      </w:pPr>
      <w:r>
        <w:rPr>
          <w:rFonts w:ascii="Times New Roman" w:hAnsi="굴림체" w:cs="굴림체" w:eastAsia="굴림체"/>
          <w:sz w:val="24"/>
        </w:rPr>
        <w:t>e) depriving a person protected by the Conventions or referred to in paragraph 2 of this Article of the rights of fair and regular trial.</w:t>
      </w:r>
    </w:p>
    <w:p>
      <w:pPr>
        <w:ind w:left="0" w:firstLine="0" w:hanging="0"/>
        <w:jc w:val="left"/>
      </w:pPr>
      <w:r>
        <w:rPr>
          <w:rFonts w:ascii="Times New Roman" w:hAnsi="굴림체" w:cs="굴림체" w:eastAsia="굴림체"/>
          <w:sz w:val="24"/>
        </w:rPr>
        <w:t>5. Without prejudice to the application of the Conventions and of this Protocol, grave breaches of these instruments shall be regarded as war crimes.</w:t>
      </w:r>
    </w:p>
    <w:p>
      <w:pPr>
        <w:ind w:left="0" w:firstLine="0" w:hanging="0"/>
        <w:jc w:val="center"/>
      </w:pPr>
      <w:r>
        <w:rPr>
          <w:rFonts w:ascii="Times New Roman" w:hAnsi="굴림체" w:cs="굴림체" w:eastAsia="굴림체"/>
          <w:sz w:val="24"/>
        </w:rPr>
        <w:t>Article 86 - Failure to act</w:t>
      </w:r>
    </w:p>
    <w:p>
      <w:pPr>
        <w:ind w:left="0" w:firstLine="0" w:hanging="0"/>
        <w:jc w:val="left"/>
      </w:pPr>
      <w:r>
        <w:rPr>
          <w:rFonts w:ascii="Times New Roman" w:hAnsi="굴림체" w:cs="굴림체" w:eastAsia="굴림체"/>
          <w:sz w:val="24"/>
        </w:rPr>
        <w:t>1. The High Contracting Parties and the Parties to the conflict shall repress grave breaches, and take measures necessary to suppress all other breaches, of the Conventions or of this Protocol which result from a failure to act when under a duty to do so.</w:t>
      </w:r>
    </w:p>
    <w:p>
      <w:pPr>
        <w:ind w:left="0" w:firstLine="0" w:hanging="0"/>
        <w:jc w:val="left"/>
      </w:pPr>
      <w:r>
        <w:rPr>
          <w:rFonts w:ascii="Times New Roman" w:hAnsi="굴림체" w:cs="굴림체" w:eastAsia="굴림체"/>
          <w:sz w:val="24"/>
        </w:rPr>
        <w:t>2. The fact that a breach of the Conventions or of this Protocol was committed by a subordinate does not absolve his superiors from penal or disciplinary responsibility, as the case may be, if they knew, or had information which should have enabled them to conclude in the circumstances at the time, that he was committing or was going to commit such a breach and if they did not take all feasible measures within their power to prevent or repress the breach.</w:t>
      </w:r>
    </w:p>
    <w:p>
      <w:pPr>
        <w:ind w:left="0" w:firstLine="0" w:hanging="0"/>
        <w:jc w:val="center"/>
      </w:pPr>
      <w:r>
        <w:rPr>
          <w:rFonts w:ascii="Times New Roman" w:hAnsi="굴림체" w:cs="굴림체" w:eastAsia="굴림체"/>
          <w:sz w:val="24"/>
        </w:rPr>
        <w:t>Article 87 - Duty of commanders</w:t>
      </w:r>
    </w:p>
    <w:p>
      <w:pPr>
        <w:ind w:left="0" w:firstLine="0" w:hanging="0"/>
        <w:jc w:val="left"/>
      </w:pPr>
      <w:r>
        <w:rPr>
          <w:rFonts w:ascii="Times New Roman" w:hAnsi="굴림체" w:cs="굴림체" w:eastAsia="굴림체"/>
          <w:sz w:val="24"/>
        </w:rPr>
        <w:t>1. The High Contracting Parties and the Parties to the conflict shall require military commanders, with respect to members of the armed forces under their command and other persons under their control, to prevent and, where necessary, to suppress and to report to competent authorities breaches of the Conventions and of this Protocol.</w:t>
      </w:r>
    </w:p>
    <w:p>
      <w:pPr>
        <w:ind w:left="0" w:firstLine="0" w:hanging="0"/>
        <w:jc w:val="left"/>
      </w:pPr>
      <w:r>
        <w:rPr>
          <w:rFonts w:ascii="Times New Roman" w:hAnsi="굴림체" w:cs="굴림체" w:eastAsia="굴림체"/>
          <w:sz w:val="24"/>
        </w:rPr>
        <w:t>2. In order to prevent and suppress breaches, High Contracting Parties and Parties to the conflict shall require that, commensurate with their level of responsibility, commanders ensure that members of the armed forces under their command are aware of their obligations under the Conventions and this Protocol.</w:t>
      </w:r>
    </w:p>
    <w:p>
      <w:pPr>
        <w:ind w:left="0" w:firstLine="0" w:hanging="0"/>
        <w:jc w:val="left"/>
      </w:pPr>
      <w:r>
        <w:rPr>
          <w:rFonts w:ascii="Times New Roman" w:hAnsi="굴림체" w:cs="굴림체" w:eastAsia="굴림체"/>
          <w:sz w:val="24"/>
        </w:rPr>
        <w:t>3. The High Contracting Parties and Parties to the conflict shall require any commander who is aware that subordinates or other persons under his control are going to commit or have committed a breach of the Conventions or of this Protocol, to initiate such steps as are necessary to prevent such violations of the Conventions or this Protocol, and, where appropriate, to initiate disciplinary or penal action against violators thereof.</w:t>
      </w:r>
    </w:p>
    <w:p>
      <w:pPr>
        <w:ind w:left="0" w:firstLine="0" w:hanging="0"/>
        <w:jc w:val="center"/>
      </w:pPr>
      <w:r>
        <w:rPr>
          <w:rFonts w:ascii="Times New Roman" w:hAnsi="굴림체" w:cs="굴림체" w:eastAsia="굴림체"/>
          <w:sz w:val="24"/>
        </w:rPr>
        <w:t>Article 88 - Mutual assistance in criminal matters</w:t>
      </w:r>
    </w:p>
    <w:p>
      <w:pPr>
        <w:ind w:left="0" w:firstLine="0" w:hanging="0"/>
        <w:jc w:val="left"/>
      </w:pPr>
      <w:r>
        <w:rPr>
          <w:rFonts w:ascii="Times New Roman" w:hAnsi="굴림체" w:cs="굴림체" w:eastAsia="굴림체"/>
          <w:sz w:val="24"/>
        </w:rPr>
        <w:t>1. The High Contracting Parties shall afford one another the greatest measure of assistance in connection with criminal proceedings brought in respect of grave breaches of the Conventions or of this Protocol.</w:t>
      </w:r>
    </w:p>
    <w:p>
      <w:pPr>
        <w:ind w:left="0" w:firstLine="0" w:hanging="0"/>
        <w:jc w:val="left"/>
      </w:pPr>
      <w:r>
        <w:rPr>
          <w:rFonts w:ascii="Times New Roman" w:hAnsi="굴림체" w:cs="굴림체" w:eastAsia="굴림체"/>
          <w:sz w:val="24"/>
        </w:rPr>
        <w:t>2. Subject to the rights and obligations established in the Conventions and in Article 85, paragraph 1, of this Protocol, and when circumstances permit, the High Contracting Parties shall co-operate in the matter of extradition. They shall give due consideration to the request of the State in whose territory the alleged offence has occurred.</w:t>
      </w:r>
    </w:p>
    <w:p>
      <w:pPr>
        <w:ind w:left="0" w:firstLine="0" w:hanging="0"/>
        <w:jc w:val="left"/>
      </w:pPr>
      <w:r>
        <w:rPr>
          <w:rFonts w:ascii="Times New Roman" w:hAnsi="굴림체" w:cs="굴림체" w:eastAsia="굴림체"/>
          <w:sz w:val="24"/>
        </w:rPr>
        <w:t>3. The law of the High Contracting Party requested shall apply in all cases. The provisions of the preceding paragraphs shall not, however, affect the obligations arising from the provisions of any other treaty of a bilateral or multilateral nature which governs or will govern the whole or part of the subject of mutual assistance in criminal matters.</w:t>
      </w:r>
    </w:p>
    <w:p>
      <w:pPr>
        <w:ind w:left="0" w:firstLine="0" w:hanging="0"/>
        <w:jc w:val="center"/>
      </w:pPr>
      <w:r>
        <w:rPr>
          <w:rFonts w:ascii="Times New Roman" w:hAnsi="굴림체" w:cs="굴림체" w:eastAsia="굴림체"/>
          <w:sz w:val="24"/>
        </w:rPr>
        <w:t>Article 89 - Co-operation</w:t>
      </w:r>
    </w:p>
    <w:p>
      <w:pPr>
        <w:ind w:left="0" w:firstLine="0" w:hanging="0"/>
        <w:jc w:val="left"/>
      </w:pPr>
      <w:r>
        <w:rPr>
          <w:rFonts w:ascii="Times New Roman" w:hAnsi="굴림체" w:cs="굴림체" w:eastAsia="굴림체"/>
          <w:sz w:val="24"/>
        </w:rPr>
        <w:t>In situations of serious violations of the Conventions or of this Protocol, the High Contracting Parties undertake to act, jointly or individually, in co-operation with the United Nations and in conformity with the United Nations Charter.</w:t>
      </w:r>
    </w:p>
    <w:p>
      <w:pPr>
        <w:ind w:left="0" w:firstLine="0" w:hanging="0"/>
        <w:jc w:val="center"/>
      </w:pPr>
      <w:r>
        <w:rPr>
          <w:rFonts w:ascii="Times New Roman" w:hAnsi="굴림체" w:cs="굴림체" w:eastAsia="굴림체"/>
          <w:sz w:val="24"/>
        </w:rPr>
        <w:t>Article 90 - International Fact-Finding Commission</w:t>
      </w:r>
    </w:p>
    <w:p>
      <w:pPr>
        <w:ind w:left="0" w:firstLine="0" w:hanging="0"/>
        <w:jc w:val="left"/>
      </w:pPr>
      <w:r>
        <w:rPr>
          <w:rFonts w:ascii="Times New Roman" w:hAnsi="굴림체" w:cs="굴림체" w:eastAsia="굴림체"/>
          <w:sz w:val="24"/>
        </w:rPr>
        <w:t>1. a) An International Fact-Finding Commission (hereinafter referred to as "the Commission") consisting of fifteen members of high moral standing and acknowledged impartiality shall be established.</w:t>
      </w:r>
    </w:p>
    <w:p>
      <w:pPr>
        <w:ind w:left="0" w:firstLine="0" w:hanging="0"/>
        <w:jc w:val="left"/>
      </w:pPr>
      <w:r>
        <w:rPr>
          <w:rFonts w:ascii="Times New Roman" w:hAnsi="굴림체" w:cs="굴림체" w:eastAsia="굴림체"/>
          <w:sz w:val="24"/>
        </w:rPr>
        <w:t>b) When not less than twenty High Contracting Parties have agreed to accept the competence of the Commission pursuant to paragraph 2, the depositary shall then, and at intervals of five years thereafter, convene a meeting of representatives of those High Contracting Parties for the purpose of electing the members of the Commission. At the meeting, the representatives shall elect the members of the Commission by secret ballot from a list of persons to which each of those High Contracting Parties may nominate one person.</w:t>
      </w:r>
    </w:p>
    <w:p>
      <w:pPr>
        <w:ind w:left="0" w:firstLine="0" w:hanging="0"/>
        <w:jc w:val="left"/>
      </w:pPr>
      <w:r>
        <w:rPr>
          <w:rFonts w:ascii="Times New Roman" w:hAnsi="굴림체" w:cs="굴림체" w:eastAsia="굴림체"/>
          <w:sz w:val="24"/>
        </w:rPr>
        <w:t>c) The members of the Commission shall serve in their personal capacity and shall hold office until the election of new members at the ensuing meeting.</w:t>
      </w:r>
    </w:p>
    <w:p>
      <w:pPr>
        <w:ind w:left="0" w:firstLine="0" w:hanging="0"/>
        <w:jc w:val="left"/>
      </w:pPr>
      <w:r>
        <w:rPr>
          <w:rFonts w:ascii="Times New Roman" w:hAnsi="굴림체" w:cs="굴림체" w:eastAsia="굴림체"/>
          <w:sz w:val="24"/>
        </w:rPr>
        <w:t>d) At the election, the High Contracting Parties shall ensure that the persons to be elected to the Commission individually possess the qualifications required and that, in the Commission as a whole, equitable geographical representation is assured.</w:t>
      </w:r>
    </w:p>
    <w:p>
      <w:pPr>
        <w:ind w:left="0" w:firstLine="0" w:hanging="0"/>
        <w:jc w:val="left"/>
      </w:pPr>
      <w:r>
        <w:rPr>
          <w:rFonts w:ascii="Times New Roman" w:hAnsi="굴림체" w:cs="굴림체" w:eastAsia="굴림체"/>
          <w:sz w:val="24"/>
        </w:rPr>
        <w:t>e) In the case of a casual vacancy, the Commission itself shall fill the vacancy, having due regard to the provisions of the preceding subparagraphs.</w:t>
      </w:r>
    </w:p>
    <w:p>
      <w:pPr>
        <w:ind w:left="0" w:firstLine="0" w:hanging="0"/>
        <w:jc w:val="left"/>
      </w:pPr>
      <w:r>
        <w:rPr>
          <w:rFonts w:ascii="Times New Roman" w:hAnsi="굴림체" w:cs="굴림체" w:eastAsia="굴림체"/>
          <w:sz w:val="24"/>
        </w:rPr>
        <w:t>f) The depositary shall make available to the Commission the necessary administrative facilities for the performance of its functions.</w:t>
      </w:r>
    </w:p>
    <w:p>
      <w:pPr>
        <w:ind w:left="0" w:firstLine="0" w:hanging="0"/>
        <w:jc w:val="left"/>
      </w:pPr>
      <w:r>
        <w:rPr>
          <w:rFonts w:ascii="Times New Roman" w:hAnsi="굴림체" w:cs="굴림체" w:eastAsia="굴림체"/>
          <w:sz w:val="24"/>
        </w:rPr>
        <w:t>2. a) The High Contracting Parties may at the time of signing, ratifying or acceding to the Protocol, or at any other subsequent time, declare that they recognize ipso facto and without special agreement, in relation to any other High Contracting Party accepting the same obligation, the competence of the Commission to enquire into allegations by such other Party, as authorized by this Article.</w:t>
      </w:r>
    </w:p>
    <w:p>
      <w:pPr>
        <w:ind w:left="0" w:firstLine="0" w:hanging="0"/>
        <w:jc w:val="left"/>
      </w:pPr>
      <w:r>
        <w:rPr>
          <w:rFonts w:ascii="Times New Roman" w:hAnsi="굴림체" w:cs="굴림체" w:eastAsia="굴림체"/>
          <w:sz w:val="24"/>
        </w:rPr>
        <w:t>b) The declarations referred to above shall be deposited with the depositary, which shall transmit copies thereof to the High Contracting Parties.</w:t>
      </w:r>
    </w:p>
    <w:p>
      <w:pPr>
        <w:ind w:left="0" w:firstLine="0" w:hanging="0"/>
        <w:jc w:val="left"/>
      </w:pPr>
      <w:r>
        <w:rPr>
          <w:rFonts w:ascii="Times New Roman" w:hAnsi="굴림체" w:cs="굴림체" w:eastAsia="굴림체"/>
          <w:sz w:val="24"/>
        </w:rPr>
        <w:t>c) The Commission shall be competent to:</w:t>
      </w:r>
    </w:p>
    <w:p>
      <w:pPr>
        <w:ind w:left="0" w:firstLine="0" w:hanging="0"/>
        <w:jc w:val="left"/>
      </w:pPr>
      <w:r>
        <w:rPr>
          <w:rFonts w:ascii="Times New Roman" w:hAnsi="굴림체" w:cs="굴림체" w:eastAsia="굴림체"/>
          <w:sz w:val="24"/>
        </w:rPr>
        <w:t>i) enquire into any facts alleged to be a grave breach as defined in the Conventions and this Protocol or other serious violation of the Conventions or of this Protocol;</w:t>
      </w:r>
    </w:p>
    <w:p>
      <w:pPr>
        <w:ind w:left="0" w:firstLine="0" w:hanging="0"/>
        <w:jc w:val="left"/>
      </w:pPr>
      <w:r>
        <w:rPr>
          <w:rFonts w:ascii="Times New Roman" w:hAnsi="굴림체" w:cs="굴림체" w:eastAsia="굴림체"/>
          <w:sz w:val="24"/>
        </w:rPr>
        <w:t>ii) facilitate, through its good offices, the restoration of an attitude of respect for the Conventions and this Protocol.</w:t>
      </w:r>
    </w:p>
    <w:p>
      <w:pPr>
        <w:ind w:left="0" w:firstLine="0" w:hanging="0"/>
        <w:jc w:val="left"/>
      </w:pPr>
      <w:r>
        <w:rPr>
          <w:rFonts w:ascii="Times New Roman" w:hAnsi="굴림체" w:cs="굴림체" w:eastAsia="굴림체"/>
          <w:sz w:val="24"/>
        </w:rPr>
        <w:t>d) In other situations, the Commission shall institute an enquiry at the request of a Party to the conflict only with the consent of the other Party or Parties concerned.</w:t>
      </w:r>
    </w:p>
    <w:p>
      <w:pPr>
        <w:ind w:left="0" w:firstLine="0" w:hanging="0"/>
        <w:jc w:val="left"/>
      </w:pPr>
      <w:r>
        <w:rPr>
          <w:rFonts w:ascii="Times New Roman" w:hAnsi="굴림체" w:cs="굴림체" w:eastAsia="굴림체"/>
          <w:sz w:val="24"/>
        </w:rPr>
        <w:t>e) Subject to the foregoing provisions of this paragraph, the provisions of Article 52 of the First Convention, Article 53 of the Second Convention, Article 132 of the Third Convention and Article 149 of the Fourth Convention shall continue to apply to any alleged violation of the Conventions and shall extend to any alleged violation of this Protocol.</w:t>
      </w:r>
    </w:p>
    <w:p>
      <w:pPr>
        <w:ind w:left="0" w:firstLine="0" w:hanging="0"/>
        <w:jc w:val="left"/>
      </w:pPr>
      <w:r>
        <w:rPr>
          <w:rFonts w:ascii="Times New Roman" w:hAnsi="굴림체" w:cs="굴림체" w:eastAsia="굴림체"/>
          <w:sz w:val="24"/>
        </w:rPr>
        <w:t>3. a) Unless otherwise agreed by the Parties concerned, all enquiries shall be undertaken by a Chamber consisting of seven members appointed as follows:</w:t>
      </w:r>
    </w:p>
    <w:p>
      <w:pPr>
        <w:ind w:left="0" w:firstLine="0" w:hanging="0"/>
        <w:jc w:val="left"/>
      </w:pPr>
      <w:r>
        <w:rPr>
          <w:rFonts w:ascii="Times New Roman" w:hAnsi="굴림체" w:cs="굴림체" w:eastAsia="굴림체"/>
          <w:sz w:val="24"/>
        </w:rPr>
        <w:t>i) five members of the Commission, not nationals of any Party to the conflict, appointed by the President of the Commission on the basis of equitable representation of the geographical areas, after consultation with the Parties to the conflict;</w:t>
      </w:r>
    </w:p>
    <w:p>
      <w:pPr>
        <w:ind w:left="0" w:firstLine="0" w:hanging="0"/>
        <w:jc w:val="left"/>
      </w:pPr>
      <w:r>
        <w:rPr>
          <w:rFonts w:ascii="Times New Roman" w:hAnsi="굴림체" w:cs="굴림체" w:eastAsia="굴림체"/>
          <w:sz w:val="24"/>
        </w:rPr>
        <w:t>ii) two ad hoc members, not nationals of any Party to the conflict, one to be appointed by each side. b) Upon receipt of the request for an enquiry, the President of the Commission shall specify an appropriate time limit for setting up a Chamber. If any ad hoc member has not been appointed within the time limit, the President shall immediately appoint such additional member or members of the Commission as may be necessary to complete the membership of the Chamber.</w:t>
      </w:r>
    </w:p>
    <w:p>
      <w:pPr>
        <w:ind w:left="0" w:firstLine="0" w:hanging="0"/>
        <w:jc w:val="left"/>
      </w:pPr>
      <w:r>
        <w:rPr>
          <w:rFonts w:ascii="Times New Roman" w:hAnsi="굴림체" w:cs="굴림체" w:eastAsia="굴림체"/>
          <w:sz w:val="24"/>
        </w:rPr>
        <w:t>4. a) The Chamber set up under paragraph 3 to undertake an enquiry shall invite the Parties to the conflict to assist it and to present evidence. The Chamber may also seek such other evidence as it deems appropriate and may carry out an investigation of the situation in loco.</w:t>
      </w:r>
    </w:p>
    <w:p>
      <w:pPr>
        <w:ind w:left="0" w:firstLine="0" w:hanging="0"/>
        <w:jc w:val="left"/>
      </w:pPr>
      <w:r>
        <w:rPr>
          <w:rFonts w:ascii="Times New Roman" w:hAnsi="굴림체" w:cs="굴림체" w:eastAsia="굴림체"/>
          <w:sz w:val="24"/>
        </w:rPr>
        <w:t>b) All evidence shall be fully disclosed to the Parties, which shall have the right to comment on it to the Commission.</w:t>
      </w:r>
    </w:p>
    <w:p>
      <w:pPr>
        <w:ind w:left="0" w:firstLine="0" w:hanging="0"/>
        <w:jc w:val="left"/>
      </w:pPr>
      <w:r>
        <w:rPr>
          <w:rFonts w:ascii="Times New Roman" w:hAnsi="굴림체" w:cs="굴림체" w:eastAsia="굴림체"/>
          <w:sz w:val="24"/>
        </w:rPr>
        <w:t>c) Each Party shall have the right to challenge such evidence.</w:t>
      </w:r>
    </w:p>
    <w:p>
      <w:pPr>
        <w:ind w:left="0" w:firstLine="0" w:hanging="0"/>
        <w:jc w:val="left"/>
      </w:pPr>
      <w:r>
        <w:rPr>
          <w:rFonts w:ascii="Times New Roman" w:hAnsi="굴림체" w:cs="굴림체" w:eastAsia="굴림체"/>
          <w:sz w:val="24"/>
        </w:rPr>
        <w:t>5. a) The Commission shall submit to the Parties a report on the findings of fact of the Chamber, with such recommendations as it may deem appropriate.</w:t>
      </w:r>
    </w:p>
    <w:p>
      <w:pPr>
        <w:ind w:left="0" w:firstLine="0" w:hanging="0"/>
        <w:jc w:val="left"/>
      </w:pPr>
      <w:r>
        <w:rPr>
          <w:rFonts w:ascii="Times New Roman" w:hAnsi="굴림체" w:cs="굴림체" w:eastAsia="굴림체"/>
          <w:sz w:val="24"/>
        </w:rPr>
        <w:t>b) If the Chamber is unable to secure sufficient evidence for factual and impartial findings, the Commission shall state the reasons for that inability.</w:t>
      </w:r>
    </w:p>
    <w:p>
      <w:pPr>
        <w:ind w:left="0" w:firstLine="0" w:hanging="0"/>
        <w:jc w:val="left"/>
      </w:pPr>
      <w:r>
        <w:rPr>
          <w:rFonts w:ascii="Times New Roman" w:hAnsi="굴림체" w:cs="굴림체" w:eastAsia="굴림체"/>
          <w:sz w:val="24"/>
        </w:rPr>
        <w:t>c) The Commission shall not report its findings publicly, unless all the Parties to the conflict have requested the Commission to do so.</w:t>
      </w:r>
    </w:p>
    <w:p>
      <w:pPr>
        <w:ind w:left="0" w:firstLine="0" w:hanging="0"/>
        <w:jc w:val="left"/>
      </w:pPr>
      <w:r>
        <w:rPr>
          <w:rFonts w:ascii="Times New Roman" w:hAnsi="굴림체" w:cs="굴림체" w:eastAsia="굴림체"/>
          <w:sz w:val="24"/>
        </w:rPr>
        <w:t>6. The Commission shall establish its own rules, including rules for the presidency of the Commission and the presidency of the Chamber. Those rules shall ensure that the functions of the President of the Commission are exercised at all times and that, in the case of an enquiry, they are exercised by a person who is not a national of a Party to the conflict.</w:t>
      </w:r>
    </w:p>
    <w:p>
      <w:pPr>
        <w:ind w:left="0" w:firstLine="0" w:hanging="0"/>
        <w:jc w:val="left"/>
      </w:pPr>
      <w:r>
        <w:rPr>
          <w:rFonts w:ascii="Times New Roman" w:hAnsi="굴림체" w:cs="굴림체" w:eastAsia="굴림체"/>
          <w:sz w:val="24"/>
        </w:rPr>
        <w:t>7. The administrative expenses of the Commission shall be met by contributions from the High Contracting Parties which made declarations under paragraph 2, and by voluntary contributions. The Party or Parties to the conflict requesting an enquiry shall advance the necessary funds for expenses incurred by a Chamber and shall be reimbursed by the Party or Parties against which the allegations are made to the extent of fifty per cent of the costs of the Chamber. Where there are counter-allegations before the Chamber each side shall advance fifty per cent of the necessary funds.</w:t>
      </w:r>
    </w:p>
    <w:p>
      <w:pPr>
        <w:ind w:left="0" w:firstLine="0" w:hanging="0"/>
        <w:jc w:val="center"/>
      </w:pPr>
      <w:r>
        <w:rPr>
          <w:rFonts w:ascii="Times New Roman" w:hAnsi="굴림체" w:cs="굴림체" w:eastAsia="굴림체"/>
          <w:sz w:val="24"/>
        </w:rPr>
        <w:t>Article 91 - Responsibility</w:t>
      </w:r>
    </w:p>
    <w:p>
      <w:pPr>
        <w:ind w:left="0" w:firstLine="0" w:hanging="0"/>
        <w:jc w:val="left"/>
      </w:pPr>
      <w:r>
        <w:rPr>
          <w:rFonts w:ascii="Times New Roman" w:hAnsi="굴림체" w:cs="굴림체" w:eastAsia="굴림체"/>
          <w:sz w:val="24"/>
        </w:rPr>
        <w:t>A Party to the conflict which violates the provisions of the Conventions or of this Protocol shall, if the case demands, be liable to pay compensation. It shall be responsible for all acts committed by persons forming part of its armed forces.</w:t>
      </w:r>
    </w:p>
    <w:p>
      <w:pPr>
        <w:ind w:left="0" w:firstLine="0" w:hanging="0"/>
        <w:jc w:val="center"/>
      </w:pPr>
      <w:r>
        <w:rPr>
          <w:rFonts w:ascii="Times New Roman" w:hAnsi="굴림체" w:cs="굴림체" w:eastAsia="굴림체"/>
          <w:sz w:val="24"/>
        </w:rPr>
        <w:t>PART VI FINAL PROVISIONS</w:t>
      </w:r>
    </w:p>
    <w:p>
      <w:pPr>
        <w:ind w:left="0" w:firstLine="0" w:hanging="0"/>
        <w:jc w:val="center"/>
      </w:pPr>
      <w:r>
        <w:rPr>
          <w:rFonts w:ascii="Times New Roman" w:hAnsi="굴림체" w:cs="굴림체" w:eastAsia="굴림체"/>
          <w:sz w:val="24"/>
        </w:rPr>
        <w:t>Article 92 - Signature</w:t>
      </w:r>
    </w:p>
    <w:p>
      <w:pPr>
        <w:ind w:left="0" w:firstLine="0" w:hanging="0"/>
        <w:jc w:val="left"/>
      </w:pPr>
      <w:r>
        <w:rPr>
          <w:rFonts w:ascii="Times New Roman" w:hAnsi="굴림체" w:cs="굴림체" w:eastAsia="굴림체"/>
          <w:sz w:val="24"/>
        </w:rPr>
        <w:t>This Protocol shall be open for signature by the Parties to the Conventions six months after the signing of the Final Act and will remain open for a period of twelve months.</w:t>
      </w:r>
    </w:p>
    <w:p>
      <w:pPr>
        <w:ind w:left="0" w:firstLine="0" w:hanging="0"/>
        <w:jc w:val="center"/>
      </w:pPr>
      <w:r>
        <w:rPr>
          <w:rFonts w:ascii="Times New Roman" w:hAnsi="굴림체" w:cs="굴림체" w:eastAsia="굴림체"/>
          <w:sz w:val="24"/>
        </w:rPr>
        <w:t>Article 93 - Ratification</w:t>
      </w:r>
    </w:p>
    <w:p>
      <w:pPr>
        <w:ind w:left="0" w:firstLine="0" w:hanging="0"/>
        <w:jc w:val="left"/>
      </w:pPr>
      <w:r>
        <w:rPr>
          <w:rFonts w:ascii="Times New Roman" w:hAnsi="굴림체" w:cs="굴림체" w:eastAsia="굴림체"/>
          <w:sz w:val="24"/>
        </w:rPr>
        <w:t>This Protocol shall be ratified as soon as possible. The instruments of ratification shall be deposited with the Swiss Federal Council, depositary of the Conventions.</w:t>
      </w:r>
    </w:p>
    <w:p>
      <w:pPr>
        <w:ind w:left="0" w:firstLine="0" w:hanging="0"/>
        <w:jc w:val="center"/>
      </w:pPr>
      <w:r>
        <w:rPr>
          <w:rFonts w:ascii="Times New Roman" w:hAnsi="굴림체" w:cs="굴림체" w:eastAsia="굴림체"/>
          <w:sz w:val="24"/>
        </w:rPr>
        <w:t>Article 94 - Accession</w:t>
      </w:r>
    </w:p>
    <w:p>
      <w:pPr>
        <w:ind w:left="0" w:firstLine="0" w:hanging="0"/>
        <w:jc w:val="left"/>
      </w:pPr>
      <w:r>
        <w:rPr>
          <w:rFonts w:ascii="Times New Roman" w:hAnsi="굴림체" w:cs="굴림체" w:eastAsia="굴림체"/>
          <w:sz w:val="24"/>
        </w:rPr>
        <w:t>This Protocol shall be open for accession by any Party to the Conventions which has not signed it. The instruments of accession shall be deposited with the depositary.</w:t>
      </w:r>
    </w:p>
    <w:p>
      <w:pPr>
        <w:ind w:left="0" w:firstLine="0" w:hanging="0"/>
        <w:jc w:val="center"/>
      </w:pPr>
      <w:r>
        <w:rPr>
          <w:rFonts w:ascii="Times New Roman" w:hAnsi="굴림체" w:cs="굴림체" w:eastAsia="굴림체"/>
          <w:sz w:val="24"/>
        </w:rPr>
        <w:t>Article 95 - Entry into force</w:t>
      </w:r>
    </w:p>
    <w:p>
      <w:pPr>
        <w:ind w:left="0" w:firstLine="0" w:hanging="0"/>
        <w:jc w:val="left"/>
      </w:pPr>
      <w:r>
        <w:rPr>
          <w:rFonts w:ascii="Times New Roman" w:hAnsi="굴림체" w:cs="굴림체" w:eastAsia="굴림체"/>
          <w:sz w:val="24"/>
        </w:rPr>
        <w:t>1. This Protocol shall enter into force six months after two instruments of ratification or accession have been deposited.</w:t>
      </w:r>
    </w:p>
    <w:p>
      <w:pPr>
        <w:ind w:left="0" w:firstLine="0" w:hanging="0"/>
        <w:jc w:val="left"/>
      </w:pPr>
      <w:r>
        <w:rPr>
          <w:rFonts w:ascii="Times New Roman" w:hAnsi="굴림체" w:cs="굴림체" w:eastAsia="굴림체"/>
          <w:sz w:val="24"/>
        </w:rPr>
        <w:t>2. For each Party to the Conventions thereafter ratifying or acceding to this Protocol, it shall enter into force six months after the deposit by such Party of its instrument of ratification or accession.</w:t>
      </w:r>
    </w:p>
    <w:p>
      <w:pPr>
        <w:ind w:left="0" w:firstLine="0" w:hanging="0"/>
        <w:jc w:val="center"/>
      </w:pPr>
      <w:r>
        <w:rPr>
          <w:rFonts w:ascii="Times New Roman" w:hAnsi="굴림체" w:cs="굴림체" w:eastAsia="굴림체"/>
          <w:sz w:val="24"/>
        </w:rPr>
        <w:t>Article 96 - Treaty relations upon entry into force of this Protocol</w:t>
      </w:r>
    </w:p>
    <w:p>
      <w:pPr>
        <w:ind w:left="0" w:firstLine="0" w:hanging="0"/>
        <w:jc w:val="left"/>
      </w:pPr>
      <w:r>
        <w:rPr>
          <w:rFonts w:ascii="Times New Roman" w:hAnsi="굴림체" w:cs="굴림체" w:eastAsia="굴림체"/>
          <w:sz w:val="24"/>
        </w:rPr>
        <w:t>1. When the Parties to the Conventions are also Parties to this Protocol, the Conventions shall apply as supplemented by this Protocol.</w:t>
      </w:r>
    </w:p>
    <w:p>
      <w:pPr>
        <w:ind w:left="0" w:firstLine="0" w:hanging="0"/>
        <w:jc w:val="left"/>
      </w:pPr>
      <w:r>
        <w:rPr>
          <w:rFonts w:ascii="Times New Roman" w:hAnsi="굴림체" w:cs="굴림체" w:eastAsia="굴림체"/>
          <w:sz w:val="24"/>
        </w:rPr>
        <w:t>2. When one of the Parties to the conflict is not bound by this Protocol, the Parties to the Protocol shall remain bound by it in their mutual relations. They shall furthermore be bound by this Protocol in relation to each of the Parties which are not bound by it, if the latter accepts and applies the provisions thereof.</w:t>
      </w:r>
    </w:p>
    <w:p>
      <w:pPr>
        <w:ind w:left="0" w:firstLine="0" w:hanging="0"/>
        <w:jc w:val="left"/>
      </w:pPr>
      <w:r>
        <w:rPr>
          <w:rFonts w:ascii="Times New Roman" w:hAnsi="굴림체" w:cs="굴림체" w:eastAsia="굴림체"/>
          <w:sz w:val="24"/>
        </w:rPr>
        <w:t>3. The authority representing a people engaged against a High Contracting Party in an armed conflict of the type referred to in Article 1, paragraph 4, may undertake to apply the Conventions and this Protocol in relation to that conflict by means of a unilateral declaration addressed to the depositary. Such declaration shall, upon its receipt by the depositary, have in relation to that conflict the following effects:</w:t>
      </w:r>
    </w:p>
    <w:p>
      <w:pPr>
        <w:ind w:left="0" w:firstLine="0" w:hanging="0"/>
        <w:jc w:val="left"/>
      </w:pPr>
      <w:r>
        <w:rPr>
          <w:rFonts w:ascii="Times New Roman" w:hAnsi="굴림체" w:cs="굴림체" w:eastAsia="굴림체"/>
          <w:sz w:val="24"/>
        </w:rPr>
        <w:t>a) the Conventions and this Protocol are brought into force for the said authority as a Party to the conflict with immediate effect;</w:t>
      </w:r>
    </w:p>
    <w:p>
      <w:pPr>
        <w:ind w:left="0" w:firstLine="0" w:hanging="0"/>
        <w:jc w:val="left"/>
      </w:pPr>
      <w:r>
        <w:rPr>
          <w:rFonts w:ascii="Times New Roman" w:hAnsi="굴림체" w:cs="굴림체" w:eastAsia="굴림체"/>
          <w:sz w:val="24"/>
        </w:rPr>
        <w:t>b) the said authority assumes the same rights and obligations as those which have been assumed by a High Contracting Party to the Conventions and this Protocol; and</w:t>
      </w:r>
    </w:p>
    <w:p>
      <w:pPr>
        <w:ind w:left="0" w:firstLine="0" w:hanging="0"/>
        <w:jc w:val="left"/>
      </w:pPr>
      <w:r>
        <w:rPr>
          <w:rFonts w:ascii="Times New Roman" w:hAnsi="굴림체" w:cs="굴림체" w:eastAsia="굴림체"/>
          <w:sz w:val="24"/>
        </w:rPr>
        <w:t>c) the Conventions and this Protocol are equally binding upon all Parties to the conflict.</w:t>
      </w:r>
    </w:p>
    <w:p>
      <w:pPr>
        <w:ind w:left="0" w:firstLine="0" w:hanging="0"/>
        <w:jc w:val="center"/>
      </w:pPr>
      <w:r>
        <w:rPr>
          <w:rFonts w:ascii="Times New Roman" w:hAnsi="굴림체" w:cs="굴림체" w:eastAsia="굴림체"/>
          <w:sz w:val="24"/>
        </w:rPr>
        <w:t>Article 97 - Amendment</w:t>
      </w:r>
    </w:p>
    <w:p>
      <w:pPr>
        <w:ind w:left="0" w:firstLine="0" w:hanging="0"/>
        <w:jc w:val="left"/>
      </w:pPr>
      <w:r>
        <w:rPr>
          <w:rFonts w:ascii="Times New Roman" w:hAnsi="굴림체" w:cs="굴림체" w:eastAsia="굴림체"/>
          <w:sz w:val="24"/>
        </w:rPr>
        <w:t>1. Any High Contracting Party may propose amendments to this Protocol. The text of any proposed amendment shall be communicated to the depositary, which shall decide, after consultation with all the High Contracting Parties and the International Committee of the Red Cross, whether a conference should be convened to consider the proposed amendment.</w:t>
      </w:r>
    </w:p>
    <w:p>
      <w:pPr>
        <w:ind w:left="0" w:firstLine="0" w:hanging="0"/>
        <w:jc w:val="left"/>
      </w:pPr>
      <w:r>
        <w:rPr>
          <w:rFonts w:ascii="Times New Roman" w:hAnsi="굴림체" w:cs="굴림체" w:eastAsia="굴림체"/>
          <w:sz w:val="24"/>
        </w:rPr>
        <w:t>2. The depositary shall invite to that conference all the High Contracting Parties as well as the Parties to the Conventions, whether or not they are signatories of this Protocol.</w:t>
      </w:r>
    </w:p>
    <w:p>
      <w:pPr>
        <w:ind w:left="0" w:firstLine="0" w:hanging="0"/>
        <w:jc w:val="center"/>
      </w:pPr>
      <w:r>
        <w:rPr>
          <w:rFonts w:ascii="Times New Roman" w:hAnsi="굴림체" w:cs="굴림체" w:eastAsia="굴림체"/>
          <w:sz w:val="24"/>
        </w:rPr>
        <w:t>Article 98 - Revision of Annex l</w:t>
      </w:r>
    </w:p>
    <w:p>
      <w:pPr>
        <w:ind w:left="0" w:firstLine="0" w:hanging="0"/>
        <w:jc w:val="left"/>
      </w:pPr>
      <w:r>
        <w:rPr>
          <w:rFonts w:ascii="Times New Roman" w:hAnsi="굴림체" w:cs="굴림체" w:eastAsia="굴림체"/>
          <w:sz w:val="24"/>
        </w:rPr>
        <w:t>1. Not later than four years after the entry into force of this Protocol and thereafter at intervals of not less than four years, the International Committee of the Red Cross shall consult the High Contracting Parties concerning Annex I to this Protocol and, if it considers it necessary, may propose a meeting of technical experts to review Annex I and to propose such amendments to it as may appear to be desirables. Unless, within six months of the communication of a proposal for such a meeting to the High Contracting Parties, one third of them object, the International Committee of the Red Cross shall convene the meeting, inviting also observers of appropriate international organizations. Such a meeting shall also be convened by the International Committee of the Red Cross at any time at the request of one third of the High Contracting Parties.</w:t>
      </w:r>
    </w:p>
    <w:p>
      <w:pPr>
        <w:ind w:left="0" w:firstLine="0" w:hanging="0"/>
        <w:jc w:val="left"/>
      </w:pPr>
      <w:r>
        <w:rPr>
          <w:rFonts w:ascii="Times New Roman" w:hAnsi="굴림체" w:cs="굴림체" w:eastAsia="굴림체"/>
          <w:sz w:val="24"/>
        </w:rPr>
        <w:t>2. The depositary shall convene a conference of the High Contracting Parties and the Parties to the Conventions to consider amendments proposed by the meeting of technical experts if, after that meeting, the International Committee of the Red Cross or one third of the High Contracting Parties so request.</w:t>
      </w:r>
    </w:p>
    <w:p>
      <w:pPr>
        <w:ind w:left="0" w:firstLine="0" w:hanging="0"/>
        <w:jc w:val="left"/>
      </w:pPr>
      <w:r>
        <w:rPr>
          <w:rFonts w:ascii="Times New Roman" w:hAnsi="굴림체" w:cs="굴림체" w:eastAsia="굴림체"/>
          <w:sz w:val="24"/>
        </w:rPr>
        <w:t>3. Amendments to Annex I may be adopted at such a conference by a two-thirds majority of the High Contracting Parties present and voting.</w:t>
      </w:r>
    </w:p>
    <w:p>
      <w:pPr>
        <w:ind w:left="0" w:firstLine="0" w:hanging="0"/>
        <w:jc w:val="left"/>
      </w:pPr>
      <w:r>
        <w:rPr>
          <w:rFonts w:ascii="Times New Roman" w:hAnsi="굴림체" w:cs="굴림체" w:eastAsia="굴림체"/>
          <w:sz w:val="24"/>
        </w:rPr>
        <w:t>4. The depositary shall communicate any amendment so adopted to the High Contracting Parties and to the Parties to the Conventions. The amendment shall be considered to have been accepted at the end of a period of one year after it has been so communicated, unless within that period a declaration of non-acceptance of the amendment has been communicated to the depositary by not less than one third of the High Contracting Parties.</w:t>
      </w:r>
    </w:p>
    <w:p>
      <w:pPr>
        <w:ind w:left="0" w:firstLine="0" w:hanging="0"/>
        <w:jc w:val="left"/>
      </w:pPr>
      <w:r>
        <w:rPr>
          <w:rFonts w:ascii="Times New Roman" w:hAnsi="굴림체" w:cs="굴림체" w:eastAsia="굴림체"/>
          <w:sz w:val="24"/>
        </w:rPr>
        <w:t>5. An amendment considered to have been accepted in accordance with paragraph 4 shall enter into force three months after its acceptance for all High Contracting Parties other than those which have made a declaration of non-acceptance in accordance with that paragraph. Any Party making such a declaration may at any time withdraw it and the amendment shall then enter into force for that Party three months thereafter.</w:t>
      </w:r>
    </w:p>
    <w:p>
      <w:pPr>
        <w:ind w:left="0" w:firstLine="0" w:hanging="0"/>
        <w:jc w:val="left"/>
      </w:pPr>
      <w:r>
        <w:rPr>
          <w:rFonts w:ascii="Times New Roman" w:hAnsi="굴림체" w:cs="굴림체" w:eastAsia="굴림체"/>
          <w:sz w:val="24"/>
        </w:rPr>
        <w:t>6. The depositary shall notify the High Contracting Parties and the Parties to the Conventions of the entry into force of any amendment, of the Parties bound thereby, of the date of its entry into force in relation to each Party, of declarations of non-acceptance made in accordance with paragraph 4, and of withdrawals of such declarations.</w:t>
      </w:r>
    </w:p>
    <w:p>
      <w:pPr>
        <w:ind w:left="0" w:firstLine="0" w:hanging="0"/>
        <w:jc w:val="center"/>
      </w:pPr>
      <w:r>
        <w:rPr>
          <w:rFonts w:ascii="Times New Roman" w:hAnsi="굴림체" w:cs="굴림체" w:eastAsia="굴림체"/>
          <w:sz w:val="24"/>
        </w:rPr>
        <w:t>Article 99 - Denunciation</w:t>
      </w:r>
    </w:p>
    <w:p>
      <w:pPr>
        <w:ind w:left="0" w:firstLine="0" w:hanging="0"/>
        <w:jc w:val="left"/>
      </w:pPr>
      <w:r>
        <w:rPr>
          <w:rFonts w:ascii="Times New Roman" w:hAnsi="굴림체" w:cs="굴림체" w:eastAsia="굴림체"/>
          <w:sz w:val="24"/>
        </w:rPr>
        <w:t>1. In case a High Contracting Party should denounce this Protocol, the denunciation shall only take effect one year after receipt of the instrument of denunciation. If, however, on the expiry of that year the denouncing Party is engaged in one of the situations referred to in Article 1, the denunciation shall not take effect before the end of the armed conflict or occupation and not, in any case, before operations connected with the final release, repatriation or re-establishment of the persons protected by the Conventions or this Protocol have been terminated.</w:t>
      </w:r>
    </w:p>
    <w:p>
      <w:pPr>
        <w:ind w:left="0" w:firstLine="0" w:hanging="0"/>
        <w:jc w:val="left"/>
      </w:pPr>
      <w:r>
        <w:rPr>
          <w:rFonts w:ascii="Times New Roman" w:hAnsi="굴림체" w:cs="굴림체" w:eastAsia="굴림체"/>
          <w:sz w:val="24"/>
        </w:rPr>
        <w:t>2. The denunciation shall be notified in writing to the depositary, which shall transmit it to all the High Contracting Parties.</w:t>
      </w:r>
    </w:p>
    <w:p>
      <w:pPr>
        <w:ind w:left="0" w:firstLine="0" w:hanging="0"/>
        <w:jc w:val="left"/>
      </w:pPr>
      <w:r>
        <w:rPr>
          <w:rFonts w:ascii="Times New Roman" w:hAnsi="굴림체" w:cs="굴림체" w:eastAsia="굴림체"/>
          <w:sz w:val="24"/>
        </w:rPr>
        <w:t>3. The denunciation shall have effect only in respect of the denouncing Party.</w:t>
      </w:r>
    </w:p>
    <w:p>
      <w:pPr>
        <w:ind w:left="0" w:firstLine="0" w:hanging="0"/>
        <w:jc w:val="left"/>
      </w:pPr>
      <w:r>
        <w:rPr>
          <w:rFonts w:ascii="Times New Roman" w:hAnsi="굴림체" w:cs="굴림체" w:eastAsia="굴림체"/>
          <w:sz w:val="24"/>
        </w:rPr>
        <w:t>4. Any denunciation under paragraph 1 shall not affect the obligations already incurred, by reason of the armed conflict, under this Protocol by such denouncing Party in respect of any act committed before this denunciation becomes effective.</w:t>
      </w:r>
    </w:p>
    <w:p>
      <w:pPr>
        <w:ind w:left="0" w:firstLine="0" w:hanging="0"/>
        <w:jc w:val="center"/>
      </w:pPr>
      <w:r>
        <w:rPr>
          <w:rFonts w:ascii="Times New Roman" w:hAnsi="굴림체" w:cs="굴림체" w:eastAsia="굴림체"/>
          <w:sz w:val="24"/>
        </w:rPr>
        <w:t>Article 100 - Notifications</w:t>
      </w:r>
    </w:p>
    <w:p>
      <w:pPr>
        <w:ind w:left="0" w:firstLine="0" w:hanging="0"/>
        <w:jc w:val="left"/>
      </w:pPr>
      <w:r>
        <w:rPr>
          <w:rFonts w:ascii="Times New Roman" w:hAnsi="굴림체" w:cs="굴림체" w:eastAsia="굴림체"/>
          <w:sz w:val="24"/>
        </w:rPr>
        <w:t>The depositary shall inform the High Contracting Parties as well as the Parties to the Conventions, whether or not they are signatories of this Protocol, of:</w:t>
      </w:r>
    </w:p>
    <w:p>
      <w:pPr>
        <w:ind w:left="0" w:firstLine="0" w:hanging="0"/>
        <w:jc w:val="left"/>
      </w:pPr>
      <w:r>
        <w:rPr>
          <w:rFonts w:ascii="Times New Roman" w:hAnsi="굴림체" w:cs="굴림체" w:eastAsia="굴림체"/>
          <w:sz w:val="24"/>
        </w:rPr>
        <w:t>a) signatures affixed to this Protocol and the deposit of instruments of ratification and accession under Articles 93 and 94;</w:t>
      </w:r>
    </w:p>
    <w:p>
      <w:pPr>
        <w:ind w:left="0" w:firstLine="0" w:hanging="0"/>
        <w:jc w:val="left"/>
      </w:pPr>
      <w:r>
        <w:rPr>
          <w:rFonts w:ascii="Times New Roman" w:hAnsi="굴림체" w:cs="굴림체" w:eastAsia="굴림체"/>
          <w:sz w:val="24"/>
        </w:rPr>
        <w:t>b) the date of entry into force of this Protocol under Article 95;</w:t>
      </w:r>
    </w:p>
    <w:p>
      <w:pPr>
        <w:ind w:left="0" w:firstLine="0" w:hanging="0"/>
        <w:jc w:val="left"/>
      </w:pPr>
      <w:r>
        <w:rPr>
          <w:rFonts w:ascii="Times New Roman" w:hAnsi="굴림체" w:cs="굴림체" w:eastAsia="굴림체"/>
          <w:sz w:val="24"/>
        </w:rPr>
        <w:t>c) communications and declarations received under Articles 84, 90 and 97.</w:t>
      </w:r>
    </w:p>
    <w:p>
      <w:pPr>
        <w:ind w:left="0" w:firstLine="0" w:hanging="0"/>
        <w:jc w:val="left"/>
      </w:pPr>
      <w:r>
        <w:rPr>
          <w:rFonts w:ascii="Times New Roman" w:hAnsi="굴림체" w:cs="굴림체" w:eastAsia="굴림체"/>
          <w:sz w:val="24"/>
        </w:rPr>
        <w:t>d) declarations received under Article 96, paragraph 3, which shall be communicated by the quickest methods; and</w:t>
      </w:r>
    </w:p>
    <w:p>
      <w:pPr>
        <w:ind w:left="0" w:firstLine="0" w:hanging="0"/>
        <w:jc w:val="left"/>
      </w:pPr>
      <w:r>
        <w:rPr>
          <w:rFonts w:ascii="Times New Roman" w:hAnsi="굴림체" w:cs="굴림체" w:eastAsia="굴림체"/>
          <w:sz w:val="24"/>
        </w:rPr>
        <w:t>e) denunciations under Article 99.</w:t>
      </w:r>
    </w:p>
    <w:p>
      <w:pPr>
        <w:ind w:left="0" w:firstLine="0" w:hanging="0"/>
        <w:jc w:val="center"/>
      </w:pPr>
      <w:r>
        <w:rPr>
          <w:rFonts w:ascii="Times New Roman" w:hAnsi="굴림체" w:cs="굴림체" w:eastAsia="굴림체"/>
          <w:sz w:val="24"/>
        </w:rPr>
        <w:t>Article 101 - Registration</w:t>
      </w:r>
    </w:p>
    <w:p>
      <w:pPr>
        <w:ind w:left="0" w:firstLine="0" w:hanging="0"/>
        <w:jc w:val="left"/>
      </w:pPr>
      <w:r>
        <w:rPr>
          <w:rFonts w:ascii="Times New Roman" w:hAnsi="굴림체" w:cs="굴림체" w:eastAsia="굴림체"/>
          <w:sz w:val="24"/>
        </w:rPr>
        <w:t>1. After its entry into force, this Protocol shall be transmitted by the depositary to the Secretariat of the United Nations for registration and publication, in accordance with Article 102 of the Charter of the United Nations.</w:t>
      </w:r>
    </w:p>
    <w:p>
      <w:pPr>
        <w:ind w:left="0" w:firstLine="0" w:hanging="0"/>
        <w:jc w:val="left"/>
      </w:pPr>
      <w:r>
        <w:rPr>
          <w:rFonts w:ascii="Times New Roman" w:hAnsi="굴림체" w:cs="굴림체" w:eastAsia="굴림체"/>
          <w:sz w:val="24"/>
        </w:rPr>
        <w:t>2. The depositary shall also inform the Secretariat of the United Nations of all ratifications, accessions and denunciations received by it with respect to this Protocol.</w:t>
      </w:r>
    </w:p>
    <w:p>
      <w:pPr>
        <w:ind w:left="0" w:firstLine="0" w:hanging="0"/>
        <w:jc w:val="center"/>
      </w:pPr>
      <w:r>
        <w:rPr>
          <w:rFonts w:ascii="Times New Roman" w:hAnsi="굴림체" w:cs="굴림체" w:eastAsia="굴림체"/>
          <w:sz w:val="24"/>
        </w:rPr>
        <w:t>Article 102 - Authentic texts</w:t>
      </w:r>
    </w:p>
    <w:p>
      <w:pPr>
        <w:ind w:left="0" w:firstLine="0" w:hanging="0"/>
        <w:jc w:val="left"/>
      </w:pPr>
      <w:r>
        <w:rPr>
          <w:rFonts w:ascii="Times New Roman" w:hAnsi="굴림체" w:cs="굴림체" w:eastAsia="굴림체"/>
          <w:sz w:val="24"/>
        </w:rPr>
        <w:t>The original of this Protocol, of which the Arabic, Chinese, English, French, Russian and Spanish texts are equally authentic, shall be deposited with the depositary, which shall transmit certified true copies thereof to all the Parties to the Conventions.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On 10 February 1992, the Swiss Federal Council, government of the State depositary of the 1949 Geneva Conventions, notified all States party to the Conventions that on 28 November 1991 the League of Red Cross and Red Crescent Societies had changed its name to "International Federation of Red Cross and Red Crescent Societies".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