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모든 이주노동자와 그 가족의 권리보호에 관한 국제협약</w:t>
      </w:r>
    </w:p>
    <w:p>
      <w:pPr>
        <w:ind w:left="0" w:firstLine="0" w:hanging="0"/>
        <w:jc w:val="center"/>
      </w:pPr>
      <w:r>
        <w:rPr>
          <w:rFonts w:ascii="Times New Roman" w:hAnsi="굴림체" w:cs="굴림체" w:eastAsia="굴림체"/>
          <w:sz w:val="24"/>
        </w:rPr>
        <w:t>International Convention on the Protection of the Rights of All Migrant Workers and Members of Their Families</w:t>
      </w:r>
    </w:p>
    <w:p>
      <w:pPr>
        <w:ind w:left="0" w:firstLine="0" w:hanging="0"/>
        <w:jc w:val="center"/>
      </w:pPr>
      <w:r>
        <w:rPr>
          <w:rFonts w:ascii="Times New Roman" w:hAnsi="굴림체" w:cs="굴림체" w:eastAsia="굴림체"/>
          <w:sz w:val="20"/>
        </w:rPr>
        <w:t>채택일 1990. 12. 18. / 발효일 2003. 7. 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A/RES/45/158</w:t>
      </w:r>
    </w:p>
    <w:p>
      <w:pPr>
        <w:ind w:left="0" w:firstLine="0" w:hanging="0"/>
        <w:jc w:val="right"/>
      </w:pPr>
      <w:r>
        <w:rPr>
          <w:rFonts w:ascii="Times New Roman" w:hAnsi="굴림체" w:cs="굴림체" w:eastAsia="굴림체"/>
          <w:sz w:val="24"/>
        </w:rPr>
        <w:t>이주노동자</w:t>
      </w:r>
    </w:p>
    <w:p>
      <w:pPr>
        <w:ind w:left="0" w:firstLine="0" w:hanging="0"/>
        <w:jc w:val="right"/>
      </w:pPr>
      <w:r>
        <w:rPr>
          <w:rFonts w:ascii="Times New Roman" w:hAnsi="굴림체" w:cs="굴림체" w:eastAsia="굴림체"/>
          <w:sz w:val="24"/>
        </w:rPr>
        <w:t>번역: 유네스코한국위원회</w:t>
      </w:r>
    </w:p>
    <w:p>
      <w:pPr>
        <w:ind w:left="0" w:firstLine="0" w:hanging="0"/>
        <w:jc w:val="right"/>
      </w:pPr>
      <w:r>
        <w:rPr>
          <w:rFonts w:ascii="Times New Roman" w:hAnsi="굴림체" w:cs="굴림체" w:eastAsia="굴림체"/>
          <w:sz w:val="24"/>
        </w:rPr>
        <w:t>이주노동자권리위원회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모든 이주노동자와 그 가족의 권리보호에 관한 국제협약</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협약의 당사국은</w:t>
      </w:r>
    </w:p>
    <w:p>
      <w:pPr>
        <w:ind w:left="0" w:firstLine="0" w:hanging="0"/>
        <w:jc w:val="left"/>
      </w:pPr>
      <w:r>
        <w:rPr>
          <w:rFonts w:ascii="Times New Roman" w:hAnsi="굴림체" w:cs="굴림체" w:eastAsia="굴림체"/>
          <w:sz w:val="24"/>
        </w:rPr>
        <w:t>인권에 관한 국제연합의 기본적인 문서, 특히 세계인권선언, 경제적, 사회적 및 문화적 권리에 관한 국제규약, 시민적 및 정치적 권리에 관한 국제규약, 모든 형태의 인종차별 철폐에 관한 국제협약, 여성에 대한 모든 형태의 차별 철폐에 관한 협약, 아동의 권리에 관한 협약 등에 담긴 원칙들을 고려하고,</w:t>
      </w:r>
    </w:p>
    <w:p>
      <w:pPr>
        <w:ind w:left="0" w:firstLine="0" w:hanging="0"/>
        <w:jc w:val="left"/>
      </w:pPr>
      <w:r>
        <w:rPr>
          <w:rFonts w:ascii="Times New Roman" w:hAnsi="굴림체" w:cs="굴림체" w:eastAsia="굴림체"/>
          <w:sz w:val="24"/>
        </w:rPr>
        <w:t>국제노동기구 체제 내에서 만들어진 관련 문서, 특히 취업목적의 이주에 관한 협약(제97호), 학대 상황의 이주와 이주노동자의 기회 및 처우의 균등증진에 관한 협약(제143호), 취업목적 이주에 관한 권고(제86호), 이주노동자에 관한 권고(제151호), 강제적 또는 의무적 노동에 관한 협약(제29호), 강제노동의 폐지에 관한 협약(제105호) 등에 규정된 원칙과 기준을 고려하고,</w:t>
      </w:r>
    </w:p>
    <w:p>
      <w:pPr>
        <w:ind w:left="0" w:firstLine="0" w:hanging="0"/>
        <w:jc w:val="left"/>
      </w:pPr>
      <w:r>
        <w:rPr>
          <w:rFonts w:ascii="Times New Roman" w:hAnsi="굴림체" w:cs="굴림체" w:eastAsia="굴림체"/>
          <w:sz w:val="24"/>
        </w:rPr>
        <w:t>국제연합 교육과학문화기구의 교육상의 차별금지 협약에 내포된 원칙의 중요성을 재확인하고,</w:t>
      </w:r>
    </w:p>
    <w:p>
      <w:pPr>
        <w:ind w:left="0" w:firstLine="0" w:hanging="0"/>
        <w:jc w:val="left"/>
      </w:pPr>
      <w:r>
        <w:rPr>
          <w:rFonts w:ascii="Times New Roman" w:hAnsi="굴림체" w:cs="굴림체" w:eastAsia="굴림체"/>
          <w:sz w:val="24"/>
        </w:rPr>
        <w:t>고문 및 그 밖의 잔혹한, 비인도적인 또는 굴욕적인 대우나 처벌의 방지에 관한 협약, 범죄의 예방 및 범죄자의 처우에 관한 제4회 국제연합회의의 선언, 법집행관을 위한 행위준칙, 노예제도에 관한 각종 협약을 상기하고,</w:t>
      </w:r>
    </w:p>
    <w:p>
      <w:pPr>
        <w:ind w:left="0" w:firstLine="0" w:hanging="0"/>
        <w:jc w:val="left"/>
      </w:pPr>
      <w:r>
        <w:rPr>
          <w:rFonts w:ascii="Times New Roman" w:hAnsi="굴림체" w:cs="굴림체" w:eastAsia="굴림체"/>
          <w:sz w:val="24"/>
        </w:rPr>
        <w:t>국제노동기구의 목적 중의 하나가 그 헌장에 규정된 바와 같이 자국 이외의 나라에서 고용된 노동자의 이익보호인 점을 상기하고, 이주노동자와 그 가족에 관한 문제에 있어서는 이 기구가 전문지식과 경험을 갖고 있음을 유념하고,</w:t>
      </w:r>
    </w:p>
    <w:p>
      <w:pPr>
        <w:ind w:left="0" w:firstLine="0" w:hanging="0"/>
        <w:jc w:val="left"/>
      </w:pPr>
      <w:r>
        <w:rPr>
          <w:rFonts w:ascii="Times New Roman" w:hAnsi="굴림체" w:cs="굴림체" w:eastAsia="굴림체"/>
          <w:sz w:val="24"/>
        </w:rPr>
        <w:t>국제연합의 각종기관, 특히 인권위원회, 사회개발위원회 및 국제연합 식량농업기구, 국제연합 교육과학문화기구, 세계보건기구 및 기타의 국제기구가 이주노동자와 그 가족에 관하여 달성한 업적의 중요성을 인정하고,</w:t>
      </w:r>
    </w:p>
    <w:p>
      <w:pPr>
        <w:ind w:left="0" w:firstLine="0" w:hanging="0"/>
        <w:jc w:val="left"/>
      </w:pPr>
      <w:r>
        <w:rPr>
          <w:rFonts w:ascii="Times New Roman" w:hAnsi="굴림체" w:cs="굴림체" w:eastAsia="굴림체"/>
          <w:sz w:val="24"/>
        </w:rPr>
        <w:t>지역적 내지 양자간 단위를 기초로 하여 이주노동자와 그 가족의 권리보호에 대하여 일부 국가들에 의하여 달성된 성과는 물론, 이 분야에서의 양자 및 다자협정의 중요성과 유용성을 인정하고,</w:t>
      </w:r>
    </w:p>
    <w:p>
      <w:pPr>
        <w:ind w:left="0" w:firstLine="0" w:hanging="0"/>
        <w:jc w:val="left"/>
      </w:pPr>
      <w:r>
        <w:rPr>
          <w:rFonts w:ascii="Times New Roman" w:hAnsi="굴림체" w:cs="굴림체" w:eastAsia="굴림체"/>
          <w:sz w:val="24"/>
        </w:rPr>
        <w:t>수백만 명의 사람들이 관련되어 국제사회에서 많은 나라에 영향을 미치고 있는 이주현상의 중요성과 정도를 실감하고,</w:t>
      </w:r>
    </w:p>
    <w:p>
      <w:pPr>
        <w:ind w:left="0" w:firstLine="0" w:hanging="0"/>
        <w:jc w:val="left"/>
      </w:pPr>
      <w:r>
        <w:rPr>
          <w:rFonts w:ascii="Times New Roman" w:hAnsi="굴림체" w:cs="굴림체" w:eastAsia="굴림체"/>
          <w:sz w:val="24"/>
        </w:rPr>
        <w:t>이주노동자의 유입이 관계국과 그 국민에 미치는 충격을 인식하며, 이주노동자와 그 가족의 처우에 관한 기본원칙을 수용함으로써 각국의 태도 조화에 기여할 수 있는 규범의 수립을 희구하고,</w:t>
      </w:r>
    </w:p>
    <w:p>
      <w:pPr>
        <w:ind w:left="0" w:firstLine="0" w:hanging="0"/>
        <w:jc w:val="left"/>
      </w:pPr>
      <w:r>
        <w:rPr>
          <w:rFonts w:ascii="Times New Roman" w:hAnsi="굴림체" w:cs="굴림체" w:eastAsia="굴림체"/>
          <w:sz w:val="24"/>
        </w:rPr>
        <w:t>무엇보다도 출신국에 없다는 점과 취업국에 체재함에 따라 직면하는 어려움으로 인하여 이주노동자와 그 가족은 종종 취약한 상황에 처하게 됨을 고려하고,</w:t>
      </w:r>
    </w:p>
    <w:p>
      <w:pPr>
        <w:ind w:left="0" w:firstLine="0" w:hanging="0"/>
        <w:jc w:val="left"/>
      </w:pPr>
      <w:r>
        <w:rPr>
          <w:rFonts w:ascii="Times New Roman" w:hAnsi="굴림체" w:cs="굴림체" w:eastAsia="굴림체"/>
          <w:sz w:val="24"/>
        </w:rPr>
        <w:t>이주노동자와 그 가족의 권리가 충분히 인식되어 있지 않으며, 따라서 적절한 국제적 보호가 필요함을 확신하고,</w:t>
      </w:r>
    </w:p>
    <w:p>
      <w:pPr>
        <w:ind w:left="0" w:firstLine="0" w:hanging="0"/>
        <w:jc w:val="left"/>
      </w:pPr>
      <w:r>
        <w:rPr>
          <w:rFonts w:ascii="Times New Roman" w:hAnsi="굴림체" w:cs="굴림체" w:eastAsia="굴림체"/>
          <w:sz w:val="24"/>
        </w:rPr>
        <w:t>특히 가족 이산으로 인하여 이주는 이주노동자 본인은 물론 그 가족에게도 종종 심각한 문제를 야기함을 고려하고,</w:t>
      </w:r>
    </w:p>
    <w:p>
      <w:pPr>
        <w:ind w:left="0" w:firstLine="0" w:hanging="0"/>
        <w:jc w:val="left"/>
      </w:pPr>
      <w:r>
        <w:rPr>
          <w:rFonts w:ascii="Times New Roman" w:hAnsi="굴림체" w:cs="굴림체" w:eastAsia="굴림체"/>
          <w:sz w:val="24"/>
        </w:rPr>
        <w:t>이주와 관련된 문제들은 비정규 이주의 경우에 한층 심각하다는 점에 유의하여, 그들의 기본적 인권의 보호를 보장함과 동시에 이주노동자의 은밀한 이동과 불법거래를 방지하고 제거하기 위하여 적절한 조치가 취해져야 함을 확신하고,</w:t>
      </w:r>
    </w:p>
    <w:p>
      <w:pPr>
        <w:ind w:left="0" w:firstLine="0" w:hanging="0"/>
        <w:jc w:val="left"/>
      </w:pPr>
      <w:r>
        <w:rPr>
          <w:rFonts w:ascii="Times New Roman" w:hAnsi="굴림체" w:cs="굴림체" w:eastAsia="굴림체"/>
          <w:sz w:val="24"/>
        </w:rPr>
        <w:t>미신고 또는 비정규적 상황하의 이주노동자는 종종 다른 노동자보다도 불리한 근로조건하에 고용되어 있으며, 일부 고용주는 불공정한 경쟁으로 이익을 얻기 위하여 이에 현혹되어 그 같은 노동력을 찾는 점을 고려하고,</w:t>
      </w:r>
    </w:p>
    <w:p>
      <w:pPr>
        <w:ind w:left="0" w:firstLine="0" w:hanging="0"/>
        <w:jc w:val="left"/>
      </w:pPr>
      <w:r>
        <w:rPr>
          <w:rFonts w:ascii="Times New Roman" w:hAnsi="굴림체" w:cs="굴림체" w:eastAsia="굴림체"/>
          <w:sz w:val="24"/>
        </w:rPr>
        <w:t>모든 이주노동자의 기본적인 인권이 보다 광범위하게 승인된다면 비정규적 상황의 이주노동자의 고용에 의지하기가 단념될 것이며, 나아가 정규적 상황의 이주노동자와 그 가족에 일정한 권리를 추가로 인정한다면, 모든 이주노동자와 고용주가 당사국의 법률과 절차를 존중하고 준수하는 것이 촉진될 것임을 고려하고,</w:t>
      </w:r>
    </w:p>
    <w:p>
      <w:pPr>
        <w:ind w:left="0" w:firstLine="0" w:hanging="0"/>
        <w:jc w:val="left"/>
      </w:pPr>
      <w:r>
        <w:rPr>
          <w:rFonts w:ascii="Times New Roman" w:hAnsi="굴림체" w:cs="굴림체" w:eastAsia="굴림체"/>
          <w:sz w:val="24"/>
        </w:rPr>
        <w:t>그러므로 범세계적으로 적용될 포괄적인 협약에서 기본규범을 재확인하고 확립하여 이주노동자와 그 가족의 권리에 대한 국제적 보호를 달성할 필요성을 확신하여,</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제1부 적용 범위와 정의</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이 협약은 별도로 언급되지 않는 한 성, 인종, 피부색, 언어, 종교 또는 신념, 정치적 또는 기타의 의견, 민족적, 종족적 또는 사회적 출신, 국적, 연령, 경제적 지위, 재산, 혼인상의 지위, 출생 또는 다른 신분 등 어떠한 종류의 구별도 없이 모든 이주노동자와 그 가족에 대하여 적용된다.</w:t>
      </w:r>
    </w:p>
    <w:p>
      <w:pPr>
        <w:ind w:left="0" w:firstLine="0" w:hanging="0"/>
        <w:jc w:val="left"/>
      </w:pPr>
      <w:r>
        <w:rPr>
          <w:rFonts w:ascii="Times New Roman" w:hAnsi="굴림체" w:cs="굴림체" w:eastAsia="굴림체"/>
          <w:sz w:val="24"/>
        </w:rPr>
        <w:t>2. 이 협약은 이주의 준비, 출국, 통과, 취업국에 체류하여 유급활동을 하는 전 기간은 물론 출신국 또는 상거소국으로의 귀환을 포함하는 이주노동자와 그 가족의 전 이주과정에 적용된다.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이 협약의 적용상:</w:t>
      </w:r>
    </w:p>
    <w:p>
      <w:pPr>
        <w:ind w:left="0" w:firstLine="0" w:hanging="0"/>
        <w:jc w:val="left"/>
      </w:pPr>
      <w:r>
        <w:rPr>
          <w:rFonts w:ascii="Times New Roman" w:hAnsi="굴림체" w:cs="굴림체" w:eastAsia="굴림체"/>
          <w:sz w:val="24"/>
        </w:rPr>
        <w:t>1. ‘이주노동자’란 그 사람이 국적국이 아닌 나라에서 유급활동에 종사할 예정이거나, 이에 종사하고 있거나, 또는 종사하여 온 사람을 말한다.</w:t>
      </w:r>
    </w:p>
    <w:p>
      <w:pPr>
        <w:ind w:left="0" w:firstLine="0" w:hanging="0"/>
        <w:jc w:val="left"/>
      </w:pPr>
      <w:r>
        <w:rPr>
          <w:rFonts w:ascii="Times New Roman" w:hAnsi="굴림체" w:cs="굴림체" w:eastAsia="굴림체"/>
          <w:sz w:val="24"/>
        </w:rPr>
        <w:t>2. (a) ‘월경노동자’란 그 상거소를 인접국에 두고 통상 매일 또는 적어도 매주 한 번은 귀가하는 이주노동자를 말한다.</w:t>
      </w:r>
    </w:p>
    <w:p>
      <w:pPr>
        <w:ind w:left="0" w:firstLine="0" w:hanging="0"/>
        <w:jc w:val="left"/>
      </w:pPr>
      <w:r>
        <w:rPr>
          <w:rFonts w:ascii="Times New Roman" w:hAnsi="굴림체" w:cs="굴림체" w:eastAsia="굴림체"/>
          <w:sz w:val="24"/>
        </w:rPr>
        <w:t xml:space="preserve">  (b) ‘계절노동자’란 그의 작업이 성질상 계절조건에 의존하며, 일 년 중 일정 기간 동안만 수행되는 이주노동자를 말한다.</w:t>
      </w:r>
    </w:p>
    <w:p>
      <w:pPr>
        <w:ind w:left="0" w:firstLine="0" w:hanging="0"/>
        <w:jc w:val="left"/>
      </w:pPr>
      <w:r>
        <w:rPr>
          <w:rFonts w:ascii="Times New Roman" w:hAnsi="굴림체" w:cs="굴림체" w:eastAsia="굴림체"/>
          <w:sz w:val="24"/>
        </w:rPr>
        <w:t xml:space="preserve">  (c) ‘선원’이란 어부를 포함하여 국적국이 아닌 국가에 등록된 선박에 고용된 이주노동자를 말한다.</w:t>
      </w:r>
    </w:p>
    <w:p>
      <w:pPr>
        <w:ind w:left="0" w:firstLine="0" w:hanging="0"/>
        <w:jc w:val="left"/>
      </w:pPr>
      <w:r>
        <w:rPr>
          <w:rFonts w:ascii="Times New Roman" w:hAnsi="굴림체" w:cs="굴림체" w:eastAsia="굴림체"/>
          <w:sz w:val="24"/>
        </w:rPr>
        <w:t xml:space="preserve">  (d) ‘해상시설노동자’란 국적국이 아닌 나라의 관할에 속하는 해상시설에 고용된 이주노동자를 말한다.</w:t>
      </w:r>
    </w:p>
    <w:p>
      <w:pPr>
        <w:ind w:left="0" w:firstLine="0" w:hanging="0"/>
        <w:jc w:val="left"/>
      </w:pPr>
      <w:r>
        <w:rPr>
          <w:rFonts w:ascii="Times New Roman" w:hAnsi="굴림체" w:cs="굴림체" w:eastAsia="굴림체"/>
          <w:sz w:val="24"/>
        </w:rPr>
        <w:t xml:space="preserve">  (e) ‘순회노동자’란 어느 한 나라에 상거소를 갖고 직업의 성격상 단기간 다른 나라들을 돌아다닐 필요가 있는 이주노동자를 말한다.</w:t>
      </w:r>
    </w:p>
    <w:p>
      <w:pPr>
        <w:ind w:left="0" w:firstLine="0" w:hanging="0"/>
        <w:jc w:val="left"/>
      </w:pPr>
      <w:r>
        <w:rPr>
          <w:rFonts w:ascii="Times New Roman" w:hAnsi="굴림체" w:cs="굴림체" w:eastAsia="굴림체"/>
          <w:sz w:val="24"/>
        </w:rPr>
        <w:t xml:space="preserve">  (f) ‘특정사업노동자’란 고용주에 의하여 정해진 기간 동안 그 나라에서 수행되는 특정사업에만 근무하도록 취업국에 입국이 허가된 이주노동자를 말한다.</w:t>
      </w:r>
    </w:p>
    <w:p>
      <w:pPr>
        <w:ind w:left="0" w:firstLine="0" w:hanging="0"/>
        <w:jc w:val="left"/>
      </w:pPr>
      <w:r>
        <w:rPr>
          <w:rFonts w:ascii="Times New Roman" w:hAnsi="굴림체" w:cs="굴림체" w:eastAsia="굴림체"/>
          <w:sz w:val="24"/>
        </w:rPr>
        <w:t xml:space="preserve">  (g) ‘특별취업노동자’란 다음과 같은 이주노동자를 말한다.</w:t>
      </w:r>
    </w:p>
    <w:p>
      <w:pPr>
        <w:ind w:left="0" w:firstLine="0" w:hanging="0"/>
        <w:jc w:val="left"/>
      </w:pPr>
      <w:r>
        <w:rPr>
          <w:rFonts w:ascii="Times New Roman" w:hAnsi="굴림체" w:cs="굴림체" w:eastAsia="굴림체"/>
          <w:sz w:val="24"/>
        </w:rPr>
        <w:t xml:space="preserve">  (i) 한정된 일정 기간 동안 특정한 업무 또는 임무를 수행하도록 고용주에 의하여 취업국에 파견된 자.</w:t>
      </w:r>
    </w:p>
    <w:p>
      <w:pPr>
        <w:ind w:left="0" w:firstLine="0" w:hanging="0"/>
        <w:jc w:val="left"/>
      </w:pPr>
      <w:r>
        <w:rPr>
          <w:rFonts w:ascii="Times New Roman" w:hAnsi="굴림체" w:cs="굴림체" w:eastAsia="굴림체"/>
          <w:sz w:val="24"/>
        </w:rPr>
        <w:t xml:space="preserve">  (ii) 전문적, 상업적, 기술적 또는 기타 고도의 특수기능을 필요로 하는 작업에 한정된 일정 기간 동안 종사하는 자,</w:t>
      </w:r>
    </w:p>
    <w:p>
      <w:pPr>
        <w:ind w:left="0" w:firstLine="0" w:hanging="0"/>
        <w:jc w:val="left"/>
      </w:pPr>
      <w:r>
        <w:rPr>
          <w:rFonts w:ascii="Times New Roman" w:hAnsi="굴림체" w:cs="굴림체" w:eastAsia="굴림체"/>
          <w:sz w:val="24"/>
        </w:rPr>
        <w:t xml:space="preserve">  (iii) 취업국의 고용주의 요청에 의하여 한정된 일정 기간 동안 임시적 또는 단기적 성격의 업무를 수행하는 자; 체류 허가기간이 만료되거나 또는 그 이전이라도 더 이상 특수한 업무 또는 임무를 수행하지 않는다거나 그 작업에 종사하지 않으면 취업국을 출국하여야 할 자.</w:t>
      </w:r>
    </w:p>
    <w:p>
      <w:pPr>
        <w:ind w:left="0" w:firstLine="0" w:hanging="0"/>
        <w:jc w:val="left"/>
      </w:pPr>
      <w:r>
        <w:rPr>
          <w:rFonts w:ascii="Times New Roman" w:hAnsi="굴림체" w:cs="굴림체" w:eastAsia="굴림체"/>
          <w:sz w:val="24"/>
        </w:rPr>
        <w:t xml:space="preserve">  (h) ‘자영노동자’란 고용계약에 의하지 않고 유급활동에 종사하며, 통상 혼자 또는 자신의 가족과 함께 일하여 생계를 얻는 이주노동자 및 취업국의 법률이나 양자 또는 다자협정에 의하여 자영취업을 인정받은 여타의 이주노동자.</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이 협약은 다음 사람에게는 적용되지 아니한다.</w:t>
      </w:r>
    </w:p>
    <w:p>
      <w:pPr>
        <w:ind w:left="0" w:firstLine="0" w:hanging="0"/>
        <w:jc w:val="left"/>
      </w:pPr>
      <w:r>
        <w:rPr>
          <w:rFonts w:ascii="Times New Roman" w:hAnsi="굴림체" w:cs="굴림체" w:eastAsia="굴림체"/>
          <w:sz w:val="24"/>
        </w:rPr>
        <w:t xml:space="preserve">  (a) 국제기구나 기관에 의하여 파견되었거나 고용된 자 또는 공무 수행을 위하여 국가에 의하여 자국 영토 외로 파견되었거나 고용된 자로서 그의 입국과 지위가 일반 국제법 또는 특정한 국제협정이나 협약에 의하여 규율되는 자.</w:t>
      </w:r>
    </w:p>
    <w:p>
      <w:pPr>
        <w:ind w:left="0" w:firstLine="0" w:hanging="0"/>
        <w:jc w:val="left"/>
      </w:pPr>
      <w:r>
        <w:rPr>
          <w:rFonts w:ascii="Times New Roman" w:hAnsi="굴림체" w:cs="굴림체" w:eastAsia="굴림체"/>
          <w:sz w:val="24"/>
        </w:rPr>
        <w:t xml:space="preserve">  (b) 개발계획 및 기타 협력계획에 참가하도록 국가 또는 그 대리인에 의하여 그 영역 외에서 고용되거나 파견된 자로서 그의 입국과 지위가 취업국과의 협정에 의하여 규율되며, 그 협정에 따라 이주노동자로 간주되지 않는 자.</w:t>
      </w:r>
    </w:p>
    <w:p>
      <w:pPr>
        <w:ind w:left="0" w:firstLine="0" w:hanging="0"/>
        <w:jc w:val="left"/>
      </w:pPr>
      <w:r>
        <w:rPr>
          <w:rFonts w:ascii="Times New Roman" w:hAnsi="굴림체" w:cs="굴림체" w:eastAsia="굴림체"/>
          <w:sz w:val="24"/>
        </w:rPr>
        <w:t xml:space="preserve">  (c) 출신국 이외의 국가에 투자가로 거주하는 자.</w:t>
      </w:r>
    </w:p>
    <w:p>
      <w:pPr>
        <w:ind w:left="0" w:firstLine="0" w:hanging="0"/>
        <w:jc w:val="left"/>
      </w:pPr>
      <w:r>
        <w:rPr>
          <w:rFonts w:ascii="Times New Roman" w:hAnsi="굴림체" w:cs="굴림체" w:eastAsia="굴림체"/>
          <w:sz w:val="24"/>
        </w:rPr>
        <w:t xml:space="preserve">  (d) 난민 및 무국적자. 단 관련 당사국의 해당 국내법 또는 발효 중인 국제협약에 의하여 적용이 정해져 있는 경우는 제외한다.</w:t>
      </w:r>
    </w:p>
    <w:p>
      <w:pPr>
        <w:ind w:left="0" w:firstLine="0" w:hanging="0"/>
        <w:jc w:val="left"/>
      </w:pPr>
      <w:r>
        <w:rPr>
          <w:rFonts w:ascii="Times New Roman" w:hAnsi="굴림체" w:cs="굴림체" w:eastAsia="굴림체"/>
          <w:sz w:val="24"/>
        </w:rPr>
        <w:t xml:space="preserve">  (e) 학생 및 연수생.</w:t>
      </w:r>
    </w:p>
    <w:p>
      <w:pPr>
        <w:ind w:left="0" w:firstLine="0" w:hanging="0"/>
        <w:jc w:val="left"/>
      </w:pPr>
      <w:r>
        <w:rPr>
          <w:rFonts w:ascii="Times New Roman" w:hAnsi="굴림체" w:cs="굴림체" w:eastAsia="굴림체"/>
          <w:sz w:val="24"/>
        </w:rPr>
        <w:t xml:space="preserve">  (f) 취업국에 주거를 정하여 유급활동에 종사할 것을 허가받지 못한 선원 및 해상시설 노동자.</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이 협약의 적용상 ‘가족’은 이주노동자와 혼인한 자 또는 해당 법률에 따르면 혼인과 같은 효력을 갖는 관계에 있는 자는 물론 피부양 자녀 및 해당 법률 또는 관계국간의 양자 또는 다자협정에 의하여 가족으로 인정되는 여타의 피부양자를 말한다.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이 협약의 적용상 이주노동자와 그 가족은;</w:t>
      </w:r>
    </w:p>
    <w:p>
      <w:pPr>
        <w:ind w:left="0" w:firstLine="0" w:hanging="0"/>
        <w:jc w:val="left"/>
      </w:pPr>
      <w:r>
        <w:rPr>
          <w:rFonts w:ascii="Times New Roman" w:hAnsi="굴림체" w:cs="굴림체" w:eastAsia="굴림체"/>
          <w:sz w:val="24"/>
        </w:rPr>
        <w:t xml:space="preserve">  (a) 취업국의 법률 및 그 국가가 당사국인 국제협정에 따라 그 국가로의 입국, 체류, 유급활동에의 종사가 허용되면, 신고 되거나 정규적 상황에 있는 것으로 간주된다.</w:t>
      </w:r>
    </w:p>
    <w:p>
      <w:pPr>
        <w:ind w:left="0" w:firstLine="0" w:hanging="0"/>
        <w:jc w:val="left"/>
      </w:pPr>
      <w:r>
        <w:rPr>
          <w:rFonts w:ascii="Times New Roman" w:hAnsi="굴림체" w:cs="굴림체" w:eastAsia="굴림체"/>
          <w:sz w:val="24"/>
        </w:rPr>
        <w:t xml:space="preserve">  (b) 이 조 (a)의 조건을 만족시키지 못할 때는, 미신고 또는 비정규적 상황에 있는 것으로 간주된다.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이 협약의 적용상;</w:t>
      </w:r>
    </w:p>
    <w:p>
      <w:pPr>
        <w:ind w:left="0" w:firstLine="0" w:hanging="0"/>
        <w:jc w:val="left"/>
      </w:pPr>
      <w:r>
        <w:rPr>
          <w:rFonts w:ascii="Times New Roman" w:hAnsi="굴림체" w:cs="굴림체" w:eastAsia="굴림체"/>
          <w:sz w:val="24"/>
        </w:rPr>
        <w:t xml:space="preserve">  (a) ‘출신국’이란 해당자의 국적국을 의미한다.</w:t>
      </w:r>
    </w:p>
    <w:p>
      <w:pPr>
        <w:ind w:left="0" w:firstLine="0" w:hanging="0"/>
        <w:jc w:val="left"/>
      </w:pPr>
      <w:r>
        <w:rPr>
          <w:rFonts w:ascii="Times New Roman" w:hAnsi="굴림체" w:cs="굴림체" w:eastAsia="굴림체"/>
          <w:sz w:val="24"/>
        </w:rPr>
        <w:t xml:space="preserve">  (b) ‘취업국’이란 이주노동자가 유급활동에 종사할 예정이거나, 종사하고 있거나, 종사하여 온 국가 중 해당하는 경우를 의미한다.</w:t>
      </w:r>
    </w:p>
    <w:p>
      <w:pPr>
        <w:ind w:left="0" w:firstLine="0" w:hanging="0"/>
        <w:jc w:val="left"/>
      </w:pPr>
      <w:r>
        <w:rPr>
          <w:rFonts w:ascii="Times New Roman" w:hAnsi="굴림체" w:cs="굴림체" w:eastAsia="굴림체"/>
          <w:sz w:val="24"/>
        </w:rPr>
        <w:t xml:space="preserve">  (c) ‘통과국’이란 해당자가 취업국으로 이동하거나, 또는 취업국에서 출신국이나 상거소국으로 이동할 때 통과하는 국가를 의미한다.</w:t>
      </w:r>
    </w:p>
    <w:p>
      <w:pPr>
        <w:ind w:left="0" w:firstLine="0" w:hanging="0"/>
        <w:jc w:val="center"/>
      </w:pPr>
      <w:r>
        <w:rPr>
          <w:rFonts w:ascii="Times New Roman" w:hAnsi="굴림체" w:cs="굴림체" w:eastAsia="굴림체"/>
          <w:sz w:val="24"/>
        </w:rPr>
        <w:t>제2부 권리의 비차별</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당사국은 자국의 영토 내에 있거나 관할권 하에 있는 모든 이주노동자와 그 가족에 대하여 성, 인종, 피부색, 언어, 종교 또는 신념, 정치적 또는 기타의 의견, 민족적, 종족적 또는 사회적 출신, 국적, 연령, 경제적 지위, 재산, 혼인상의 지위, 출생 또는 기타의 신분 등에 의한 어떠한 구별도 없이 인권에 관한 국제문서에 따라 이 협약에서 인정되는 권리를 존중하고 보장할 것을 약속한다.</w:t>
      </w:r>
    </w:p>
    <w:p>
      <w:pPr>
        <w:ind w:left="0" w:firstLine="0" w:hanging="0"/>
        <w:jc w:val="center"/>
      </w:pPr>
      <w:r>
        <w:rPr>
          <w:rFonts w:ascii="Times New Roman" w:hAnsi="굴림체" w:cs="굴림체" w:eastAsia="굴림체"/>
          <w:sz w:val="24"/>
        </w:rPr>
        <w:t>제3부 모든 이주노동자와 그 가족의 인권</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이주노동자와 그 가족은 출신국을 포함한 어느 국가로부터도 자유롭게 출국할 수 있다. 이 권리는 법률에 의하여 규정되고 국가안보, 공공질서, 공중보건이나 도덕 또는 다른 사람의 권리 및 자유를 보호하는 데 필요하고, 또한 이 협약 제3부에서 인정되는 기타의 다른 권리와 양립되는 경우를 제외하고는 어떠한 제한도 받지 아니한다.</w:t>
      </w:r>
    </w:p>
    <w:p>
      <w:pPr>
        <w:ind w:left="0" w:firstLine="0" w:hanging="0"/>
        <w:jc w:val="left"/>
      </w:pPr>
      <w:r>
        <w:rPr>
          <w:rFonts w:ascii="Times New Roman" w:hAnsi="굴림체" w:cs="굴림체" w:eastAsia="굴림체"/>
          <w:sz w:val="24"/>
        </w:rPr>
        <w:t>2. 이주노동자와 그 가족은 언제라도 출신국으로 입국하여 체류할 권리를 가진다.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이주노동자와 그 가족의 생명권은 법률에 의하여 보호된다.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어떠한 이주노동자와 그 가족도 고문 또는 잔혹한, 비인도적인 또는 굴욕적인 처우나 형벌을 받지 아니한다.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1. 어떠한 이주노동자와 그 가족도 노예상태나 예속상태에 놓이지 아니한다.</w:t>
      </w:r>
    </w:p>
    <w:p>
      <w:pPr>
        <w:ind w:left="0" w:firstLine="0" w:hanging="0"/>
        <w:jc w:val="left"/>
      </w:pPr>
      <w:r>
        <w:rPr>
          <w:rFonts w:ascii="Times New Roman" w:hAnsi="굴림체" w:cs="굴림체" w:eastAsia="굴림체"/>
          <w:sz w:val="24"/>
        </w:rPr>
        <w:t>2. 어떠한 이주노동자와 그 가족도 강제적 또는 의무적 노동을 하도록 요구받지 아니한다.</w:t>
      </w:r>
    </w:p>
    <w:p>
      <w:pPr>
        <w:ind w:left="0" w:firstLine="0" w:hanging="0"/>
        <w:jc w:val="left"/>
      </w:pPr>
      <w:r>
        <w:rPr>
          <w:rFonts w:ascii="Times New Roman" w:hAnsi="굴림체" w:cs="굴림체" w:eastAsia="굴림체"/>
          <w:sz w:val="24"/>
        </w:rPr>
        <w:t>3. 이 조 제2항은 범죄에 대한 형벌로서 중노동을 수반한 구금형을 부과할 수 있는 국가에서 권한 있는 법원에 의하여 그러한 형의 선고에 따라 중노동을 시키는 것을 금지하는 것으로 해석되지 아니한다.</w:t>
      </w:r>
    </w:p>
    <w:p>
      <w:pPr>
        <w:ind w:left="0" w:firstLine="0" w:hanging="0"/>
        <w:jc w:val="left"/>
      </w:pPr>
      <w:r>
        <w:rPr>
          <w:rFonts w:ascii="Times New Roman" w:hAnsi="굴림체" w:cs="굴림체" w:eastAsia="굴림체"/>
          <w:sz w:val="24"/>
        </w:rPr>
        <w:t>4. 이 조의 적용상 ‘강제노동’이란 용어는 다음 사항을 포함하지 아니한다.</w:t>
      </w:r>
    </w:p>
    <w:p>
      <w:pPr>
        <w:ind w:left="0" w:firstLine="0" w:hanging="0"/>
        <w:jc w:val="left"/>
      </w:pPr>
      <w:r>
        <w:rPr>
          <w:rFonts w:ascii="Times New Roman" w:hAnsi="굴림체" w:cs="굴림체" w:eastAsia="굴림체"/>
          <w:sz w:val="24"/>
        </w:rPr>
        <w:t xml:space="preserve">  (a) 이 조 제3항에 지적되지 아니한 작업 또는 역무로서 법원의 합법적 명령에 의하여 억류되어 있는 자 또는 그러한 억류로부터 조건부로 석방되어 있는 자에게 통상적으로 요구되는 것.</w:t>
      </w:r>
    </w:p>
    <w:p>
      <w:pPr>
        <w:ind w:left="0" w:firstLine="0" w:hanging="0"/>
        <w:jc w:val="left"/>
      </w:pPr>
      <w:r>
        <w:rPr>
          <w:rFonts w:ascii="Times New Roman" w:hAnsi="굴림체" w:cs="굴림체" w:eastAsia="굴림체"/>
          <w:sz w:val="24"/>
        </w:rPr>
        <w:t xml:space="preserve">  (b) 공동사회의 존립이나 복지를 위협하는 긴급사태 또는 재난 시에 요구되는 역무.</w:t>
      </w:r>
    </w:p>
    <w:p>
      <w:pPr>
        <w:ind w:left="0" w:firstLine="0" w:hanging="0"/>
        <w:jc w:val="left"/>
      </w:pPr>
      <w:r>
        <w:rPr>
          <w:rFonts w:ascii="Times New Roman" w:hAnsi="굴림체" w:cs="굴림체" w:eastAsia="굴림체"/>
          <w:sz w:val="24"/>
        </w:rPr>
        <w:t xml:space="preserve">  (c) 시민으로서의 통상적인 의무를 구성하는 작업 또는 역무로서 그 나라의 시민에게도 부과되는 것.</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이주노동자와 그 가족은 사상, 양심 및 종교의 자유에 대한 권리를 가진다. 이 권리에는 스스로 선택하는 종교 또는 신념을 가지거나 받아들일 자유와 단독으로 또는 다른 사람과 공동으로, 공적 또는 사적으로 예배, 의식, 행사 및 선교에 의하여 그 종교 또는 신념을 표명하는 자유를 포함한다.</w:t>
      </w:r>
    </w:p>
    <w:p>
      <w:pPr>
        <w:ind w:left="0" w:firstLine="0" w:hanging="0"/>
        <w:jc w:val="left"/>
      </w:pPr>
      <w:r>
        <w:rPr>
          <w:rFonts w:ascii="Times New Roman" w:hAnsi="굴림체" w:cs="굴림체" w:eastAsia="굴림체"/>
          <w:sz w:val="24"/>
        </w:rPr>
        <w:t>2. 이주노동자와 그 가족은 스스로 선택한 종교 또는 신념을 가지거나 받아들일 자유를 침해하게 될 강제를 받지 아니한다.</w:t>
      </w:r>
    </w:p>
    <w:p>
      <w:pPr>
        <w:ind w:left="0" w:firstLine="0" w:hanging="0"/>
        <w:jc w:val="left"/>
      </w:pPr>
      <w:r>
        <w:rPr>
          <w:rFonts w:ascii="Times New Roman" w:hAnsi="굴림체" w:cs="굴림체" w:eastAsia="굴림체"/>
          <w:sz w:val="24"/>
        </w:rPr>
        <w:t>3. 종교 또는 신념을 표명할 자유는 법률로 규정되고 공공의 안전, 공공질서, 공중보건이나 도덕 또는 다른 사람의 기본적인 권리 및 자유를 보호하기 위하여 필요한 경우에만 제한받을 수 있다.</w:t>
      </w:r>
    </w:p>
    <w:p>
      <w:pPr>
        <w:ind w:left="0" w:firstLine="0" w:hanging="0"/>
        <w:jc w:val="left"/>
      </w:pPr>
      <w:r>
        <w:rPr>
          <w:rFonts w:ascii="Times New Roman" w:hAnsi="굴림체" w:cs="굴림체" w:eastAsia="굴림체"/>
          <w:sz w:val="24"/>
        </w:rPr>
        <w:t>4. 이 협약의 당사국은 적어도 일방이 이주노동자인 부모 또는 경우에 따라 법정후견인이 그들의 신념에 따라 자녀의 종교적, 도덕적 교육을 확보할 자유를 존중할 것을 약속한다.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1. 이주노동자와 그 가족은 간섭받지 아니하고 의견을 가질 권리를 가진다.</w:t>
      </w:r>
    </w:p>
    <w:p>
      <w:pPr>
        <w:ind w:left="0" w:firstLine="0" w:hanging="0"/>
        <w:jc w:val="left"/>
      </w:pPr>
      <w:r>
        <w:rPr>
          <w:rFonts w:ascii="Times New Roman" w:hAnsi="굴림체" w:cs="굴림체" w:eastAsia="굴림체"/>
          <w:sz w:val="24"/>
        </w:rPr>
        <w:t>2. 이주노동자와 그 가족은 표현의 자유에 대한 권리를 가진다. 이 권리에는 구두, 서면, 인쇄, 예술의 형태 또는 스스로 선택하는 기타의 방법을 통하여 국경에 관계없이 모든 종류의 정보와 사상을 추구하고 접수하며 전달하는 자유를 포함한다.</w:t>
      </w:r>
    </w:p>
    <w:p>
      <w:pPr>
        <w:ind w:left="0" w:firstLine="0" w:hanging="0"/>
        <w:jc w:val="left"/>
      </w:pPr>
      <w:r>
        <w:rPr>
          <w:rFonts w:ascii="Times New Roman" w:hAnsi="굴림체" w:cs="굴림체" w:eastAsia="굴림체"/>
          <w:sz w:val="24"/>
        </w:rPr>
        <w:t>3. 이 조 제2항에 규정된 권리의 행사에는 특별한 의무와 책임이 따른다. 따라서 이러한 권리의 행사는 일정한 제한을 받을 수 있다. 다만 그 제한은 법률에 의하여 규정되고 또한 다음의 사항을 위하여 필요한 경우에만 한정된다.</w:t>
      </w:r>
    </w:p>
    <w:p>
      <w:pPr>
        <w:ind w:left="0" w:firstLine="0" w:hanging="0"/>
        <w:jc w:val="left"/>
      </w:pPr>
      <w:r>
        <w:rPr>
          <w:rFonts w:ascii="Times New Roman" w:hAnsi="굴림체" w:cs="굴림체" w:eastAsia="굴림체"/>
          <w:sz w:val="24"/>
        </w:rPr>
        <w:t xml:space="preserve">  (a) 다른 사람의 권리 또는 신용의 존중.</w:t>
      </w:r>
    </w:p>
    <w:p>
      <w:pPr>
        <w:ind w:left="0" w:firstLine="0" w:hanging="0"/>
        <w:jc w:val="left"/>
      </w:pPr>
      <w:r>
        <w:rPr>
          <w:rFonts w:ascii="Times New Roman" w:hAnsi="굴림체" w:cs="굴림체" w:eastAsia="굴림체"/>
          <w:sz w:val="24"/>
        </w:rPr>
        <w:t xml:space="preserve">  (b) 관계국의 국가안보, 공공질서, 공중보건 또는 도덕의 보호.</w:t>
      </w:r>
    </w:p>
    <w:p>
      <w:pPr>
        <w:ind w:left="0" w:firstLine="0" w:hanging="0"/>
        <w:jc w:val="left"/>
      </w:pPr>
      <w:r>
        <w:rPr>
          <w:rFonts w:ascii="Times New Roman" w:hAnsi="굴림체" w:cs="굴림체" w:eastAsia="굴림체"/>
          <w:sz w:val="24"/>
        </w:rPr>
        <w:t xml:space="preserve">  (c) 전쟁선전의 금지</w:t>
      </w:r>
    </w:p>
    <w:p>
      <w:pPr>
        <w:ind w:left="0" w:firstLine="0" w:hanging="0"/>
        <w:jc w:val="left"/>
      </w:pPr>
      <w:r>
        <w:rPr>
          <w:rFonts w:ascii="Times New Roman" w:hAnsi="굴림체" w:cs="굴림체" w:eastAsia="굴림체"/>
          <w:sz w:val="24"/>
        </w:rPr>
        <w:t xml:space="preserve">  (d) 차별, 적의, 폭력을 선동하는 민족적, 인종적 또는 종교적 증오의 고취 금지.</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이주노동자와 그 가족은 사생활, 가정, 주거, 서신 또는 기타 통신에 대하여 자의적이거나 불법적인 간섭을 받거나 또는 그의 명예와 신용에 대한 불법적인 비난을 받지 아니한다. 이주노동자와 그 가족은 그러한 간섭 또는 비난에 대하여 법률의 보호를 받을 권리를 가진다.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이주노동자와 그 가족은 단독으로 또는 다른 사람과 공동으로 소유하는 재산을 자의적으로 박탈당하지 아니한다. 취업국의 국내법에 의하여 이주노동자와 그 가족의 재산 전부 또는 일부가 수용당할 경우, 이들은 공정하고 적절한 보상을 받을 권리를 가진다.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이주노동자와 그 가족은 신체의 자유와 안전에 대한 권리를 가진다.</w:t>
      </w:r>
    </w:p>
    <w:p>
      <w:pPr>
        <w:ind w:left="0" w:firstLine="0" w:hanging="0"/>
        <w:jc w:val="left"/>
      </w:pPr>
      <w:r>
        <w:rPr>
          <w:rFonts w:ascii="Times New Roman" w:hAnsi="굴림체" w:cs="굴림체" w:eastAsia="굴림체"/>
          <w:sz w:val="24"/>
        </w:rPr>
        <w:t>2. 이주노동자와 그 가족은 공무원, 개인, 사인집단 또는 기관 등 그 누구에 의한 폭력, 상해, 협박 및 위협에 대하여도 국가의 효과적인 보호를 받을 권리를 가진다.</w:t>
      </w:r>
    </w:p>
    <w:p>
      <w:pPr>
        <w:ind w:left="0" w:firstLine="0" w:hanging="0"/>
        <w:jc w:val="left"/>
      </w:pPr>
      <w:r>
        <w:rPr>
          <w:rFonts w:ascii="Times New Roman" w:hAnsi="굴림체" w:cs="굴림체" w:eastAsia="굴림체"/>
          <w:sz w:val="24"/>
        </w:rPr>
        <w:t>3. 법집행 공무원에 의한 이주노동자와 그 가족의 신원 확인은 법률에 의하여 규정된 절차에 따라 실시되어야 한다.</w:t>
      </w:r>
    </w:p>
    <w:p>
      <w:pPr>
        <w:ind w:left="0" w:firstLine="0" w:hanging="0"/>
        <w:jc w:val="left"/>
      </w:pPr>
      <w:r>
        <w:rPr>
          <w:rFonts w:ascii="Times New Roman" w:hAnsi="굴림체" w:cs="굴림체" w:eastAsia="굴림체"/>
          <w:sz w:val="24"/>
        </w:rPr>
        <w:t>4. 이주노동자와 그 가족은 단독으로든 집단적으로든 자의적으로 체포되거나 억류되지 아니한다. 그들은 법률에 규정된 이유 및 절차에 따르지 아니하고는 그들의 자유를 박탈당하지 아니한다.</w:t>
      </w:r>
    </w:p>
    <w:p>
      <w:pPr>
        <w:ind w:left="0" w:firstLine="0" w:hanging="0"/>
        <w:jc w:val="left"/>
      </w:pPr>
      <w:r>
        <w:rPr>
          <w:rFonts w:ascii="Times New Roman" w:hAnsi="굴림체" w:cs="굴림체" w:eastAsia="굴림체"/>
          <w:sz w:val="24"/>
        </w:rPr>
        <w:t>5. 체포당하는 이주노동자와 그 가족은 체포 시에 가능한 한 그들이 이해할 수 있는 언어로 체포이유를 통고받으며, 그들에 대한 피의사실을 그들이 이해할 수 있는 언어로 신속히 통고받는다.</w:t>
      </w:r>
    </w:p>
    <w:p>
      <w:pPr>
        <w:ind w:left="0" w:firstLine="0" w:hanging="0"/>
        <w:jc w:val="left"/>
      </w:pPr>
      <w:r>
        <w:rPr>
          <w:rFonts w:ascii="Times New Roman" w:hAnsi="굴림체" w:cs="굴림체" w:eastAsia="굴림체"/>
          <w:sz w:val="24"/>
        </w:rPr>
        <w:t>6. 형사상의 죄의 혐의로 체포되거나 억류된 이주노동자와 그 가족은 법관 또는 법률에 의하여 사법권을 행사할 권한을 부여받은 기타 관헌에게 신속히 회부되어야 하며, 또한 합리적인 기간 내에 재판을 받거나 또는 석방될 권리를 가진다. 재판에 회부된 사람을 억류하는 것이 일반적인 원칙이 되어서는 아니 되며, 석방은 재판, 기타 사법적 절차의 모든 단계에서의 출두 및 필요한 경우 판결의 집행을 위하여 출두할 것이라는 보증을 조건으로 할 수 있다.</w:t>
      </w:r>
    </w:p>
    <w:p>
      <w:pPr>
        <w:ind w:left="0" w:firstLine="0" w:hanging="0"/>
        <w:jc w:val="left"/>
      </w:pPr>
      <w:r>
        <w:rPr>
          <w:rFonts w:ascii="Times New Roman" w:hAnsi="굴림체" w:cs="굴림체" w:eastAsia="굴림체"/>
          <w:sz w:val="24"/>
        </w:rPr>
        <w:t>7. 이주노동자나 그 가족이 체포되거나, 재판에 회부되어 교도소 또는 구치시설에 수용되거나, 기타 어떤 형태로든 억류되어 있을 때,</w:t>
      </w:r>
    </w:p>
    <w:p>
      <w:pPr>
        <w:ind w:left="0" w:firstLine="0" w:hanging="0"/>
        <w:jc w:val="left"/>
      </w:pPr>
      <w:r>
        <w:rPr>
          <w:rFonts w:ascii="Times New Roman" w:hAnsi="굴림체" w:cs="굴림체" w:eastAsia="굴림체"/>
          <w:sz w:val="24"/>
        </w:rPr>
        <w:t xml:space="preserve">  (a) 본인의 요구가 있으면 체포 또는 억류 사실과 그 이유가 출신국 또는 이익대표국의 영사 또는 외교당국에 지체 없이 통고되어야 한다.</w:t>
      </w:r>
    </w:p>
    <w:p>
      <w:pPr>
        <w:ind w:left="0" w:firstLine="0" w:hanging="0"/>
        <w:jc w:val="left"/>
      </w:pPr>
      <w:r>
        <w:rPr>
          <w:rFonts w:ascii="Times New Roman" w:hAnsi="굴림체" w:cs="굴림체" w:eastAsia="굴림체"/>
          <w:sz w:val="24"/>
        </w:rPr>
        <w:t xml:space="preserve">  (b) 해당자는 위의 당국자와 통신할 권리를 가진다. 위의 당국자에 대한 해당자의 통신은 지체 없이 전달되어야 하며, 또한 그도 위의 당국자로부터의 통신을 지체 없이 받을 권리를 가진다.</w:t>
      </w:r>
    </w:p>
    <w:p>
      <w:pPr>
        <w:ind w:left="0" w:firstLine="0" w:hanging="0"/>
        <w:jc w:val="left"/>
      </w:pPr>
      <w:r>
        <w:rPr>
          <w:rFonts w:ascii="Times New Roman" w:hAnsi="굴림체" w:cs="굴림체" w:eastAsia="굴림체"/>
          <w:sz w:val="24"/>
        </w:rPr>
        <w:t xml:space="preserve">  (c) 해당자는 이상의 권리와 관련국가간에 적용 가능한 해당 조약에서 비롯되는 위의 당국자와 연락하고, 면회하고, 법률적 변호를 위하여 그들과 함께 조치를 취할 권리 등을 지체 없이 고지 받아야 한다.</w:t>
      </w:r>
    </w:p>
    <w:p>
      <w:pPr>
        <w:ind w:left="0" w:firstLine="0" w:hanging="0"/>
        <w:jc w:val="left"/>
      </w:pPr>
      <w:r>
        <w:rPr>
          <w:rFonts w:ascii="Times New Roman" w:hAnsi="굴림체" w:cs="굴림체" w:eastAsia="굴림체"/>
          <w:sz w:val="24"/>
        </w:rPr>
        <w:t>8. 체포 또는 억류에 의하여 자유를 박탈당한 이주노동자와 그 가족은 법원이 그 억류의 합법성을 지체 없이 결정하고 억류가 합법적이 아닌 경우에는 석방을 명령할 수 있도록 하기 위하여 법원에 절차를 취할 권리를 가진다. 그들이 절차에 참가할 때, 사용되는 언어를 이해하지 못하거나 말할 수 없는 경우에는 통역인의 조력을 받으며, 필요하다면 비용은 무상으로 한다.</w:t>
      </w:r>
    </w:p>
    <w:p>
      <w:pPr>
        <w:ind w:left="0" w:firstLine="0" w:hanging="0"/>
        <w:jc w:val="left"/>
      </w:pPr>
      <w:r>
        <w:rPr>
          <w:rFonts w:ascii="Times New Roman" w:hAnsi="굴림체" w:cs="굴림체" w:eastAsia="굴림체"/>
          <w:sz w:val="24"/>
        </w:rPr>
        <w:t>9. 위법하게 체포되거나 억류된 이주노동자와 그 가족은 집행 가능한 보상을 받을 권리를 가진다.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1. 자유를 박탈당한 이주노동자와 그 가족은 인도적으로 그리고 인간 고유의 존엄성과 그들의 문화적 독자성을 존중받으며 처우되어야 한다.</w:t>
      </w:r>
    </w:p>
    <w:p>
      <w:pPr>
        <w:ind w:left="0" w:firstLine="0" w:hanging="0"/>
        <w:jc w:val="left"/>
      </w:pPr>
      <w:r>
        <w:rPr>
          <w:rFonts w:ascii="Times New Roman" w:hAnsi="굴림체" w:cs="굴림체" w:eastAsia="굴림체"/>
          <w:sz w:val="24"/>
        </w:rPr>
        <w:t>2. 기소된 이주노동자와 그 가족은 예외적인 사정이 있는 경우를 제외하고는 기결수와 분리되어야 하며, 유죄의 판결을 받고 있지 아니한 자로서의 지위에 상응하는 별도의 취급을 받는다. 미성년 피고인은 성인과 분리되어야 하며, 또한 가능한 한 신속히 재판에 회부된다.</w:t>
      </w:r>
    </w:p>
    <w:p>
      <w:pPr>
        <w:ind w:left="0" w:firstLine="0" w:hanging="0"/>
        <w:jc w:val="left"/>
      </w:pPr>
      <w:r>
        <w:rPr>
          <w:rFonts w:ascii="Times New Roman" w:hAnsi="굴림체" w:cs="굴림체" w:eastAsia="굴림체"/>
          <w:sz w:val="24"/>
        </w:rPr>
        <w:t>3. 이주에 관한 규정을 위반하여 통과국 또는 취업국에서 억류된 이주노동자와 그 가족은 가능한 한 기결수 또는 재판계류 중인 피억류자와는 분리되어 취급되어야 한다.</w:t>
      </w:r>
    </w:p>
    <w:p>
      <w:pPr>
        <w:ind w:left="0" w:firstLine="0" w:hanging="0"/>
        <w:jc w:val="left"/>
      </w:pPr>
      <w:r>
        <w:rPr>
          <w:rFonts w:ascii="Times New Roman" w:hAnsi="굴림체" w:cs="굴림체" w:eastAsia="굴림체"/>
          <w:sz w:val="24"/>
        </w:rPr>
        <w:t>4. 법원이 과한 형벌로서 구금이 집행 중일 때 이주노동자와 그 가족의 대우의 기본적인 목적은 그들의 교정 및 사회복귀에 두어야 한다. 소년범은 성인과는 분리되어야 하며, 그 연령과 법적 지위에 상응하는 대우가 부여된다.</w:t>
      </w:r>
    </w:p>
    <w:p>
      <w:pPr>
        <w:ind w:left="0" w:firstLine="0" w:hanging="0"/>
        <w:jc w:val="left"/>
      </w:pPr>
      <w:r>
        <w:rPr>
          <w:rFonts w:ascii="Times New Roman" w:hAnsi="굴림체" w:cs="굴림체" w:eastAsia="굴림체"/>
          <w:sz w:val="24"/>
        </w:rPr>
        <w:t>5. 억류 또는 구금기간 중 이주노동자와 그 가족은 가족의 면회에 관하여 그 나라의 국민과 동등한 권리를 향유한다.</w:t>
      </w:r>
    </w:p>
    <w:p>
      <w:pPr>
        <w:ind w:left="0" w:firstLine="0" w:hanging="0"/>
        <w:jc w:val="left"/>
      </w:pPr>
      <w:r>
        <w:rPr>
          <w:rFonts w:ascii="Times New Roman" w:hAnsi="굴림체" w:cs="굴림체" w:eastAsia="굴림체"/>
          <w:sz w:val="24"/>
        </w:rPr>
        <w:t>6. 이주노동자가 자유를 박탈당할 때마다 해당국의 권한 있는 당국은 그의 가족, 특히 배우자 및 미성년의 자녀에게 초래될 수 있는 문제에 유의하여야 한다.</w:t>
      </w:r>
    </w:p>
    <w:p>
      <w:pPr>
        <w:ind w:left="0" w:firstLine="0" w:hanging="0"/>
        <w:jc w:val="left"/>
      </w:pPr>
      <w:r>
        <w:rPr>
          <w:rFonts w:ascii="Times New Roman" w:hAnsi="굴림체" w:cs="굴림체" w:eastAsia="굴림체"/>
          <w:sz w:val="24"/>
        </w:rPr>
        <w:t>7. 취업국 또는 통과국의 현행 법률에 따라 억류 또는 구금된 이주노동자와 그 가족은 같은 상황의 당해국의 국민과 동등한 권리를 향유한다.</w:t>
      </w:r>
    </w:p>
    <w:p>
      <w:pPr>
        <w:ind w:left="0" w:firstLine="0" w:hanging="0"/>
        <w:jc w:val="left"/>
      </w:pPr>
      <w:r>
        <w:rPr>
          <w:rFonts w:ascii="Times New Roman" w:hAnsi="굴림체" w:cs="굴림체" w:eastAsia="굴림체"/>
          <w:sz w:val="24"/>
        </w:rPr>
        <w:t>8. 이주노동자 또는 그 가족이 이주에 관한 법률 위반을 확인하기 위하여 억류된 경우 그는 그에 따른 비용을 부담하지 아니한다.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이주노동자와 그 가족은 법원에서 그 나라의 국민과 평등한 권리를 가지다. 그 사람은 형사상의 죄 또는 소송상의 권리, 의무의 결정시에 법률에 의하여 설립된 권한 있고 독립적인 공평한 법원에 의하여 공정한 공개심리를 받을 권리를 가진다.</w:t>
      </w:r>
    </w:p>
    <w:p>
      <w:pPr>
        <w:ind w:left="0" w:firstLine="0" w:hanging="0"/>
        <w:jc w:val="left"/>
      </w:pPr>
      <w:r>
        <w:rPr>
          <w:rFonts w:ascii="Times New Roman" w:hAnsi="굴림체" w:cs="굴림체" w:eastAsia="굴림체"/>
          <w:sz w:val="24"/>
        </w:rPr>
        <w:t>2. 형사상의 범죄로 기소된 이주노동자와 그 가족은 법률에 따라 유죄가 입증될 때까지 무죄로 추정 받을 권리를 가진다.</w:t>
      </w:r>
    </w:p>
    <w:p>
      <w:pPr>
        <w:ind w:left="0" w:firstLine="0" w:hanging="0"/>
        <w:jc w:val="left"/>
      </w:pPr>
      <w:r>
        <w:rPr>
          <w:rFonts w:ascii="Times New Roman" w:hAnsi="굴림체" w:cs="굴림체" w:eastAsia="굴림체"/>
          <w:sz w:val="24"/>
        </w:rPr>
        <w:t>3. 이주노동자와 그 가족은 그에 대한 형사상의 죄를 결정함에 있어서 적어도 다음과 같은 보장을 받을 권리를 가진다.</w:t>
      </w:r>
    </w:p>
    <w:p>
      <w:pPr>
        <w:ind w:left="0" w:firstLine="0" w:hanging="0"/>
        <w:jc w:val="left"/>
      </w:pPr>
      <w:r>
        <w:rPr>
          <w:rFonts w:ascii="Times New Roman" w:hAnsi="굴림체" w:cs="굴림체" w:eastAsia="굴림체"/>
          <w:sz w:val="24"/>
        </w:rPr>
        <w:t xml:space="preserve">  (a) 그에 대한 기소의 성질과 이유에 대하여 그가 이해하는 언어로 신속하고 상세하게 통고받을 것.</w:t>
      </w:r>
    </w:p>
    <w:p>
      <w:pPr>
        <w:ind w:left="0" w:firstLine="0" w:hanging="0"/>
        <w:jc w:val="left"/>
      </w:pPr>
      <w:r>
        <w:rPr>
          <w:rFonts w:ascii="Times New Roman" w:hAnsi="굴림체" w:cs="굴림체" w:eastAsia="굴림체"/>
          <w:sz w:val="24"/>
        </w:rPr>
        <w:t xml:space="preserve">  (b) 방어 준비를 위하여 충분한 시간과 편의를 가질 것과 본인이 선임한 변호인과 연락을 취할 수 있을 것.</w:t>
      </w:r>
    </w:p>
    <w:p>
      <w:pPr>
        <w:ind w:left="0" w:firstLine="0" w:hanging="0"/>
        <w:jc w:val="left"/>
      </w:pPr>
      <w:r>
        <w:rPr>
          <w:rFonts w:ascii="Times New Roman" w:hAnsi="굴림체" w:cs="굴림체" w:eastAsia="굴림체"/>
          <w:sz w:val="24"/>
        </w:rPr>
        <w:t xml:space="preserve">  (c) 부당하게 지체됨이 없이 재판을 받을 것.</w:t>
      </w:r>
    </w:p>
    <w:p>
      <w:pPr>
        <w:ind w:left="0" w:firstLine="0" w:hanging="0"/>
        <w:jc w:val="left"/>
      </w:pPr>
      <w:r>
        <w:rPr>
          <w:rFonts w:ascii="Times New Roman" w:hAnsi="굴림체" w:cs="굴림체" w:eastAsia="굴림체"/>
          <w:sz w:val="24"/>
        </w:rPr>
        <w:t xml:space="preserve">  (d) 본인의 출석 하에 재판을 받으며, 직접 또는 본인이 선임한 자의 법적 조력을 통하여 변호할 것. 만약 법적 조력을 받지 못하는 경우 변호인의 조력을 받을 권리에 대하여 통지받을 것. 사법상의 이익을 위하여 필요한 경우 법적 조력이 그에게 주어지도록 할 것이며, 충분한 지불수단을 가지고 있지 못한 경우 무료로 제공될 것.</w:t>
      </w:r>
    </w:p>
    <w:p>
      <w:pPr>
        <w:ind w:left="0" w:firstLine="0" w:hanging="0"/>
        <w:jc w:val="left"/>
      </w:pPr>
      <w:r>
        <w:rPr>
          <w:rFonts w:ascii="Times New Roman" w:hAnsi="굴림체" w:cs="굴림체" w:eastAsia="굴림체"/>
          <w:sz w:val="24"/>
        </w:rPr>
        <w:t xml:space="preserve">  (e) 자기에게 불리한 증인을 심문하거나 또는 심문받도록 할 것과 자기에게 불리한 증인과 동일한 조건으로 자기를 위한 증인을 출석시키도록 하고, 또한 심문받도록 할 것.</w:t>
      </w:r>
    </w:p>
    <w:p>
      <w:pPr>
        <w:ind w:left="0" w:firstLine="0" w:hanging="0"/>
        <w:jc w:val="left"/>
      </w:pPr>
      <w:r>
        <w:rPr>
          <w:rFonts w:ascii="Times New Roman" w:hAnsi="굴림체" w:cs="굴림체" w:eastAsia="굴림체"/>
          <w:sz w:val="24"/>
        </w:rPr>
        <w:t xml:space="preserve">  (f) 법정에서 사용되는 언어를 이해하지 못하거나 또는 말할 수 없는 경우에는 무료로 통역의 조력을 받을 것.</w:t>
      </w:r>
    </w:p>
    <w:p>
      <w:pPr>
        <w:ind w:left="0" w:firstLine="0" w:hanging="0"/>
        <w:jc w:val="left"/>
      </w:pPr>
      <w:r>
        <w:rPr>
          <w:rFonts w:ascii="Times New Roman" w:hAnsi="굴림체" w:cs="굴림체" w:eastAsia="굴림체"/>
          <w:sz w:val="24"/>
        </w:rPr>
        <w:t xml:space="preserve">  (g) 자기에게 불리한 진술 또는 유죄의 자백을 강요당하지 아니할 것.</w:t>
      </w:r>
    </w:p>
    <w:p>
      <w:pPr>
        <w:ind w:left="0" w:firstLine="0" w:hanging="0"/>
        <w:jc w:val="left"/>
      </w:pPr>
      <w:r>
        <w:rPr>
          <w:rFonts w:ascii="Times New Roman" w:hAnsi="굴림체" w:cs="굴림체" w:eastAsia="굴림체"/>
          <w:sz w:val="24"/>
        </w:rPr>
        <w:t>4. 미성년자의 경우에는 그 절차가 그들의 연령과 그들의 갱생을 촉진하고자 하는 요망을 고려한 것이어야 한다.</w:t>
      </w:r>
    </w:p>
    <w:p>
      <w:pPr>
        <w:ind w:left="0" w:firstLine="0" w:hanging="0"/>
        <w:jc w:val="left"/>
      </w:pPr>
      <w:r>
        <w:rPr>
          <w:rFonts w:ascii="Times New Roman" w:hAnsi="굴림체" w:cs="굴림체" w:eastAsia="굴림체"/>
          <w:sz w:val="24"/>
        </w:rPr>
        <w:t>5. 유죄판결을 받은 이주노동자와 그 가족은 법률에 따라 그 판결 및 형벌에 대하여 상급법원에서 재심을 받을 권리를 가진다.</w:t>
      </w:r>
    </w:p>
    <w:p>
      <w:pPr>
        <w:ind w:left="0" w:firstLine="0" w:hanging="0"/>
        <w:jc w:val="left"/>
      </w:pPr>
      <w:r>
        <w:rPr>
          <w:rFonts w:ascii="Times New Roman" w:hAnsi="굴림체" w:cs="굴림체" w:eastAsia="굴림체"/>
          <w:sz w:val="24"/>
        </w:rPr>
        <w:t>6. 이주노동자와 그 가족이 확정판결에 의하여 유죄판결을 받았으나, 그 후 새로운 사실 또는 새로 발견된 사실에 의하여 오심이 있었음이 결정적으로 입증됨으로써 그에 대한 유죄판결이 파기되었거나 또는 사면을 받았을 경우에는 유죄판결의 결과 형벌을 받은 자는 법률에 따라 보상을 받는다. 단 그 알지 못한 사실이 적시에 밝혀지지 않은 것이 전체적 또는 부분적으로 그에게 책임이 있었다는 것이 증명된 경우에는 그러하지 아니하다.</w:t>
      </w:r>
    </w:p>
    <w:p>
      <w:pPr>
        <w:ind w:left="0" w:firstLine="0" w:hanging="0"/>
        <w:jc w:val="left"/>
      </w:pPr>
      <w:r>
        <w:rPr>
          <w:rFonts w:ascii="Times New Roman" w:hAnsi="굴림체" w:cs="굴림체" w:eastAsia="굴림체"/>
          <w:sz w:val="24"/>
        </w:rPr>
        <w:t>7. 어떠한 이주노동자나 그 가족도 각국의 법률 및 형사절차에 따라 이미 확정적으로 유죄 또는 무죄선고를 받은 행위에 관하여는 재차 재판 또는 처벌을 받지 아니한다.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1. 이주노동자와 그 가족은 행위 시에 국내법 또는 국제법에 의하여 범죄를 구성하지 아니하는 작위 또는 부작위를 이유로 유죄로 되지 아니하며, 범죄가 행하여진 때에 적용될 수 있는 형벌보다도 중한 형벌을 받지 아니한다. 범죄인은 범죄가 행하여진 후에 보다 가벼운 형을 부과하도록 하는 규정이 법률에 정하여진 경우에는 그 혜택을 받는다.</w:t>
      </w:r>
    </w:p>
    <w:p>
      <w:pPr>
        <w:ind w:left="0" w:firstLine="0" w:hanging="0"/>
        <w:jc w:val="left"/>
      </w:pPr>
      <w:r>
        <w:rPr>
          <w:rFonts w:ascii="Times New Roman" w:hAnsi="굴림체" w:cs="굴림체" w:eastAsia="굴림체"/>
          <w:sz w:val="24"/>
        </w:rPr>
        <w:t>2. 이주노동자 또는 그 가족이 범한 범죄에 형벌을 부과할 때에는 이주노동자의 지위, 특히 체류와 취업의 권리에 대한 인도적인 배려가 주어져야 한다.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1. 어떠한 이주노동자나 그 가족도 계약상의 의무의 불이행만을 이유로 구금되지 아니한다.</w:t>
      </w:r>
    </w:p>
    <w:p>
      <w:pPr>
        <w:ind w:left="0" w:firstLine="0" w:hanging="0"/>
        <w:jc w:val="left"/>
      </w:pPr>
      <w:r>
        <w:rPr>
          <w:rFonts w:ascii="Times New Roman" w:hAnsi="굴림체" w:cs="굴림체" w:eastAsia="굴림체"/>
          <w:sz w:val="24"/>
        </w:rPr>
        <w:t>2. 어떠한 이주노동자나 그 가족도 근로계약에 따른 의무를 이행하지 못하였다는 것만을 이유로 체류허가 또는 취업자격을 박탈당하지 아니하며, 퇴거강제 당하지 아니한다. 단, 당해 의무 이행이 체류허가나 취업자격의 요건인 경우에는 그러하지 아니하다.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법률에 의하여 정식으로 권한을 부여받은 공무원 이외의 자가 신분증명서, 입국, 체류, 거주 또는 정착을 허가하는 서류 또는 취업허가증을 압수, 파기 또는 파기하려 함은 위법이다. 그 같은 서류의 합법적 압수 시에는 상세한 수령증의 교부가 있어야 한다. 어떠한 경우에도 이주노동자나 그 가족의 여권 또는 그에 상응하는 서류를 파기하는 것은 허용되지 아니한다.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1. 이주노동자와 그 가족에 대한 집단적 추방 조치는 금지된다. 각 추방사건은 개별적으로 심리되고 결정되어야 한다.</w:t>
      </w:r>
    </w:p>
    <w:p>
      <w:pPr>
        <w:ind w:left="0" w:firstLine="0" w:hanging="0"/>
        <w:jc w:val="left"/>
      </w:pPr>
      <w:r>
        <w:rPr>
          <w:rFonts w:ascii="Times New Roman" w:hAnsi="굴림체" w:cs="굴림체" w:eastAsia="굴림체"/>
          <w:sz w:val="24"/>
        </w:rPr>
        <w:t>2. 이주노동자와 그 가족은 권한 있는 당국에 의하여 법률에 따른 결정에 의하여만 당사국의 영역으로부터 추방될 수 있다.</w:t>
      </w:r>
    </w:p>
    <w:p>
      <w:pPr>
        <w:ind w:left="0" w:firstLine="0" w:hanging="0"/>
        <w:jc w:val="left"/>
      </w:pPr>
      <w:r>
        <w:rPr>
          <w:rFonts w:ascii="Times New Roman" w:hAnsi="굴림체" w:cs="굴림체" w:eastAsia="굴림체"/>
          <w:sz w:val="24"/>
        </w:rPr>
        <w:t>3. 추방의 결정은 그가 이해하는 언어로 통고되어야 한다. 본인의 요구가 없으면 의무적이 아닌 경우라도 만약 요구를 하면 결정은 문서로 통보되어야 하며, 국가안보에 의한 예외적인 경우를 제외하고는 결정의 이유가 진술되어야 한다. 이러한 권리는 결정 이전 또는 늦어도 결정시에는 당사자에게 고지되어야 한다.</w:t>
      </w:r>
    </w:p>
    <w:p>
      <w:pPr>
        <w:ind w:left="0" w:firstLine="0" w:hanging="0"/>
        <w:jc w:val="left"/>
      </w:pPr>
      <w:r>
        <w:rPr>
          <w:rFonts w:ascii="Times New Roman" w:hAnsi="굴림체" w:cs="굴림체" w:eastAsia="굴림체"/>
          <w:sz w:val="24"/>
        </w:rPr>
        <w:t>4. 사법당국에 의한 최종 판결이 발표되는 경우를 제외하고 당사자는 자기가 추방되지 말아야 할 이유를 제출할 권리가 있으며, 권한 있는 기관에 의하여 그 사건이 심사받을 수 있어야 한다. 단, 국가안보상의 긴요한 사유가 있는 경우에는 그러하지 아니하다. 심사 기간 중 당사자는 추방결정의 집행정지를 요청할 권리를 가진다.</w:t>
      </w:r>
    </w:p>
    <w:p>
      <w:pPr>
        <w:ind w:left="0" w:firstLine="0" w:hanging="0"/>
        <w:jc w:val="left"/>
      </w:pPr>
      <w:r>
        <w:rPr>
          <w:rFonts w:ascii="Times New Roman" w:hAnsi="굴림체" w:cs="굴림체" w:eastAsia="굴림체"/>
          <w:sz w:val="24"/>
        </w:rPr>
        <w:t>5. 이미 집행된 추방결정이 나중에 무효로 되었을 때, 당사자는 법률에 따른 보상을 청구할 권리를 가지며, 이전의 결정은 그가 당해 국가로 재입국하는 것에 방해사유가 될 수 없다.</w:t>
      </w:r>
    </w:p>
    <w:p>
      <w:pPr>
        <w:ind w:left="0" w:firstLine="0" w:hanging="0"/>
        <w:jc w:val="left"/>
      </w:pPr>
      <w:r>
        <w:rPr>
          <w:rFonts w:ascii="Times New Roman" w:hAnsi="굴림체" w:cs="굴림체" w:eastAsia="굴림체"/>
          <w:sz w:val="24"/>
        </w:rPr>
        <w:t>6. 추방의 경우 당사자에게는 출국 전 또는 후에 임금청구권, 그에게 귀속될 다른 권리 또는 현행 채무를 해결하기 위한 합리적인 기회가 주어져야 한다.</w:t>
      </w:r>
    </w:p>
    <w:p>
      <w:pPr>
        <w:ind w:left="0" w:firstLine="0" w:hanging="0"/>
        <w:jc w:val="left"/>
      </w:pPr>
      <w:r>
        <w:rPr>
          <w:rFonts w:ascii="Times New Roman" w:hAnsi="굴림체" w:cs="굴림체" w:eastAsia="굴림체"/>
          <w:sz w:val="24"/>
        </w:rPr>
        <w:t>7. 추방 결정의 집행을 해하지 않는 범위에서 그 결정의 대상인 이주노동자 또는 그 가족은 출신국 이외의 국가로의 입국을 모색할 수 있다.</w:t>
      </w:r>
    </w:p>
    <w:p>
      <w:pPr>
        <w:ind w:left="0" w:firstLine="0" w:hanging="0"/>
        <w:jc w:val="left"/>
      </w:pPr>
      <w:r>
        <w:rPr>
          <w:rFonts w:ascii="Times New Roman" w:hAnsi="굴림체" w:cs="굴림체" w:eastAsia="굴림체"/>
          <w:sz w:val="24"/>
        </w:rPr>
        <w:t>8. 이주노동자 또는 그 가족이 추방되는 경우 추방 비용을 당사자에게 부담시켜서는 아니 된다. 당사자는 자신의 여행경비의 지불을 요구받을 수 있다.</w:t>
      </w:r>
    </w:p>
    <w:p>
      <w:pPr>
        <w:ind w:left="0" w:firstLine="0" w:hanging="0"/>
        <w:jc w:val="left"/>
      </w:pPr>
      <w:r>
        <w:rPr>
          <w:rFonts w:ascii="Times New Roman" w:hAnsi="굴림체" w:cs="굴림체" w:eastAsia="굴림체"/>
          <w:sz w:val="24"/>
        </w:rPr>
        <w:t>9. 취업국에서 추방되는 것 그 자체로는 임금수령권과 그에게 귀속될 다른 권리를 포함하여 이주노동자 또는 그 가족이 그 국가의 법률에 따라 획득한 어떠한 권리도 손상시키지 아니한다.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이주노동자와 그 가족은 이 협약상의 권리를 침해받았을 때, 출신국 또는 그 나라의 이익대표국의 영사 또는 외교당국의 보호와 지원을 요청할 권리를 가진다. 특히 추방의 경우 당사자는 이 권리에 대하여 지체 없이 고지 받으며, 추방국 당국은 이 권리의 행사를 용이하게 하여야 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모든 이주노동자와 그 가족은 어디에서나 법 앞에 인간으로 인정받을 권리를 가진다.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1. 이주노동자는 보수 및 다음 사항에 있어서 취업국 국민보다도 불리한 취급을 받지 아니한다.</w:t>
      </w:r>
    </w:p>
    <w:p>
      <w:pPr>
        <w:ind w:left="0" w:firstLine="0" w:hanging="0"/>
        <w:jc w:val="left"/>
      </w:pPr>
      <w:r>
        <w:rPr>
          <w:rFonts w:ascii="Times New Roman" w:hAnsi="굴림체" w:cs="굴림체" w:eastAsia="굴림체"/>
          <w:sz w:val="24"/>
        </w:rPr>
        <w:t xml:space="preserve">  (a) 다른 근무조건, 즉 초과근무, 노동시간, 주간휴가, 유급휴가, 안전, 보건, 고용관계의 종료, 기타 그 나라의 법률과 관행상 근무조건에 포함되는 사항.</w:t>
      </w:r>
    </w:p>
    <w:p>
      <w:pPr>
        <w:ind w:left="0" w:firstLine="0" w:hanging="0"/>
        <w:jc w:val="left"/>
      </w:pPr>
      <w:r>
        <w:rPr>
          <w:rFonts w:ascii="Times New Roman" w:hAnsi="굴림체" w:cs="굴림체" w:eastAsia="굴림체"/>
          <w:sz w:val="24"/>
        </w:rPr>
        <w:t xml:space="preserve">  (b) 다른 고용조건, 즉 고용의 최저연령, 가사노동의 제한, 기타 그 나라의 법률과 관행상 고용조건으로 간주되는 사항.</w:t>
      </w:r>
    </w:p>
    <w:p>
      <w:pPr>
        <w:ind w:left="0" w:firstLine="0" w:hanging="0"/>
        <w:jc w:val="left"/>
      </w:pPr>
      <w:r>
        <w:rPr>
          <w:rFonts w:ascii="Times New Roman" w:hAnsi="굴림체" w:cs="굴림체" w:eastAsia="굴림체"/>
          <w:sz w:val="24"/>
        </w:rPr>
        <w:t>2. 사적 고용계약이 이 조 제1항에 지적된 평등대우의 원칙을 위배함은 위법하다.</w:t>
      </w:r>
    </w:p>
    <w:p>
      <w:pPr>
        <w:ind w:left="0" w:firstLine="0" w:hanging="0"/>
        <w:jc w:val="left"/>
      </w:pPr>
      <w:r>
        <w:rPr>
          <w:rFonts w:ascii="Times New Roman" w:hAnsi="굴림체" w:cs="굴림체" w:eastAsia="굴림체"/>
          <w:sz w:val="24"/>
        </w:rPr>
        <w:t>3. 당사국은 이주노동자의 체류 또는 취업이 비정규적이라는 이유로 인하여 이 원칙으로부터 파생되는 어떠한 권리도 박탈당하지 않을 것을 보장하기 위하여 모든 적절한 조치를 취하여야 한다. 특히 그러한 비정규성을 이유로 고용주는 법률상 또는 계약상의 의무를 면제받을 수 없으며, 그들의 의무가 어떠한 방법으로든 제한되지 아니한다.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1. 당사국은 이주노동자와 그 가족의 다음과 같은 권리를 인정한다.</w:t>
      </w:r>
    </w:p>
    <w:p>
      <w:pPr>
        <w:ind w:left="0" w:firstLine="0" w:hanging="0"/>
        <w:jc w:val="left"/>
      </w:pPr>
      <w:r>
        <w:rPr>
          <w:rFonts w:ascii="Times New Roman" w:hAnsi="굴림체" w:cs="굴림체" w:eastAsia="굴림체"/>
          <w:sz w:val="24"/>
        </w:rPr>
        <w:t xml:space="preserve">  (a) 관련 조직의 규정만을 조건으로 하여 노동조합 및 자신들의 경제적, 사회적, 문화적 및 기타의 이익을 보호하기 위하여 법률에 따라 설립된 기타의 조직의 집회와 활동에 참가할 권리.</w:t>
      </w:r>
    </w:p>
    <w:p>
      <w:pPr>
        <w:ind w:left="0" w:firstLine="0" w:hanging="0"/>
        <w:jc w:val="left"/>
      </w:pPr>
      <w:r>
        <w:rPr>
          <w:rFonts w:ascii="Times New Roman" w:hAnsi="굴림체" w:cs="굴림체" w:eastAsia="굴림체"/>
          <w:sz w:val="24"/>
        </w:rPr>
        <w:t xml:space="preserve">  (b) 관련 조직의 규정만을 조건으로 하여 노동조합 및 위에 지적된 조직에 자유로이 가입할 권리.</w:t>
      </w:r>
    </w:p>
    <w:p>
      <w:pPr>
        <w:ind w:left="0" w:firstLine="0" w:hanging="0"/>
        <w:jc w:val="left"/>
      </w:pPr>
      <w:r>
        <w:rPr>
          <w:rFonts w:ascii="Times New Roman" w:hAnsi="굴림체" w:cs="굴림체" w:eastAsia="굴림체"/>
          <w:sz w:val="24"/>
        </w:rPr>
        <w:t xml:space="preserve">  (c) 노동조합 및 위에 지적된 조직의 원조 및 지원을 추구할 권리.</w:t>
      </w:r>
    </w:p>
    <w:p>
      <w:pPr>
        <w:ind w:left="0" w:firstLine="0" w:hanging="0"/>
        <w:jc w:val="left"/>
      </w:pPr>
      <w:r>
        <w:rPr>
          <w:rFonts w:ascii="Times New Roman" w:hAnsi="굴림체" w:cs="굴림체" w:eastAsia="굴림체"/>
          <w:sz w:val="24"/>
        </w:rPr>
        <w:t>2. 이러한 권리의 행사에 대하여는 법률에 규정되고 국가안보, 공공질서, 타인의 권리 및 자유를 보호하기 위하여 민주사회에서 필요한 제한 이외에는 어떠한 제한도 부과될 수 없다.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1. 사회보장에 있어서 이주노동자와 그 가족이 취업국의 해당 법률과 양자 및 다자조약에 규정된 요건을 충족하면, 취업국에서 국민과 동등한 대우를 받아야 한다. 출신국과 취업국의 당국은 이의 적용방식을 결정하기 위하여 언제든지 필요한 조치를 마련할 수 있다.</w:t>
      </w:r>
    </w:p>
    <w:p>
      <w:pPr>
        <w:ind w:left="0" w:firstLine="0" w:hanging="0"/>
        <w:jc w:val="left"/>
      </w:pPr>
      <w:r>
        <w:rPr>
          <w:rFonts w:ascii="Times New Roman" w:hAnsi="굴림체" w:cs="굴림체" w:eastAsia="굴림체"/>
          <w:sz w:val="24"/>
        </w:rPr>
        <w:t>2. 해당 법률이 이주노동자와 그 가족에 대한 급부를 인정하지 않는 경우, 해당국은 유사한 상황의 국민에게 부여되는 대우를 기초로 하여 그 급부와 관련된 해당자의 출연금액을 본인에게 상환하는 가능성을 검토하여야 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이주노동자와 그 가족은 해당국 국민과의 평등한 대우를 기초로 하여 생명의 유지와 회복 불가능한 건강상의 피해를 방지하기 위하여 긴급하게 요구되는 진료를 받을 권리를 가진다. 응급진료는 그의 체류나 취업이 비정규적임을 이유로 거절되어서는 아니 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이주노동자의 자녀는 성명, 출생등록 및 국적에 대한 권리를 가진다.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이주노동자의 자녀는 해당국의 국민과의 평등한 대우를 기초로 하여 교육을 받을 기본권을 가진다. 어느 부모의 체류 또는 취업이 비정규적이라거나 취업국에서의 자녀의 체류가 비정규적임을 이유로 공립의 취학전 교육기관이나 학교의 입학이 거부되거나 제한되어서는 아니 된다.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1. 당사국은 이주노동자와 그 가족의 문화적 독자성에 대한 존중을 보장하여야 하며, 그의 출신국과의 문화적 유대의 유지를 방해하여서는 아니 된다.</w:t>
      </w:r>
    </w:p>
    <w:p>
      <w:pPr>
        <w:ind w:left="0" w:firstLine="0" w:hanging="0"/>
        <w:jc w:val="left"/>
      </w:pPr>
      <w:r>
        <w:rPr>
          <w:rFonts w:ascii="Times New Roman" w:hAnsi="굴림체" w:cs="굴림체" w:eastAsia="굴림체"/>
          <w:sz w:val="24"/>
        </w:rPr>
        <w:t>2. 당사국은 이에 관한 노력을 지원하고 조장시키는 적절한 조치를 취할 수 있다.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이주노동자와 그 가족은 취업국에서의 체류가 종료되었을 때 그들의 소득과 저축을 이전시키고, 관련국의 해당 법률에 따라 가재 및 소지품을 이전시킬 권리를 가진다.</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1. 이주노동자와 그 가족은 출신국, 취업국, 통과국으로부터 각각 해당하는 경우에 따라 다음 사항에 관하여 통지받을 권리를 가진다.</w:t>
      </w:r>
    </w:p>
    <w:p>
      <w:pPr>
        <w:ind w:left="0" w:firstLine="0" w:hanging="0"/>
        <w:jc w:val="left"/>
      </w:pPr>
      <w:r>
        <w:rPr>
          <w:rFonts w:ascii="Times New Roman" w:hAnsi="굴림체" w:cs="굴림체" w:eastAsia="굴림체"/>
          <w:sz w:val="24"/>
        </w:rPr>
        <w:t xml:space="preserve">  (a) 이 협약에 의하여 발생하는 권리.</w:t>
      </w:r>
    </w:p>
    <w:p>
      <w:pPr>
        <w:ind w:left="0" w:firstLine="0" w:hanging="0"/>
        <w:jc w:val="left"/>
      </w:pPr>
      <w:r>
        <w:rPr>
          <w:rFonts w:ascii="Times New Roman" w:hAnsi="굴림체" w:cs="굴림체" w:eastAsia="굴림체"/>
          <w:sz w:val="24"/>
        </w:rPr>
        <w:t xml:space="preserve">  (b) 입국 조건, 해당국의 법률과 관행에 따른 그의 권리와 의무 및 해당국의 행정절차 또는 기타 절차를 준수할 수 있도록 하는 기타의 사항.</w:t>
      </w:r>
    </w:p>
    <w:p>
      <w:pPr>
        <w:ind w:left="0" w:firstLine="0" w:hanging="0"/>
        <w:jc w:val="left"/>
      </w:pPr>
      <w:r>
        <w:rPr>
          <w:rFonts w:ascii="Times New Roman" w:hAnsi="굴림체" w:cs="굴림체" w:eastAsia="굴림체"/>
          <w:sz w:val="24"/>
        </w:rPr>
        <w:t>2. 당사국은 위의 정보의 보급 또는 고용주, 노동조합 및 기타 적절한 단체나 기관에 의한 정보제공을 보장하는 데 적절하다고 생각하는 모든 조치를 취하여야 한다. 적절한 경우에는 다른 관계국과 협력하여야 한다.</w:t>
      </w:r>
    </w:p>
    <w:p>
      <w:pPr>
        <w:ind w:left="0" w:firstLine="0" w:hanging="0"/>
        <w:jc w:val="left"/>
      </w:pPr>
      <w:r>
        <w:rPr>
          <w:rFonts w:ascii="Times New Roman" w:hAnsi="굴림체" w:cs="굴림체" w:eastAsia="굴림체"/>
          <w:sz w:val="24"/>
        </w:rPr>
        <w:t>3. 이주노동자와 그 가족이 요구하면 그러한 적절한 정보는 무료로 제공되어야 하며, 가능한 한 그가 이해할 수 있는 언어로 제공되어야 한다.</w:t>
      </w:r>
    </w:p>
    <w:p>
      <w:pPr>
        <w:ind w:left="0" w:firstLine="0" w:hanging="0"/>
        <w:jc w:val="center"/>
      </w:pPr>
      <w:r>
        <w:rPr>
          <w:rFonts w:ascii="Times New Roman" w:hAnsi="굴림체" w:cs="굴림체" w:eastAsia="굴림체"/>
          <w:sz w:val="24"/>
        </w:rPr>
        <w:t>제34조</w:t>
      </w:r>
    </w:p>
    <w:p>
      <w:pPr>
        <w:ind w:left="0" w:firstLine="0" w:hanging="0"/>
        <w:jc w:val="left"/>
      </w:pPr>
      <w:r>
        <w:rPr>
          <w:rFonts w:ascii="Times New Roman" w:hAnsi="굴림체" w:cs="굴림체" w:eastAsia="굴림체"/>
          <w:sz w:val="24"/>
        </w:rPr>
        <w:t>이 협약 제3부의 어떠한 규정도 이주노동자와 그 가족이 통과국과 취업국의 법률과 규정을 준수할 의무나 그 국가 주민의 문화적 독자성을 존중할 의무를 면제시켜 주는 효과를 가지지 아니한다.</w:t>
      </w:r>
    </w:p>
    <w:p>
      <w:pPr>
        <w:ind w:left="0" w:firstLine="0" w:hanging="0"/>
        <w:jc w:val="center"/>
      </w:pPr>
      <w:r>
        <w:rPr>
          <w:rFonts w:ascii="Times New Roman" w:hAnsi="굴림체" w:cs="굴림체" w:eastAsia="굴림체"/>
          <w:sz w:val="24"/>
        </w:rPr>
        <w:t>제35조</w:t>
      </w:r>
    </w:p>
    <w:p>
      <w:pPr>
        <w:ind w:left="0" w:firstLine="0" w:hanging="0"/>
        <w:jc w:val="left"/>
      </w:pPr>
      <w:r>
        <w:rPr>
          <w:rFonts w:ascii="Times New Roman" w:hAnsi="굴림체" w:cs="굴림체" w:eastAsia="굴림체"/>
          <w:sz w:val="24"/>
        </w:rPr>
        <w:t>이 협약 제3부의 어떠한 규정도 미신고 또는 비정규적 상황의 이주노동자 또는 그 가족의 상황을 정규화한다거나 또는 그들의 상황을 정규화할 권리를 의미하는 것으로 해석되지 아니하며, 이 협약의 제6부에 규정된 건전하고 공평한 국제적 이주조건을 보장하기 위한 조치를 해하지도 아니한다.</w:t>
      </w:r>
    </w:p>
    <w:p>
      <w:pPr>
        <w:ind w:left="0" w:firstLine="0" w:hanging="0"/>
        <w:jc w:val="center"/>
      </w:pPr>
      <w:r>
        <w:rPr>
          <w:rFonts w:ascii="Times New Roman" w:hAnsi="굴림체" w:cs="굴림체" w:eastAsia="굴림체"/>
          <w:sz w:val="24"/>
        </w:rPr>
        <w:t>제4부 신고된 또는 정규적 상황의 이주노동자와 그 가족들의 기타의 권리</w:t>
      </w:r>
    </w:p>
    <w:p>
      <w:pPr>
        <w:ind w:left="0" w:firstLine="0" w:hanging="0"/>
        <w:jc w:val="center"/>
      </w:pPr>
      <w:r>
        <w:rPr>
          <w:rFonts w:ascii="Times New Roman" w:hAnsi="굴림체" w:cs="굴림체" w:eastAsia="굴림체"/>
          <w:sz w:val="24"/>
        </w:rPr>
        <w:t>제36조</w:t>
      </w:r>
    </w:p>
    <w:p>
      <w:pPr>
        <w:ind w:left="0" w:firstLine="0" w:hanging="0"/>
        <w:jc w:val="left"/>
      </w:pPr>
      <w:r>
        <w:rPr>
          <w:rFonts w:ascii="Times New Roman" w:hAnsi="굴림체" w:cs="굴림체" w:eastAsia="굴림체"/>
          <w:sz w:val="24"/>
        </w:rPr>
        <w:t>취업국에 신고된 또는 정규적 상황의 이주노동자와 그 가족은 이 협약 제3부에 규정된 권리에 추가하여 제4부에 규정된 권리도 향유한다.</w:t>
      </w:r>
    </w:p>
    <w:p>
      <w:pPr>
        <w:ind w:left="0" w:firstLine="0" w:hanging="0"/>
        <w:jc w:val="center"/>
      </w:pPr>
      <w:r>
        <w:rPr>
          <w:rFonts w:ascii="Times New Roman" w:hAnsi="굴림체" w:cs="굴림체" w:eastAsia="굴림체"/>
          <w:sz w:val="24"/>
        </w:rPr>
        <w:t>제37조</w:t>
      </w:r>
    </w:p>
    <w:p>
      <w:pPr>
        <w:ind w:left="0" w:firstLine="0" w:hanging="0"/>
        <w:jc w:val="left"/>
      </w:pPr>
      <w:r>
        <w:rPr>
          <w:rFonts w:ascii="Times New Roman" w:hAnsi="굴림체" w:cs="굴림체" w:eastAsia="굴림체"/>
          <w:sz w:val="24"/>
        </w:rPr>
        <w:t>이주노동자와 그 가족은 출국 전 또는 늦어도 취업국에 입국할 때에 그들의 입국과 특히 체류와 그가 종사할 유급활동에 관한 모든 조건은 물론 취업국에서 충족시켜야 할 요건과 이들 조건의 변경을 위하여 접촉할 당국에 관한 정보에 대하여 출신국 또는 취업국으로부터 충분하게 고지 받을 권리를 가진다.</w:t>
      </w:r>
    </w:p>
    <w:p>
      <w:pPr>
        <w:ind w:left="0" w:firstLine="0" w:hanging="0"/>
        <w:jc w:val="center"/>
      </w:pPr>
      <w:r>
        <w:rPr>
          <w:rFonts w:ascii="Times New Roman" w:hAnsi="굴림체" w:cs="굴림체" w:eastAsia="굴림체"/>
          <w:sz w:val="24"/>
        </w:rPr>
        <w:t>제38조</w:t>
      </w:r>
    </w:p>
    <w:p>
      <w:pPr>
        <w:ind w:left="0" w:firstLine="0" w:hanging="0"/>
        <w:jc w:val="left"/>
      </w:pPr>
      <w:r>
        <w:rPr>
          <w:rFonts w:ascii="Times New Roman" w:hAnsi="굴림체" w:cs="굴림체" w:eastAsia="굴림체"/>
          <w:sz w:val="24"/>
        </w:rPr>
        <w:t>1. 취업국은 사정에 따라 이주노동자와 그 가족에게 체류나 취업허가에 대한 영향이 없이 일시출국이 허용될 수 있도록 모든 노력을 다하여야 한다. 이때 취업국은 특히 출신국에서의 이주노동자와 그 가족의 특별한 필요와 의무를 고려하여야 한다.</w:t>
      </w:r>
    </w:p>
    <w:p>
      <w:pPr>
        <w:ind w:left="0" w:firstLine="0" w:hanging="0"/>
        <w:jc w:val="left"/>
      </w:pPr>
      <w:r>
        <w:rPr>
          <w:rFonts w:ascii="Times New Roman" w:hAnsi="굴림체" w:cs="굴림체" w:eastAsia="굴림체"/>
          <w:sz w:val="24"/>
        </w:rPr>
        <w:t>2. 이주노동자와 그 가족은 이러한 일시출국이 허용되는 조건에 대하여 충분하게 고지 받을 권리를 가진다.</w:t>
      </w:r>
    </w:p>
    <w:p>
      <w:pPr>
        <w:ind w:left="0" w:firstLine="0" w:hanging="0"/>
        <w:jc w:val="center"/>
      </w:pPr>
      <w:r>
        <w:rPr>
          <w:rFonts w:ascii="Times New Roman" w:hAnsi="굴림체" w:cs="굴림체" w:eastAsia="굴림체"/>
          <w:sz w:val="24"/>
        </w:rPr>
        <w:t>제39조</w:t>
      </w:r>
    </w:p>
    <w:p>
      <w:pPr>
        <w:ind w:left="0" w:firstLine="0" w:hanging="0"/>
        <w:jc w:val="left"/>
      </w:pPr>
      <w:r>
        <w:rPr>
          <w:rFonts w:ascii="Times New Roman" w:hAnsi="굴림체" w:cs="굴림체" w:eastAsia="굴림체"/>
          <w:sz w:val="24"/>
        </w:rPr>
        <w:t>1. 이주노동자와 그 가족은 취업국의 영역 내에서 이전의 자유와 거주지 선택의 자유에 대한 권리를 가진다.</w:t>
      </w:r>
    </w:p>
    <w:p>
      <w:pPr>
        <w:ind w:left="0" w:firstLine="0" w:hanging="0"/>
        <w:jc w:val="left"/>
      </w:pPr>
      <w:r>
        <w:rPr>
          <w:rFonts w:ascii="Times New Roman" w:hAnsi="굴림체" w:cs="굴림체" w:eastAsia="굴림체"/>
          <w:sz w:val="24"/>
        </w:rPr>
        <w:t>2. 이 조 제1항의 권리는 법률에 의하여 규정되고, 국가안보, 공공질서, 공중보건 또는 도덕 또는 타인의 권리 및 자유를 보호하기 위하여 필요하고, 또한 이 협약에서 인정되는 기타 권리와 양립되는 것을 제외하고는 어떠한 제한도 받지 아니한다.</w:t>
      </w:r>
    </w:p>
    <w:p>
      <w:pPr>
        <w:ind w:left="0" w:firstLine="0" w:hanging="0"/>
        <w:jc w:val="center"/>
      </w:pPr>
      <w:r>
        <w:rPr>
          <w:rFonts w:ascii="Times New Roman" w:hAnsi="굴림체" w:cs="굴림체" w:eastAsia="굴림체"/>
          <w:sz w:val="24"/>
        </w:rPr>
        <w:t>제40조</w:t>
      </w:r>
    </w:p>
    <w:p>
      <w:pPr>
        <w:ind w:left="0" w:firstLine="0" w:hanging="0"/>
        <w:jc w:val="left"/>
      </w:pPr>
      <w:r>
        <w:rPr>
          <w:rFonts w:ascii="Times New Roman" w:hAnsi="굴림체" w:cs="굴림체" w:eastAsia="굴림체"/>
          <w:sz w:val="24"/>
        </w:rPr>
        <w:t>1. 이주노동자와 그 가족은 그들의 경제적, 사회적, 문화적 및 기타의 이익을 증진시키고 보호하기 위하여 취업국에서 단체와 노동조합을 결성할 권리를 가진다.</w:t>
      </w:r>
    </w:p>
    <w:p>
      <w:pPr>
        <w:ind w:left="0" w:firstLine="0" w:hanging="0"/>
        <w:jc w:val="left"/>
      </w:pPr>
      <w:r>
        <w:rPr>
          <w:rFonts w:ascii="Times New Roman" w:hAnsi="굴림체" w:cs="굴림체" w:eastAsia="굴림체"/>
          <w:sz w:val="24"/>
        </w:rPr>
        <w:t>2. 이 권리의 행사에 대하여는 법률에 의하여 규정되고, 국가안보, 공공질서 또는 타인의 권리 및 자유를 보호하기 위하여 민주사회에서 필요한 것 이외의 어떠한 제한도 과하여져서는 아니된다.</w:t>
      </w:r>
    </w:p>
    <w:p>
      <w:pPr>
        <w:ind w:left="0" w:firstLine="0" w:hanging="0"/>
        <w:jc w:val="center"/>
      </w:pPr>
      <w:r>
        <w:rPr>
          <w:rFonts w:ascii="Times New Roman" w:hAnsi="굴림체" w:cs="굴림체" w:eastAsia="굴림체"/>
          <w:sz w:val="24"/>
        </w:rPr>
        <w:t>제41조</w:t>
      </w:r>
    </w:p>
    <w:p>
      <w:pPr>
        <w:ind w:left="0" w:firstLine="0" w:hanging="0"/>
        <w:jc w:val="left"/>
      </w:pPr>
      <w:r>
        <w:rPr>
          <w:rFonts w:ascii="Times New Roman" w:hAnsi="굴림체" w:cs="굴림체" w:eastAsia="굴림체"/>
          <w:sz w:val="24"/>
        </w:rPr>
        <w:t>1. 이주노동자와 그 가족은 출신국의 법률에 따라 자국의 공무에 참여할 권리를 가지며, 그 나라의 선거시 선거권과 피선거권을 가진다.</w:t>
      </w:r>
    </w:p>
    <w:p>
      <w:pPr>
        <w:ind w:left="0" w:firstLine="0" w:hanging="0"/>
        <w:jc w:val="left"/>
      </w:pPr>
      <w:r>
        <w:rPr>
          <w:rFonts w:ascii="Times New Roman" w:hAnsi="굴림체" w:cs="굴림체" w:eastAsia="굴림체"/>
          <w:sz w:val="24"/>
        </w:rPr>
        <w:t>2. 관계국은 적절한 경우 법률에 따라 이러한 권리의 행사를 지원하여야 한다.</w:t>
      </w:r>
    </w:p>
    <w:p>
      <w:pPr>
        <w:ind w:left="0" w:firstLine="0" w:hanging="0"/>
        <w:jc w:val="center"/>
      </w:pPr>
      <w:r>
        <w:rPr>
          <w:rFonts w:ascii="Times New Roman" w:hAnsi="굴림체" w:cs="굴림체" w:eastAsia="굴림체"/>
          <w:sz w:val="24"/>
        </w:rPr>
        <w:t>제42조</w:t>
      </w:r>
    </w:p>
    <w:p>
      <w:pPr>
        <w:ind w:left="0" w:firstLine="0" w:hanging="0"/>
        <w:jc w:val="left"/>
      </w:pPr>
      <w:r>
        <w:rPr>
          <w:rFonts w:ascii="Times New Roman" w:hAnsi="굴림체" w:cs="굴림체" w:eastAsia="굴림체"/>
          <w:sz w:val="24"/>
        </w:rPr>
        <w:t>1. 당사국은 출신국과 취업국 양쪽에 이주노동자와 그 가족의 특별한 필요, 희망 및 의무가 이를 통하여 고려될 수 있는 절차 또는 기관의 수립을 검토하여야 하며, 적절한 경우 이주노동자와 그 가족이 이 기관에 자유롭게 선출된 대표자를 둘 수 있는 가능성을 상정하여야 한다.</w:t>
      </w:r>
    </w:p>
    <w:p>
      <w:pPr>
        <w:ind w:left="0" w:firstLine="0" w:hanging="0"/>
        <w:jc w:val="left"/>
      </w:pPr>
      <w:r>
        <w:rPr>
          <w:rFonts w:ascii="Times New Roman" w:hAnsi="굴림체" w:cs="굴림체" w:eastAsia="굴림체"/>
          <w:sz w:val="24"/>
        </w:rPr>
        <w:t>2. 취업국은 지역사회의 생활과 운영에 관한 결정을 할 때 국내법에 따라 이주노동자와 그 가족과의 협의와 참여를 조장하여야 한다.</w:t>
      </w:r>
    </w:p>
    <w:p>
      <w:pPr>
        <w:ind w:left="0" w:firstLine="0" w:hanging="0"/>
        <w:jc w:val="left"/>
      </w:pPr>
      <w:r>
        <w:rPr>
          <w:rFonts w:ascii="Times New Roman" w:hAnsi="굴림체" w:cs="굴림체" w:eastAsia="굴림체"/>
          <w:sz w:val="24"/>
        </w:rPr>
        <w:t>3. 취업국이 주권의 행사로서 이주노동자에게 정치적 권리를 부여하면, 그는 취업국에서 정치적 권리를 향유할 수 있다.</w:t>
      </w:r>
    </w:p>
    <w:p>
      <w:pPr>
        <w:ind w:left="0" w:firstLine="0" w:hanging="0"/>
        <w:jc w:val="center"/>
      </w:pPr>
      <w:r>
        <w:rPr>
          <w:rFonts w:ascii="Times New Roman" w:hAnsi="굴림체" w:cs="굴림체" w:eastAsia="굴림체"/>
          <w:sz w:val="24"/>
        </w:rPr>
        <w:t>제43조</w:t>
      </w:r>
    </w:p>
    <w:p>
      <w:pPr>
        <w:ind w:left="0" w:firstLine="0" w:hanging="0"/>
        <w:jc w:val="left"/>
      </w:pPr>
      <w:r>
        <w:rPr>
          <w:rFonts w:ascii="Times New Roman" w:hAnsi="굴림체" w:cs="굴림체" w:eastAsia="굴림체"/>
          <w:sz w:val="24"/>
        </w:rPr>
        <w:t>1. 이주노동자는 다음 사항의 이용에 관하여 취업국의 국민과 평등한 대우를 향유한다.</w:t>
      </w:r>
    </w:p>
    <w:p>
      <w:pPr>
        <w:ind w:left="0" w:firstLine="0" w:hanging="0"/>
        <w:jc w:val="left"/>
      </w:pPr>
      <w:r>
        <w:rPr>
          <w:rFonts w:ascii="Times New Roman" w:hAnsi="굴림체" w:cs="굴림체" w:eastAsia="굴림체"/>
          <w:sz w:val="24"/>
        </w:rPr>
        <w:t xml:space="preserve">  (a) 당해 기관과 사업상의 입학요건 및 기타 규정을 따른다는 조건하에 교육기관 및 교육사업의 이용.</w:t>
      </w:r>
    </w:p>
    <w:p>
      <w:pPr>
        <w:ind w:left="0" w:firstLine="0" w:hanging="0"/>
        <w:jc w:val="left"/>
      </w:pPr>
      <w:r>
        <w:rPr>
          <w:rFonts w:ascii="Times New Roman" w:hAnsi="굴림체" w:cs="굴림체" w:eastAsia="굴림체"/>
          <w:sz w:val="24"/>
        </w:rPr>
        <w:t xml:space="preserve">  (b) 직업안내 및 취업소개의 이용.</w:t>
      </w:r>
    </w:p>
    <w:p>
      <w:pPr>
        <w:ind w:left="0" w:firstLine="0" w:hanging="0"/>
        <w:jc w:val="left"/>
      </w:pPr>
      <w:r>
        <w:rPr>
          <w:rFonts w:ascii="Times New Roman" w:hAnsi="굴림체" w:cs="굴림체" w:eastAsia="굴림체"/>
          <w:sz w:val="24"/>
        </w:rPr>
        <w:t xml:space="preserve">  (c) 직업훈련 및 재훈련시설과 기관의 이용.</w:t>
      </w:r>
    </w:p>
    <w:p>
      <w:pPr>
        <w:ind w:left="0" w:firstLine="0" w:hanging="0"/>
        <w:jc w:val="left"/>
      </w:pPr>
      <w:r>
        <w:rPr>
          <w:rFonts w:ascii="Times New Roman" w:hAnsi="굴림체" w:cs="굴림체" w:eastAsia="굴림체"/>
          <w:sz w:val="24"/>
        </w:rPr>
        <w:t xml:space="preserve">  (d) 주택의 이용. 이에는 사회주택계획과 임차료의 착취로부터의 보호를 포함한다.</w:t>
      </w:r>
    </w:p>
    <w:p>
      <w:pPr>
        <w:ind w:left="0" w:firstLine="0" w:hanging="0"/>
        <w:jc w:val="left"/>
      </w:pPr>
      <w:r>
        <w:rPr>
          <w:rFonts w:ascii="Times New Roman" w:hAnsi="굴림체" w:cs="굴림체" w:eastAsia="굴림체"/>
          <w:sz w:val="24"/>
        </w:rPr>
        <w:t xml:space="preserve">  (e) 당해 사업의 참가자격을 충족하는 경우 사회 및 보건사업의 이용.</w:t>
      </w:r>
    </w:p>
    <w:p>
      <w:pPr>
        <w:ind w:left="0" w:firstLine="0" w:hanging="0"/>
        <w:jc w:val="left"/>
      </w:pPr>
      <w:r>
        <w:rPr>
          <w:rFonts w:ascii="Times New Roman" w:hAnsi="굴림체" w:cs="굴림체" w:eastAsia="굴림체"/>
          <w:sz w:val="24"/>
        </w:rPr>
        <w:t xml:space="preserve">  (f) 협동조합 및 자주관리사업에 참여, 단 이것이 그들의 이주상의 지위 변경을 의미하지 아니하며, 당해 단체의 규정과 규칙을 따라야 한다.</w:t>
      </w:r>
    </w:p>
    <w:p>
      <w:pPr>
        <w:ind w:left="0" w:firstLine="0" w:hanging="0"/>
        <w:jc w:val="left"/>
      </w:pPr>
      <w:r>
        <w:rPr>
          <w:rFonts w:ascii="Times New Roman" w:hAnsi="굴림체" w:cs="굴림체" w:eastAsia="굴림체"/>
          <w:sz w:val="24"/>
        </w:rPr>
        <w:t xml:space="preserve">  (g) 문화생활의 이용과 참여.</w:t>
      </w:r>
    </w:p>
    <w:p>
      <w:pPr>
        <w:ind w:left="0" w:firstLine="0" w:hanging="0"/>
        <w:jc w:val="left"/>
      </w:pPr>
      <w:r>
        <w:rPr>
          <w:rFonts w:ascii="Times New Roman" w:hAnsi="굴림체" w:cs="굴림체" w:eastAsia="굴림체"/>
          <w:sz w:val="24"/>
        </w:rPr>
        <w:t>2. 취업국에 의하여 허용된 체류조건이 각각의 요건을 충족시킨다면, 당사국은 이주노동자가 이 조 제1항에 규정된 권리를 향유할 수 있도록 실질적으로 평등한 대우를 보장할 수 있는 조건을 신장시켜야 한다.</w:t>
      </w:r>
    </w:p>
    <w:p>
      <w:pPr>
        <w:ind w:left="0" w:firstLine="0" w:hanging="0"/>
        <w:jc w:val="left"/>
      </w:pPr>
      <w:r>
        <w:rPr>
          <w:rFonts w:ascii="Times New Roman" w:hAnsi="굴림체" w:cs="굴림체" w:eastAsia="굴림체"/>
          <w:sz w:val="24"/>
        </w:rPr>
        <w:t>3. 취업국은 이주노동자의 고용주가 그들을 위하여 주택이나 사회, 문화적 시설을 설치하는 것을 방해하여서는 아니된다. 이 협약 제70조의 규정의 적용을 전제로 하여 취업국은 그러한 시설의 설치는 그 설비에 관하여 해당국에서 일반적으로 적용되는 조건을 따르게 할 수 있다.</w:t>
      </w:r>
    </w:p>
    <w:p>
      <w:pPr>
        <w:ind w:left="0" w:firstLine="0" w:hanging="0"/>
        <w:jc w:val="center"/>
      </w:pPr>
      <w:r>
        <w:rPr>
          <w:rFonts w:ascii="Times New Roman" w:hAnsi="굴림체" w:cs="굴림체" w:eastAsia="굴림체"/>
          <w:sz w:val="24"/>
        </w:rPr>
        <w:t>제44조</w:t>
      </w:r>
    </w:p>
    <w:p>
      <w:pPr>
        <w:ind w:left="0" w:firstLine="0" w:hanging="0"/>
        <w:jc w:val="left"/>
      </w:pPr>
      <w:r>
        <w:rPr>
          <w:rFonts w:ascii="Times New Roman" w:hAnsi="굴림체" w:cs="굴림체" w:eastAsia="굴림체"/>
          <w:sz w:val="24"/>
        </w:rPr>
        <w:t>1. 당사국은 가정이 사회의 자연적이며 기초적인 단위이고, 사회와 국가의 보호를 받을 권리를 가짐을 인정하며, 이주노동자 가족들의 결합의 보호를 보장하기 위하여 적절한 조치를 취하여야 한다.</w:t>
      </w:r>
    </w:p>
    <w:p>
      <w:pPr>
        <w:ind w:left="0" w:firstLine="0" w:hanging="0"/>
        <w:jc w:val="left"/>
      </w:pPr>
      <w:r>
        <w:rPr>
          <w:rFonts w:ascii="Times New Roman" w:hAnsi="굴림체" w:cs="굴림체" w:eastAsia="굴림체"/>
          <w:sz w:val="24"/>
        </w:rPr>
        <w:t>2. 당사국은 이주노동자가 그의 배우자나 해당 법률에 따르면 혼인과 동등한 취급을 받는 관계에 있는 자 및 미혼의 피부양 미성년 자녀와 재결합하는 것을 촉진하기 위하여 자신의 권한 내에서 적절한 조치를 취하여야 한다.</w:t>
      </w:r>
    </w:p>
    <w:p>
      <w:pPr>
        <w:ind w:left="0" w:firstLine="0" w:hanging="0"/>
        <w:jc w:val="left"/>
      </w:pPr>
      <w:r>
        <w:rPr>
          <w:rFonts w:ascii="Times New Roman" w:hAnsi="굴림체" w:cs="굴림체" w:eastAsia="굴림체"/>
          <w:sz w:val="24"/>
        </w:rPr>
        <w:t>3. 취업국은 이주노동자의 다른 가족에 대하여도 인도적 견지에서 이 조 제2항에 규정된 것과 동등한 대우를 부여함을 호의적으로 고려하여야 한다.</w:t>
      </w:r>
    </w:p>
    <w:p>
      <w:pPr>
        <w:ind w:left="0" w:firstLine="0" w:hanging="0"/>
        <w:jc w:val="center"/>
      </w:pPr>
      <w:r>
        <w:rPr>
          <w:rFonts w:ascii="Times New Roman" w:hAnsi="굴림체" w:cs="굴림체" w:eastAsia="굴림체"/>
          <w:sz w:val="24"/>
        </w:rPr>
        <w:t>제45조</w:t>
      </w:r>
    </w:p>
    <w:p>
      <w:pPr>
        <w:ind w:left="0" w:firstLine="0" w:hanging="0"/>
        <w:jc w:val="left"/>
      </w:pPr>
      <w:r>
        <w:rPr>
          <w:rFonts w:ascii="Times New Roman" w:hAnsi="굴림체" w:cs="굴림체" w:eastAsia="굴림체"/>
          <w:sz w:val="24"/>
        </w:rPr>
        <w:t>1. 이주노동자의 가족은 취업국에서 다음 사항의 이용에 관하여 취업국의 국민과 평등한 대우를 향유한다.</w:t>
      </w:r>
    </w:p>
    <w:p>
      <w:pPr>
        <w:ind w:left="0" w:firstLine="0" w:hanging="0"/>
        <w:jc w:val="left"/>
      </w:pPr>
      <w:r>
        <w:rPr>
          <w:rFonts w:ascii="Times New Roman" w:hAnsi="굴림체" w:cs="굴림체" w:eastAsia="굴림체"/>
          <w:sz w:val="24"/>
        </w:rPr>
        <w:t xml:space="preserve">  (a) 당해 기관과 사업상의 입학요건 및 기타 규정을 따른다는 조건하에 교육기관 및 교육사업의 이용.</w:t>
      </w:r>
    </w:p>
    <w:p>
      <w:pPr>
        <w:ind w:left="0" w:firstLine="0" w:hanging="0"/>
        <w:jc w:val="left"/>
      </w:pPr>
      <w:r>
        <w:rPr>
          <w:rFonts w:ascii="Times New Roman" w:hAnsi="굴림체" w:cs="굴림체" w:eastAsia="굴림체"/>
          <w:sz w:val="24"/>
        </w:rPr>
        <w:t xml:space="preserve">  (b) 참가 자격을 충족하는 경우, 직업훈련 및 재훈련시설과 기관의 이용.</w:t>
      </w:r>
    </w:p>
    <w:p>
      <w:pPr>
        <w:ind w:left="0" w:firstLine="0" w:hanging="0"/>
        <w:jc w:val="left"/>
      </w:pPr>
      <w:r>
        <w:rPr>
          <w:rFonts w:ascii="Times New Roman" w:hAnsi="굴림체" w:cs="굴림체" w:eastAsia="굴림체"/>
          <w:sz w:val="24"/>
        </w:rPr>
        <w:t xml:space="preserve">  (c) 각각의 사업의 참가자격을 충족하는 경우 사회 및 보건사업의 이용.</w:t>
      </w:r>
    </w:p>
    <w:p>
      <w:pPr>
        <w:ind w:left="0" w:firstLine="0" w:hanging="0"/>
        <w:jc w:val="left"/>
      </w:pPr>
      <w:r>
        <w:rPr>
          <w:rFonts w:ascii="Times New Roman" w:hAnsi="굴림체" w:cs="굴림체" w:eastAsia="굴림체"/>
          <w:sz w:val="24"/>
        </w:rPr>
        <w:t xml:space="preserve">  (d) 문화생활의 이용과 참여.</w:t>
      </w:r>
    </w:p>
    <w:p>
      <w:pPr>
        <w:ind w:left="0" w:firstLine="0" w:hanging="0"/>
        <w:jc w:val="left"/>
      </w:pPr>
      <w:r>
        <w:rPr>
          <w:rFonts w:ascii="Times New Roman" w:hAnsi="굴림체" w:cs="굴림체" w:eastAsia="굴림체"/>
          <w:sz w:val="24"/>
        </w:rPr>
        <w:t>2. 취업국은 적절한 경우에는 출신국과 협력하여 이주노동자의 자녀에게 특히 현지 언어를 가르치는 것과 관련하여 그들이 현지의 학교제도에 용이하게 적응하도록 하는 정책을 추구하여야 한다.</w:t>
      </w:r>
    </w:p>
    <w:p>
      <w:pPr>
        <w:ind w:left="0" w:firstLine="0" w:hanging="0"/>
        <w:jc w:val="left"/>
      </w:pPr>
      <w:r>
        <w:rPr>
          <w:rFonts w:ascii="Times New Roman" w:hAnsi="굴림체" w:cs="굴림체" w:eastAsia="굴림체"/>
          <w:sz w:val="24"/>
        </w:rPr>
        <w:t>3. 취업국은 이주노동자의 자녀에 대한 모국어 및 출신국의 문화 교육을 촉진하도록 노력하여야 하며, 출신국은 적절한 경우 언제든지 이에 협력하여야 한다.</w:t>
      </w:r>
    </w:p>
    <w:p>
      <w:pPr>
        <w:ind w:left="0" w:firstLine="0" w:hanging="0"/>
        <w:jc w:val="left"/>
      </w:pPr>
      <w:r>
        <w:rPr>
          <w:rFonts w:ascii="Times New Roman" w:hAnsi="굴림체" w:cs="굴림체" w:eastAsia="굴림체"/>
          <w:sz w:val="24"/>
        </w:rPr>
        <w:t>4. 취업국은 필요하다면 출신국의 협력을 받아 이주노동자의 자녀의 모국어 교육을 위한 특별과정을 설치할 수 있다.</w:t>
      </w:r>
    </w:p>
    <w:p>
      <w:pPr>
        <w:ind w:left="0" w:firstLine="0" w:hanging="0"/>
        <w:jc w:val="center"/>
      </w:pPr>
      <w:r>
        <w:rPr>
          <w:rFonts w:ascii="Times New Roman" w:hAnsi="굴림체" w:cs="굴림체" w:eastAsia="굴림체"/>
          <w:sz w:val="24"/>
        </w:rPr>
        <w:t>제46조</w:t>
      </w:r>
    </w:p>
    <w:p>
      <w:pPr>
        <w:ind w:left="0" w:firstLine="0" w:hanging="0"/>
        <w:jc w:val="left"/>
      </w:pPr>
      <w:r>
        <w:rPr>
          <w:rFonts w:ascii="Times New Roman" w:hAnsi="굴림체" w:cs="굴림체" w:eastAsia="굴림체"/>
          <w:sz w:val="24"/>
        </w:rPr>
        <w:t>이주노동자와 그 가족은 관계국의 적용 법률은 물론 관련 국제협정 및 관세동맹에의 참여로 인한 의무를 따를 것을 전제로 하여, 취업국이 인정한 유급활동을 수행하는 데 필요한 장비와 개인 소지품 및 가재에 대하여 다음의 경우 출입국 관세와 세금이 면제된다.</w:t>
      </w:r>
    </w:p>
    <w:p>
      <w:pPr>
        <w:ind w:left="0" w:firstLine="0" w:hanging="0"/>
        <w:jc w:val="left"/>
      </w:pPr>
      <w:r>
        <w:rPr>
          <w:rFonts w:ascii="Times New Roman" w:hAnsi="굴림체" w:cs="굴림체" w:eastAsia="굴림체"/>
          <w:sz w:val="24"/>
        </w:rPr>
        <w:t xml:space="preserve">  (a) 출신국 또는 상거소국으로부터의 출국시.</w:t>
      </w:r>
    </w:p>
    <w:p>
      <w:pPr>
        <w:ind w:left="0" w:firstLine="0" w:hanging="0"/>
        <w:jc w:val="left"/>
      </w:pPr>
      <w:r>
        <w:rPr>
          <w:rFonts w:ascii="Times New Roman" w:hAnsi="굴림체" w:cs="굴림체" w:eastAsia="굴림체"/>
          <w:sz w:val="24"/>
        </w:rPr>
        <w:t xml:space="preserve">  (b) 취업국으로의 최초 입국시.</w:t>
      </w:r>
    </w:p>
    <w:p>
      <w:pPr>
        <w:ind w:left="0" w:firstLine="0" w:hanging="0"/>
        <w:jc w:val="left"/>
      </w:pPr>
      <w:r>
        <w:rPr>
          <w:rFonts w:ascii="Times New Roman" w:hAnsi="굴림체" w:cs="굴림체" w:eastAsia="굴림체"/>
          <w:sz w:val="24"/>
        </w:rPr>
        <w:t xml:space="preserve">  (c) 취업국으로부터의 최종 출국시.</w:t>
      </w:r>
    </w:p>
    <w:p>
      <w:pPr>
        <w:ind w:left="0" w:firstLine="0" w:hanging="0"/>
        <w:jc w:val="left"/>
      </w:pPr>
      <w:r>
        <w:rPr>
          <w:rFonts w:ascii="Times New Roman" w:hAnsi="굴림체" w:cs="굴림체" w:eastAsia="굴림체"/>
          <w:sz w:val="24"/>
        </w:rPr>
        <w:t xml:space="preserve">  (d) 출신국 또는 상거소국으로의 최종 귀국시.</w:t>
      </w:r>
    </w:p>
    <w:p>
      <w:pPr>
        <w:ind w:left="0" w:firstLine="0" w:hanging="0"/>
        <w:jc w:val="center"/>
      </w:pPr>
      <w:r>
        <w:rPr>
          <w:rFonts w:ascii="Times New Roman" w:hAnsi="굴림체" w:cs="굴림체" w:eastAsia="굴림체"/>
          <w:sz w:val="24"/>
        </w:rPr>
        <w:t>제47조</w:t>
      </w:r>
    </w:p>
    <w:p>
      <w:pPr>
        <w:ind w:left="0" w:firstLine="0" w:hanging="0"/>
        <w:jc w:val="left"/>
      </w:pPr>
      <w:r>
        <w:rPr>
          <w:rFonts w:ascii="Times New Roman" w:hAnsi="굴림체" w:cs="굴림체" w:eastAsia="굴림체"/>
          <w:sz w:val="24"/>
        </w:rPr>
        <w:t>1. 이주노동자는 그의 수입과 저축, 특히 가족 부양에 필요한 금액을 취업국으로부터 출신국 또는 기타 국가로 송금할 권리를 가진다. 그러한 송금은 관계국의 적용 법률에 따른 절차와 관련 국제협정에 따라 시행된다.</w:t>
      </w:r>
    </w:p>
    <w:p>
      <w:pPr>
        <w:ind w:left="0" w:firstLine="0" w:hanging="0"/>
        <w:jc w:val="left"/>
      </w:pPr>
      <w:r>
        <w:rPr>
          <w:rFonts w:ascii="Times New Roman" w:hAnsi="굴림체" w:cs="굴림체" w:eastAsia="굴림체"/>
          <w:sz w:val="24"/>
        </w:rPr>
        <w:t>2. 관계국은 송금을 용이하게 하도록 적절한 조치를 취하여야 한다.</w:t>
      </w:r>
    </w:p>
    <w:p>
      <w:pPr>
        <w:ind w:left="0" w:firstLine="0" w:hanging="0"/>
        <w:jc w:val="center"/>
      </w:pPr>
      <w:r>
        <w:rPr>
          <w:rFonts w:ascii="Times New Roman" w:hAnsi="굴림체" w:cs="굴림체" w:eastAsia="굴림체"/>
          <w:sz w:val="24"/>
        </w:rPr>
        <w:t>제48조</w:t>
      </w:r>
    </w:p>
    <w:p>
      <w:pPr>
        <w:ind w:left="0" w:firstLine="0" w:hanging="0"/>
        <w:jc w:val="left"/>
      </w:pPr>
      <w:r>
        <w:rPr>
          <w:rFonts w:ascii="Times New Roman" w:hAnsi="굴림체" w:cs="굴림체" w:eastAsia="굴림체"/>
          <w:sz w:val="24"/>
        </w:rPr>
        <w:t>1. 이주노동자와 그 가족은 관련 이중과세협정을 해하지 않는 범위에서 취업국에서의 수입에 관하여 다음과 같이 처우된다.</w:t>
      </w:r>
    </w:p>
    <w:p>
      <w:pPr>
        <w:ind w:left="0" w:firstLine="0" w:hanging="0"/>
        <w:jc w:val="left"/>
      </w:pPr>
      <w:r>
        <w:rPr>
          <w:rFonts w:ascii="Times New Roman" w:hAnsi="굴림체" w:cs="굴림체" w:eastAsia="굴림체"/>
          <w:sz w:val="24"/>
        </w:rPr>
        <w:t xml:space="preserve">  (a) 유사한 상황의 그 나라의 국민에게 부과되는 것 이상으로 고액이거나 부담이 되는 조세, 관세 또는 어떠한 명칭의 부과금도 부과되지 아니한다.</w:t>
      </w:r>
    </w:p>
    <w:p>
      <w:pPr>
        <w:ind w:left="0" w:firstLine="0" w:hanging="0"/>
        <w:jc w:val="left"/>
      </w:pPr>
      <w:r>
        <w:rPr>
          <w:rFonts w:ascii="Times New Roman" w:hAnsi="굴림체" w:cs="굴림체" w:eastAsia="굴림체"/>
          <w:sz w:val="24"/>
        </w:rPr>
        <w:t xml:space="preserve">  (b) 부양가족 공제를 포함하여 유사한 상황의 그 나라의 국민에게 적용되는 어떠한 명칭의 조세감면이나 조세공제도 받을 권리를 가진다.</w:t>
      </w:r>
    </w:p>
    <w:p>
      <w:pPr>
        <w:ind w:left="0" w:firstLine="0" w:hanging="0"/>
        <w:jc w:val="left"/>
      </w:pPr>
      <w:r>
        <w:rPr>
          <w:rFonts w:ascii="Times New Roman" w:hAnsi="굴림체" w:cs="굴림체" w:eastAsia="굴림체"/>
          <w:sz w:val="24"/>
        </w:rPr>
        <w:t>2. 당사국은 이주노동자와 그 가족의 수입 및 저축에 대한 이중과세를 방지하기 위한 적절한 조치를 채택하기 위하여 노력한다.</w:t>
      </w:r>
    </w:p>
    <w:p>
      <w:pPr>
        <w:ind w:left="0" w:firstLine="0" w:hanging="0"/>
        <w:jc w:val="center"/>
      </w:pPr>
      <w:r>
        <w:rPr>
          <w:rFonts w:ascii="Times New Roman" w:hAnsi="굴림체" w:cs="굴림체" w:eastAsia="굴림체"/>
          <w:sz w:val="24"/>
        </w:rPr>
        <w:t>제49조</w:t>
      </w:r>
    </w:p>
    <w:p>
      <w:pPr>
        <w:ind w:left="0" w:firstLine="0" w:hanging="0"/>
        <w:jc w:val="left"/>
      </w:pPr>
      <w:r>
        <w:rPr>
          <w:rFonts w:ascii="Times New Roman" w:hAnsi="굴림체" w:cs="굴림체" w:eastAsia="굴림체"/>
          <w:sz w:val="24"/>
        </w:rPr>
        <w:t>1. 국내법에 따라 체류와 취업에 별개의 허가를 요하는 취업국은 이주노동자의 유급활동 종사 허가기간과 최소한 동일한 기간의 체류허가를 발급하여야 한다.</w:t>
      </w:r>
    </w:p>
    <w:p>
      <w:pPr>
        <w:ind w:left="0" w:firstLine="0" w:hanging="0"/>
        <w:jc w:val="left"/>
      </w:pPr>
      <w:r>
        <w:rPr>
          <w:rFonts w:ascii="Times New Roman" w:hAnsi="굴림체" w:cs="굴림체" w:eastAsia="굴림체"/>
          <w:sz w:val="24"/>
        </w:rPr>
        <w:t>2. 취업국에서 자유롭게 유급활동을 선택하는 것이 허용되는 이주노동자는 취업허가 또는 유사한 허가의 기간 만료 이전에 유급활동이 종료되었다는 사실만으로는 비정규적 상황에 있는 것으로 간주되거나 체류허가를 상실하지 아니한다.</w:t>
      </w:r>
    </w:p>
    <w:p>
      <w:pPr>
        <w:ind w:left="0" w:firstLine="0" w:hanging="0"/>
        <w:jc w:val="left"/>
      </w:pPr>
      <w:r>
        <w:rPr>
          <w:rFonts w:ascii="Times New Roman" w:hAnsi="굴림체" w:cs="굴림체" w:eastAsia="굴림체"/>
          <w:sz w:val="24"/>
        </w:rPr>
        <w:t>3. 이 조 제2항에 규정된 이주노동자에게 다른 유급활동을 구하는 데 충분한 시간을 주기 위하여, 적어도 그가 실업수당을 받을 수 있는 기간 동안은 체류허가가 철회되어서는 아니 된다.</w:t>
      </w:r>
    </w:p>
    <w:p>
      <w:pPr>
        <w:ind w:left="0" w:firstLine="0" w:hanging="0"/>
        <w:jc w:val="center"/>
      </w:pPr>
      <w:r>
        <w:rPr>
          <w:rFonts w:ascii="Times New Roman" w:hAnsi="굴림체" w:cs="굴림체" w:eastAsia="굴림체"/>
          <w:sz w:val="24"/>
        </w:rPr>
        <w:t>제50조</w:t>
      </w:r>
    </w:p>
    <w:p>
      <w:pPr>
        <w:ind w:left="0" w:firstLine="0" w:hanging="0"/>
        <w:jc w:val="left"/>
      </w:pPr>
      <w:r>
        <w:rPr>
          <w:rFonts w:ascii="Times New Roman" w:hAnsi="굴림체" w:cs="굴림체" w:eastAsia="굴림체"/>
          <w:sz w:val="24"/>
        </w:rPr>
        <w:t>1. 이주노동자가 사망하거나 혼인의 해소 시 취업국은 가족의 재결합에 근거하여 그 국가에 체류하고 있는 이주노동자 가족에 대한 체류허가 부여에 대하여 호의적인 고려를 하여야 한다. 취업국은 그들이 그 국가에 이미 체류한 기간을 고려하여야 한다.</w:t>
      </w:r>
    </w:p>
    <w:p>
      <w:pPr>
        <w:ind w:left="0" w:firstLine="0" w:hanging="0"/>
        <w:jc w:val="left"/>
      </w:pPr>
      <w:r>
        <w:rPr>
          <w:rFonts w:ascii="Times New Roman" w:hAnsi="굴림체" w:cs="굴림체" w:eastAsia="굴림체"/>
          <w:sz w:val="24"/>
        </w:rPr>
        <w:t>2. 그러한 허가를 받지 못한 가족에게는 출국 전에 취업국에서의 용무를 처리하는 데 필요한 합리적인 기간이 허용되어야 한다.</w:t>
      </w:r>
    </w:p>
    <w:p>
      <w:pPr>
        <w:ind w:left="0" w:firstLine="0" w:hanging="0"/>
        <w:jc w:val="left"/>
      </w:pPr>
      <w:r>
        <w:rPr>
          <w:rFonts w:ascii="Times New Roman" w:hAnsi="굴림체" w:cs="굴림체" w:eastAsia="굴림체"/>
          <w:sz w:val="24"/>
        </w:rPr>
        <w:t>3. 이 조 제1항과 제2항의 규정은 취업국의 입법 또는 그 국가에 적용되는 양자 및 다자조약에 의하여 그러한 가족에게 부여되는 체류 및 취업의 권리를 해하는 것으로 해석되지 아니한다.</w:t>
      </w:r>
    </w:p>
    <w:p>
      <w:pPr>
        <w:ind w:left="0" w:firstLine="0" w:hanging="0"/>
        <w:jc w:val="center"/>
      </w:pPr>
      <w:r>
        <w:rPr>
          <w:rFonts w:ascii="Times New Roman" w:hAnsi="굴림체" w:cs="굴림체" w:eastAsia="굴림체"/>
          <w:sz w:val="24"/>
        </w:rPr>
        <w:t>제51조</w:t>
      </w:r>
    </w:p>
    <w:p>
      <w:pPr>
        <w:ind w:left="0" w:firstLine="0" w:hanging="0"/>
        <w:jc w:val="left"/>
      </w:pPr>
      <w:r>
        <w:rPr>
          <w:rFonts w:ascii="Times New Roman" w:hAnsi="굴림체" w:cs="굴림체" w:eastAsia="굴림체"/>
          <w:sz w:val="24"/>
        </w:rPr>
        <w:t>취업국에서 자유롭게 유급활동을 선택하는 것이 허용되지 않는 이주노동자는 그의 체류허가가 입국이 허용된 특정의 유급활동에 종속되어 있음이 명시된 경우 이외에는, 취업 허가기간의 만료 전에 유급활동이 종료되었다는 사실만으로는 비정규적 상황에 있는 것으로 간주된다거나, 체류자격을 상실하지 아니한다. 그러한 이주노동자는 취업허가서에 규정된 조건과 제한을 전제로 하여, 남은 취업허가기간 동안 대체취업, 공공근로계획에의 참여 및 재훈련 등을 요청할 권리가 있다.</w:t>
      </w:r>
    </w:p>
    <w:p>
      <w:pPr>
        <w:ind w:left="0" w:firstLine="0" w:hanging="0"/>
        <w:jc w:val="center"/>
      </w:pPr>
      <w:r>
        <w:rPr>
          <w:rFonts w:ascii="Times New Roman" w:hAnsi="굴림체" w:cs="굴림체" w:eastAsia="굴림체"/>
          <w:sz w:val="24"/>
        </w:rPr>
        <w:t>제52조</w:t>
      </w:r>
    </w:p>
    <w:p>
      <w:pPr>
        <w:ind w:left="0" w:firstLine="0" w:hanging="0"/>
        <w:jc w:val="left"/>
      </w:pPr>
      <w:r>
        <w:rPr>
          <w:rFonts w:ascii="Times New Roman" w:hAnsi="굴림체" w:cs="굴림체" w:eastAsia="굴림체"/>
          <w:sz w:val="24"/>
        </w:rPr>
        <w:t>1. 이주노동자는 취업국에서 다음의 제한과 조건하에서 자유롭게 유급활동을 선택할 권리를 가진다.</w:t>
      </w:r>
    </w:p>
    <w:p>
      <w:pPr>
        <w:ind w:left="0" w:firstLine="0" w:hanging="0"/>
        <w:jc w:val="left"/>
      </w:pPr>
      <w:r>
        <w:rPr>
          <w:rFonts w:ascii="Times New Roman" w:hAnsi="굴림체" w:cs="굴림체" w:eastAsia="굴림체"/>
          <w:sz w:val="24"/>
        </w:rPr>
        <w:t>2. 취업국은 어떠한 이주노동자에 대하여도;</w:t>
      </w:r>
    </w:p>
    <w:p>
      <w:pPr>
        <w:ind w:left="0" w:firstLine="0" w:hanging="0"/>
        <w:jc w:val="left"/>
      </w:pPr>
      <w:r>
        <w:rPr>
          <w:rFonts w:ascii="Times New Roman" w:hAnsi="굴림체" w:cs="굴림체" w:eastAsia="굴림체"/>
          <w:sz w:val="24"/>
        </w:rPr>
        <w:t xml:space="preserve">  (a) 국가이익을 위하여 필요하고 국내법으로 규정된 경우 제한적 범주의 취업, 직능, 역무, 활동으로의 진출을 제한할 수 있다.</w:t>
      </w:r>
    </w:p>
    <w:p>
      <w:pPr>
        <w:ind w:left="0" w:firstLine="0" w:hanging="0"/>
        <w:jc w:val="left"/>
      </w:pPr>
      <w:r>
        <w:rPr>
          <w:rFonts w:ascii="Times New Roman" w:hAnsi="굴림체" w:cs="굴림체" w:eastAsia="굴림체"/>
          <w:sz w:val="24"/>
        </w:rPr>
        <w:t xml:space="preserve">  (b) 그 국가 외에서 취득한 직업상의 자격증의 인정에 관한 법률에 따라 유급활동의 자유선택을 제한할 수 있다. 그러나 관련 당사국은 그러한 자격증을 인정하기 위한 노력을 하여야 한다.</w:t>
      </w:r>
    </w:p>
    <w:p>
      <w:pPr>
        <w:ind w:left="0" w:firstLine="0" w:hanging="0"/>
        <w:jc w:val="left"/>
      </w:pPr>
      <w:r>
        <w:rPr>
          <w:rFonts w:ascii="Times New Roman" w:hAnsi="굴림체" w:cs="굴림체" w:eastAsia="굴림체"/>
          <w:sz w:val="24"/>
        </w:rPr>
        <w:t>3. 취업허가가 기한부인 이주노동자에 대하여 취업국은 또한;</w:t>
      </w:r>
    </w:p>
    <w:p>
      <w:pPr>
        <w:ind w:left="0" w:firstLine="0" w:hanging="0"/>
        <w:jc w:val="left"/>
      </w:pPr>
      <w:r>
        <w:rPr>
          <w:rFonts w:ascii="Times New Roman" w:hAnsi="굴림체" w:cs="굴림체" w:eastAsia="굴림체"/>
          <w:sz w:val="24"/>
        </w:rPr>
        <w:t xml:space="preserve">  (a) 2년 이하로 국내법에 규정된 기간 동안 이주노동자가 유급활동을 수행할 목적으로 합법적으로 국내에 체재한 경우, 자유롭게 유급활동을 선택할 권리를 인정할 수 있다.</w:t>
      </w:r>
    </w:p>
    <w:p>
      <w:pPr>
        <w:ind w:left="0" w:firstLine="0" w:hanging="0"/>
        <w:jc w:val="left"/>
      </w:pPr>
      <w:r>
        <w:rPr>
          <w:rFonts w:ascii="Times New Roman" w:hAnsi="굴림체" w:cs="굴림체" w:eastAsia="굴림체"/>
          <w:sz w:val="24"/>
        </w:rPr>
        <w:t xml:space="preserve">  (b) 자국민 또는 국내법이나 양자 또는 다자협정에 따라 이 목적상 자국민으로 취급되는 자에게 우선권을 주는 정책을 수행하기 위하여 유급활동에 대한 이주노동자의 진출을 제한할 수 있다. 5년 이하로 국내법에 규정된 기간 동안 유급활동을 목적으로 합법적으로 국내에 체재한 이주노동자에게는 이러한 제한이 적용되지 아니한다.</w:t>
      </w:r>
    </w:p>
    <w:p>
      <w:pPr>
        <w:ind w:left="0" w:firstLine="0" w:hanging="0"/>
        <w:jc w:val="left"/>
      </w:pPr>
      <w:r>
        <w:rPr>
          <w:rFonts w:ascii="Times New Roman" w:hAnsi="굴림체" w:cs="굴림체" w:eastAsia="굴림체"/>
          <w:sz w:val="24"/>
        </w:rPr>
        <w:t>4. 취업국은 취업을 위하여 입국이 허용된 이주노동자의 자영업 종사가 허가되는 조건을 설정하여야 한다. 그 노동자가 취업국에서 합법적으로 체류한 기간이 고려되어야 한다.</w:t>
      </w:r>
    </w:p>
    <w:p>
      <w:pPr>
        <w:ind w:left="0" w:firstLine="0" w:hanging="0"/>
        <w:jc w:val="center"/>
      </w:pPr>
      <w:r>
        <w:rPr>
          <w:rFonts w:ascii="Times New Roman" w:hAnsi="굴림체" w:cs="굴림체" w:eastAsia="굴림체"/>
          <w:sz w:val="24"/>
        </w:rPr>
        <w:t>제53조</w:t>
      </w:r>
    </w:p>
    <w:p>
      <w:pPr>
        <w:ind w:left="0" w:firstLine="0" w:hanging="0"/>
        <w:jc w:val="left"/>
      </w:pPr>
      <w:r>
        <w:rPr>
          <w:rFonts w:ascii="Times New Roman" w:hAnsi="굴림체" w:cs="굴림체" w:eastAsia="굴림체"/>
          <w:sz w:val="24"/>
        </w:rPr>
        <w:t>1. 무기한 또는 자동연장이 가능한 체류허가 또는 입국허가를 얻은 이주노동자의 가족은 이 협약 제52조에 따라 이주노동자에게 적용되는 것과 같은 조건으로 자유롭게 유급활동을 선택하는 것이 허용되어야 한다.</w:t>
      </w:r>
    </w:p>
    <w:p>
      <w:pPr>
        <w:ind w:left="0" w:firstLine="0" w:hanging="0"/>
        <w:jc w:val="left"/>
      </w:pPr>
      <w:r>
        <w:rPr>
          <w:rFonts w:ascii="Times New Roman" w:hAnsi="굴림체" w:cs="굴림체" w:eastAsia="굴림체"/>
          <w:sz w:val="24"/>
        </w:rPr>
        <w:t>2. 관련 양자 또는 다자협정의 적용을 전제로 하여 당사국은 유급활동의 자유로운 선택권이 허용되지 않는 이주노동자의 가족에 대하여 유급활동 종사 허가의 취득에 있어서 취업국 입국을 신청하는 다른 노동자보다는 유급활동 종사 허가취득에 있어 우선권의 부여를 긍정적으로 고려하여야 한다.</w:t>
      </w:r>
    </w:p>
    <w:p>
      <w:pPr>
        <w:ind w:left="0" w:firstLine="0" w:hanging="0"/>
        <w:jc w:val="center"/>
      </w:pPr>
      <w:r>
        <w:rPr>
          <w:rFonts w:ascii="Times New Roman" w:hAnsi="굴림체" w:cs="굴림체" w:eastAsia="굴림체"/>
          <w:sz w:val="24"/>
        </w:rPr>
        <w:t>제54조</w:t>
      </w:r>
    </w:p>
    <w:p>
      <w:pPr>
        <w:ind w:left="0" w:firstLine="0" w:hanging="0"/>
        <w:jc w:val="left"/>
      </w:pPr>
      <w:r>
        <w:rPr>
          <w:rFonts w:ascii="Times New Roman" w:hAnsi="굴림체" w:cs="굴림체" w:eastAsia="굴림체"/>
          <w:sz w:val="24"/>
        </w:rPr>
        <w:t>1. 체류허가 또는 취업허가의 조건과 이 협약 제25조와 제27조에 규정된 권리를 해하지 아니하고, 이주노동자는 다음 사항에 있어서 취업국의 국민과 평등한 처우를 향유한다.</w:t>
      </w:r>
    </w:p>
    <w:p>
      <w:pPr>
        <w:ind w:left="0" w:firstLine="0" w:hanging="0"/>
        <w:jc w:val="left"/>
      </w:pPr>
      <w:r>
        <w:rPr>
          <w:rFonts w:ascii="Times New Roman" w:hAnsi="굴림체" w:cs="굴림체" w:eastAsia="굴림체"/>
          <w:sz w:val="24"/>
        </w:rPr>
        <w:t xml:space="preserve">  (a) 해고로부터의 보호.</w:t>
      </w:r>
    </w:p>
    <w:p>
      <w:pPr>
        <w:ind w:left="0" w:firstLine="0" w:hanging="0"/>
        <w:jc w:val="left"/>
      </w:pPr>
      <w:r>
        <w:rPr>
          <w:rFonts w:ascii="Times New Roman" w:hAnsi="굴림체" w:cs="굴림체" w:eastAsia="굴림체"/>
          <w:sz w:val="24"/>
        </w:rPr>
        <w:t xml:space="preserve">  (b) 실업수당.</w:t>
      </w:r>
    </w:p>
    <w:p>
      <w:pPr>
        <w:ind w:left="0" w:firstLine="0" w:hanging="0"/>
        <w:jc w:val="left"/>
      </w:pPr>
      <w:r>
        <w:rPr>
          <w:rFonts w:ascii="Times New Roman" w:hAnsi="굴림체" w:cs="굴림체" w:eastAsia="굴림체"/>
          <w:sz w:val="24"/>
        </w:rPr>
        <w:t xml:space="preserve">  (c) 실업대책으로서의 공공근로계획에의 참가.</w:t>
      </w:r>
    </w:p>
    <w:p>
      <w:pPr>
        <w:ind w:left="0" w:firstLine="0" w:hanging="0"/>
        <w:jc w:val="left"/>
      </w:pPr>
      <w:r>
        <w:rPr>
          <w:rFonts w:ascii="Times New Roman" w:hAnsi="굴림체" w:cs="굴림체" w:eastAsia="굴림체"/>
          <w:sz w:val="24"/>
        </w:rPr>
        <w:t xml:space="preserve">  (d) 이 협약 제52조의 적용을 전제로 하여 실업 또는 다른 유급활동 종료 시 대체취업의 기회.</w:t>
      </w:r>
    </w:p>
    <w:p>
      <w:pPr>
        <w:ind w:left="0" w:firstLine="0" w:hanging="0"/>
        <w:jc w:val="left"/>
      </w:pPr>
      <w:r>
        <w:rPr>
          <w:rFonts w:ascii="Times New Roman" w:hAnsi="굴림체" w:cs="굴림체" w:eastAsia="굴림체"/>
          <w:sz w:val="24"/>
        </w:rPr>
        <w:t>2. 이주노동자가 자신의 근로계약 조건이 고용주에 의하여 위반되었다고 주장하는 경우, 그는 이 협약 제18조 제1항에 규정된 바에 따라 그 사건을 취업국의 권한 있는 당국에 제기할 권리가 있다.</w:t>
      </w:r>
    </w:p>
    <w:p>
      <w:pPr>
        <w:ind w:left="0" w:firstLine="0" w:hanging="0"/>
        <w:jc w:val="center"/>
      </w:pPr>
      <w:r>
        <w:rPr>
          <w:rFonts w:ascii="Times New Roman" w:hAnsi="굴림체" w:cs="굴림체" w:eastAsia="굴림체"/>
          <w:sz w:val="24"/>
        </w:rPr>
        <w:t>제55조</w:t>
      </w:r>
    </w:p>
    <w:p>
      <w:pPr>
        <w:ind w:left="0" w:firstLine="0" w:hanging="0"/>
        <w:jc w:val="left"/>
      </w:pPr>
      <w:r>
        <w:rPr>
          <w:rFonts w:ascii="Times New Roman" w:hAnsi="굴림체" w:cs="굴림체" w:eastAsia="굴림체"/>
          <w:sz w:val="24"/>
        </w:rPr>
        <w:t>유급활동에 종사를 허가받은 이주노동자는 그 허가에 부가된 조건하에서는 그 유급활동의 수행에 있어서 취업국의 국민과 평등한 처우를 받을 권리를 가진다.</w:t>
      </w:r>
    </w:p>
    <w:p>
      <w:pPr>
        <w:ind w:left="0" w:firstLine="0" w:hanging="0"/>
        <w:jc w:val="center"/>
      </w:pPr>
      <w:r>
        <w:rPr>
          <w:rFonts w:ascii="Times New Roman" w:hAnsi="굴림체" w:cs="굴림체" w:eastAsia="굴림체"/>
          <w:sz w:val="24"/>
        </w:rPr>
        <w:t>제56조</w:t>
      </w:r>
    </w:p>
    <w:p>
      <w:pPr>
        <w:ind w:left="0" w:firstLine="0" w:hanging="0"/>
        <w:jc w:val="left"/>
      </w:pPr>
      <w:r>
        <w:rPr>
          <w:rFonts w:ascii="Times New Roman" w:hAnsi="굴림체" w:cs="굴림체" w:eastAsia="굴림체"/>
          <w:sz w:val="24"/>
        </w:rPr>
        <w:t>1. 협약 제4부에서 지적된 이주노동자와 그 가족은 협약 제3부에 규정된 보호조항의 적용을 전제로 하여 그 국가의 국내법에 규정된 이유에 해당하는 경우 이외에는 취업국으로부터 추방당하지 아니한다.</w:t>
      </w:r>
    </w:p>
    <w:p>
      <w:pPr>
        <w:ind w:left="0" w:firstLine="0" w:hanging="0"/>
        <w:jc w:val="left"/>
      </w:pPr>
      <w:r>
        <w:rPr>
          <w:rFonts w:ascii="Times New Roman" w:hAnsi="굴림체" w:cs="굴림체" w:eastAsia="굴림체"/>
          <w:sz w:val="24"/>
        </w:rPr>
        <w:t>2. 이주노동자 또는 그 가족의 체류허가 및 취업허가로부터 발생하는 권리를 박탈하기 위한 목적에서 추방이 이용되어서는 아니 된다.</w:t>
      </w:r>
    </w:p>
    <w:p>
      <w:pPr>
        <w:ind w:left="0" w:firstLine="0" w:hanging="0"/>
        <w:jc w:val="left"/>
      </w:pPr>
      <w:r>
        <w:rPr>
          <w:rFonts w:ascii="Times New Roman" w:hAnsi="굴림체" w:cs="굴림체" w:eastAsia="굴림체"/>
          <w:sz w:val="24"/>
        </w:rPr>
        <w:t>3. 이주노동자 또는 그 가족의 추방 여부를 검토할 때에는 인도적 고려사항과 그가 취업국에서 이미 체재한 기간이 고려되어야 한다.</w:t>
      </w:r>
    </w:p>
    <w:p>
      <w:pPr>
        <w:ind w:left="0" w:firstLine="0" w:hanging="0"/>
        <w:jc w:val="center"/>
      </w:pPr>
      <w:r>
        <w:rPr>
          <w:rFonts w:ascii="Times New Roman" w:hAnsi="굴림체" w:cs="굴림체" w:eastAsia="굴림체"/>
          <w:sz w:val="24"/>
        </w:rPr>
        <w:t>제5부 특별한 유형의 이주노동자와 그 가족에 관한 규정</w:t>
      </w:r>
    </w:p>
    <w:p>
      <w:pPr>
        <w:ind w:left="0" w:firstLine="0" w:hanging="0"/>
        <w:jc w:val="center"/>
      </w:pPr>
      <w:r>
        <w:rPr>
          <w:rFonts w:ascii="Times New Roman" w:hAnsi="굴림체" w:cs="굴림체" w:eastAsia="굴림체"/>
          <w:sz w:val="24"/>
        </w:rPr>
        <w:t>제57조</w:t>
      </w:r>
    </w:p>
    <w:p>
      <w:pPr>
        <w:ind w:left="0" w:firstLine="0" w:hanging="0"/>
        <w:jc w:val="left"/>
      </w:pPr>
      <w:r>
        <w:rPr>
          <w:rFonts w:ascii="Times New Roman" w:hAnsi="굴림체" w:cs="굴림체" w:eastAsia="굴림체"/>
          <w:sz w:val="24"/>
        </w:rPr>
        <w:t>협약 제5부에 규정된 신고 되거나 정규적 상황에 있는 특별한 유형의 이주노동자와 그 가족은 제3부에 규정된 권리와 아래에서 수정된 경우를 제외한 제4부에 규정된 권리를 향유한다.</w:t>
      </w:r>
    </w:p>
    <w:p>
      <w:pPr>
        <w:ind w:left="0" w:firstLine="0" w:hanging="0"/>
        <w:jc w:val="center"/>
      </w:pPr>
      <w:r>
        <w:rPr>
          <w:rFonts w:ascii="Times New Roman" w:hAnsi="굴림체" w:cs="굴림체" w:eastAsia="굴림체"/>
          <w:sz w:val="24"/>
        </w:rPr>
        <w:t>제58조</w:t>
      </w:r>
    </w:p>
    <w:p>
      <w:pPr>
        <w:ind w:left="0" w:firstLine="0" w:hanging="0"/>
        <w:jc w:val="left"/>
      </w:pPr>
      <w:r>
        <w:rPr>
          <w:rFonts w:ascii="Times New Roman" w:hAnsi="굴림체" w:cs="굴림체" w:eastAsia="굴림체"/>
          <w:sz w:val="24"/>
        </w:rPr>
        <w:t>1. 이 협약 제2조 제2항 (a)에 정의된 월경노동자는 그가 취업국에 상거소를 가지고 있지 아니하다는 점을 고려하여 취업국에서의 체재와 노동으로 인하여 그에게 적용될 수 있는 협약의 제4부에 규정된 권리를 가진다.</w:t>
      </w:r>
    </w:p>
    <w:p>
      <w:pPr>
        <w:ind w:left="0" w:firstLine="0" w:hanging="0"/>
        <w:jc w:val="left"/>
      </w:pPr>
      <w:r>
        <w:rPr>
          <w:rFonts w:ascii="Times New Roman" w:hAnsi="굴림체" w:cs="굴림체" w:eastAsia="굴림체"/>
          <w:sz w:val="24"/>
        </w:rPr>
        <w:t>2. 취업국은 일정 기간 이후에는 월경노동자에게 자유롭게 유급활동을 선택할 권리를 부여하는 것을 긍정적으로 고려한다. 이 권리의 부여는 그의 월경노동자로서의 지위에 영향을 미치지 아니한다.</w:t>
      </w:r>
    </w:p>
    <w:p>
      <w:pPr>
        <w:ind w:left="0" w:firstLine="0" w:hanging="0"/>
        <w:jc w:val="center"/>
      </w:pPr>
      <w:r>
        <w:rPr>
          <w:rFonts w:ascii="Times New Roman" w:hAnsi="굴림체" w:cs="굴림체" w:eastAsia="굴림체"/>
          <w:sz w:val="24"/>
        </w:rPr>
        <w:t>제59조</w:t>
      </w:r>
    </w:p>
    <w:p>
      <w:pPr>
        <w:ind w:left="0" w:firstLine="0" w:hanging="0"/>
        <w:jc w:val="left"/>
      </w:pPr>
      <w:r>
        <w:rPr>
          <w:rFonts w:ascii="Times New Roman" w:hAnsi="굴림체" w:cs="굴림체" w:eastAsia="굴림체"/>
          <w:sz w:val="24"/>
        </w:rPr>
        <w:t>1. 이 협약 제2조 제2항 (b)에 정의된 계절노동자는 그가 취업국에서 연중 일부만 거주한다는 점을 고려하여 협약 제4부에 규정된 권리 중 그의 취업국 영역에서의 체재와 노동으로 인하여 그에게 적용될 수 있는 것으로서 계절노동자라는 그 국가에서의 그의 지위와 양립할 수 있는 권리를 가진다.</w:t>
      </w:r>
    </w:p>
    <w:p>
      <w:pPr>
        <w:ind w:left="0" w:firstLine="0" w:hanging="0"/>
        <w:jc w:val="left"/>
      </w:pPr>
      <w:r>
        <w:rPr>
          <w:rFonts w:ascii="Times New Roman" w:hAnsi="굴림체" w:cs="굴림체" w:eastAsia="굴림체"/>
          <w:sz w:val="24"/>
        </w:rPr>
        <w:t>2. 이 조 제1항의 적용을 전제로 하여 취업국은 상당 기간 자국 영역 내에서 취업하였던 계절노동자가 관련 양자 및 다자협정에 따를 것을 조건으로 하여 다른 유급활동에 종사할 가능성과 그 국가로 입국신청을 하는 다른 노동자에 비하여 우선권을 줄 가능성을 검토한다.</w:t>
      </w:r>
    </w:p>
    <w:p>
      <w:pPr>
        <w:ind w:left="0" w:firstLine="0" w:hanging="0"/>
        <w:jc w:val="center"/>
      </w:pPr>
      <w:r>
        <w:rPr>
          <w:rFonts w:ascii="Times New Roman" w:hAnsi="굴림체" w:cs="굴림체" w:eastAsia="굴림체"/>
          <w:sz w:val="24"/>
        </w:rPr>
        <w:t>제60조</w:t>
      </w:r>
    </w:p>
    <w:p>
      <w:pPr>
        <w:ind w:left="0" w:firstLine="0" w:hanging="0"/>
        <w:jc w:val="left"/>
      </w:pPr>
      <w:r>
        <w:rPr>
          <w:rFonts w:ascii="Times New Roman" w:hAnsi="굴림체" w:cs="굴림체" w:eastAsia="굴림체"/>
          <w:sz w:val="24"/>
        </w:rPr>
        <w:t>이 협약 제2조 제2항 (e)에 정의된 순회노동자는 협약의 제4부에 규정된 권리 중 취업국에서의 체재와 노동으로 인하여 그에게 부여될 수 있는 것으로서 그 국가에서 순회노동자로서의 그의 지위와 양립할 수 있는 권리를 가진다.</w:t>
      </w:r>
    </w:p>
    <w:p>
      <w:pPr>
        <w:ind w:left="0" w:firstLine="0" w:hanging="0"/>
        <w:jc w:val="center"/>
      </w:pPr>
      <w:r>
        <w:rPr>
          <w:rFonts w:ascii="Times New Roman" w:hAnsi="굴림체" w:cs="굴림체" w:eastAsia="굴림체"/>
          <w:sz w:val="24"/>
        </w:rPr>
        <w:t>제61조</w:t>
      </w:r>
    </w:p>
    <w:p>
      <w:pPr>
        <w:ind w:left="0" w:firstLine="0" w:hanging="0"/>
        <w:jc w:val="left"/>
      </w:pPr>
      <w:r>
        <w:rPr>
          <w:rFonts w:ascii="Times New Roman" w:hAnsi="굴림체" w:cs="굴림체" w:eastAsia="굴림체"/>
          <w:sz w:val="24"/>
        </w:rPr>
        <w:t>1. 이 협약 제2조 제2항 (f)에 정의된 특정사업노동자와 그 가족은 제43조 제1항 (b) 및 (c), 제43조 제1항 (d) 중 사회주택계획에 관한 부분, 제45조 제1항 (b) 및 제52조 내지 제55조의 권리를 제외한 협약의 제4부에 규정된 권리를 가진다.</w:t>
      </w:r>
    </w:p>
    <w:p>
      <w:pPr>
        <w:ind w:left="0" w:firstLine="0" w:hanging="0"/>
        <w:jc w:val="left"/>
      </w:pPr>
      <w:r>
        <w:rPr>
          <w:rFonts w:ascii="Times New Roman" w:hAnsi="굴림체" w:cs="굴림체" w:eastAsia="굴림체"/>
          <w:sz w:val="24"/>
        </w:rPr>
        <w:t>2. 특정사업노동자가 그의 근로계약 조건이 고용주에 의하여 위반되었다고 주장하는 경우, 그는 이 협약 제18조 제1항에 규정된 바에 따라 그 사건을 당해 고용주에 대하여 관할권을 갖는 국가의 권한 있는 당국에 제기할 권리를 가진다.</w:t>
      </w:r>
    </w:p>
    <w:p>
      <w:pPr>
        <w:ind w:left="0" w:firstLine="0" w:hanging="0"/>
        <w:jc w:val="left"/>
      </w:pPr>
      <w:r>
        <w:rPr>
          <w:rFonts w:ascii="Times New Roman" w:hAnsi="굴림체" w:cs="굴림체" w:eastAsia="굴림체"/>
          <w:sz w:val="24"/>
        </w:rPr>
        <w:t>3. 당사국은 시행 중인 양자 또는 다자협정의 적용을 전제로 하여 특정사업노동자가 그 사업에 근무하고 있는 동안 출신국 또는 상거소국의 사회보장제도에 의한 보호를 적절하게 계속 받을 수 있도록 노력하여야 한다. 관련 당사국은 이 점에서 권리의 부정이나 지급의 중복을 회피할 수 있도록 적절한 조치를 취하여야 한다.</w:t>
      </w:r>
    </w:p>
    <w:p>
      <w:pPr>
        <w:ind w:left="0" w:firstLine="0" w:hanging="0"/>
        <w:jc w:val="left"/>
      </w:pPr>
      <w:r>
        <w:rPr>
          <w:rFonts w:ascii="Times New Roman" w:hAnsi="굴림체" w:cs="굴림체" w:eastAsia="굴림체"/>
          <w:sz w:val="24"/>
        </w:rPr>
        <w:t>4. 이 협약 제47조의 규정 및 관련 양자 또는 다자협정을 해하지 아니하며, 관련 당사국은 특정사업노동자의 임금을 출신국 또는 상거소국에서 지불할 것을 허용하여야 한다.</w:t>
      </w:r>
    </w:p>
    <w:p>
      <w:pPr>
        <w:ind w:left="0" w:firstLine="0" w:hanging="0"/>
        <w:jc w:val="center"/>
      </w:pPr>
      <w:r>
        <w:rPr>
          <w:rFonts w:ascii="Times New Roman" w:hAnsi="굴림체" w:cs="굴림체" w:eastAsia="굴림체"/>
          <w:sz w:val="24"/>
        </w:rPr>
        <w:t>제62조</w:t>
      </w:r>
    </w:p>
    <w:p>
      <w:pPr>
        <w:ind w:left="0" w:firstLine="0" w:hanging="0"/>
        <w:jc w:val="left"/>
      </w:pPr>
      <w:r>
        <w:rPr>
          <w:rFonts w:ascii="Times New Roman" w:hAnsi="굴림체" w:cs="굴림체" w:eastAsia="굴림체"/>
          <w:sz w:val="24"/>
        </w:rPr>
        <w:t>1. 이 협약 제2조 제2항 (g)에 정의된 특별취업노동자는 협약 제43조 제1항 (b) 및 (c), 제43조 제1항 (d) 중 사회주택계획에 관한 부분, 제52조, 제54조 제1항 (d)를 제외하고 협약 제4부에 규정된 권리를 가진다.</w:t>
      </w:r>
    </w:p>
    <w:p>
      <w:pPr>
        <w:ind w:left="0" w:firstLine="0" w:hanging="0"/>
        <w:jc w:val="left"/>
      </w:pPr>
      <w:r>
        <w:rPr>
          <w:rFonts w:ascii="Times New Roman" w:hAnsi="굴림체" w:cs="굴림체" w:eastAsia="굴림체"/>
          <w:sz w:val="24"/>
        </w:rPr>
        <w:t>2. 특별취업노동자의 가족은 제53조의 규정을 제외하고 협약 제4부에 규정된 이주노동자의 가족에 관한 권리를 가진다.</w:t>
      </w:r>
    </w:p>
    <w:p>
      <w:pPr>
        <w:ind w:left="0" w:firstLine="0" w:hanging="0"/>
        <w:jc w:val="center"/>
      </w:pPr>
      <w:r>
        <w:rPr>
          <w:rFonts w:ascii="Times New Roman" w:hAnsi="굴림체" w:cs="굴림체" w:eastAsia="굴림체"/>
          <w:sz w:val="24"/>
        </w:rPr>
        <w:t>제63조</w:t>
      </w:r>
    </w:p>
    <w:p>
      <w:pPr>
        <w:ind w:left="0" w:firstLine="0" w:hanging="0"/>
        <w:jc w:val="left"/>
      </w:pPr>
      <w:r>
        <w:rPr>
          <w:rFonts w:ascii="Times New Roman" w:hAnsi="굴림체" w:cs="굴림체" w:eastAsia="굴림체"/>
          <w:sz w:val="24"/>
        </w:rPr>
        <w:t>1. 이 협약 제2조 제2항 (h)에 정의된 자영노동자는 근로계약을 체결하는 노동자에게만 배타적으로 적용되는 권리를 제외하고 협약 제4부에 규정된 권리를 가진다.</w:t>
      </w:r>
    </w:p>
    <w:p>
      <w:pPr>
        <w:ind w:left="0" w:firstLine="0" w:hanging="0"/>
        <w:jc w:val="left"/>
      </w:pPr>
      <w:r>
        <w:rPr>
          <w:rFonts w:ascii="Times New Roman" w:hAnsi="굴림체" w:cs="굴림체" w:eastAsia="굴림체"/>
          <w:sz w:val="24"/>
        </w:rPr>
        <w:t>2. 이 협약 제52조와 제57조의 규정을 해하지 아니하고, 자영노동자의 경제활동 종료는 그의 체류허가가 입국이 허용된 특정의 유급활동에 종속되어 있음이 명시된 경우 이외에는 그 자체로 그와 그 가족에 대한 취업국에서의 체재 또는 유급활동의 종사에 대한 허가철회를 의미하지 아니한다.</w:t>
      </w:r>
    </w:p>
    <w:p>
      <w:pPr>
        <w:ind w:left="0" w:firstLine="0" w:hanging="0"/>
        <w:jc w:val="center"/>
      </w:pPr>
      <w:r>
        <w:rPr>
          <w:rFonts w:ascii="Times New Roman" w:hAnsi="굴림체" w:cs="굴림체" w:eastAsia="굴림체"/>
          <w:sz w:val="24"/>
        </w:rPr>
        <w:t>제6부 노동자와 그 가족의 국제이주에 관한 건전하고 공평하며 인도적이며 합법적인 조건의 증진</w:t>
      </w:r>
    </w:p>
    <w:p>
      <w:pPr>
        <w:ind w:left="0" w:firstLine="0" w:hanging="0"/>
        <w:jc w:val="center"/>
      </w:pPr>
      <w:r>
        <w:rPr>
          <w:rFonts w:ascii="Times New Roman" w:hAnsi="굴림체" w:cs="굴림체" w:eastAsia="굴림체"/>
          <w:sz w:val="24"/>
        </w:rPr>
        <w:t>제64조</w:t>
      </w:r>
    </w:p>
    <w:p>
      <w:pPr>
        <w:ind w:left="0" w:firstLine="0" w:hanging="0"/>
        <w:jc w:val="left"/>
      </w:pPr>
      <w:r>
        <w:rPr>
          <w:rFonts w:ascii="Times New Roman" w:hAnsi="굴림체" w:cs="굴림체" w:eastAsia="굴림체"/>
          <w:sz w:val="24"/>
        </w:rPr>
        <w:t>1. 당사국은 이 협약 제79조의 규정을 해하지 아니하고 노동자와 그 가족의 국제이주에 관한 건전하고 공평하며 인도적인 조건을 촉진하기 위하여 적절하게 협의하고 협력하여야 한다.</w:t>
      </w:r>
    </w:p>
    <w:p>
      <w:pPr>
        <w:ind w:left="0" w:firstLine="0" w:hanging="0"/>
        <w:jc w:val="left"/>
      </w:pPr>
      <w:r>
        <w:rPr>
          <w:rFonts w:ascii="Times New Roman" w:hAnsi="굴림체" w:cs="굴림체" w:eastAsia="굴림체"/>
          <w:sz w:val="24"/>
        </w:rPr>
        <w:t>2. 그 점에 관하여는 노동력의 수요와 공급만이 아니라 이주노동자와 그 관련 가족의 사회적, 경제적, 문화적 및 기타의 필요는 물론 관련 공동체에 대한 이주의 영향에 대하여도 적절한 고려가 있어야 한다.</w:t>
      </w:r>
    </w:p>
    <w:p>
      <w:pPr>
        <w:ind w:left="0" w:firstLine="0" w:hanging="0"/>
        <w:jc w:val="center"/>
      </w:pPr>
      <w:r>
        <w:rPr>
          <w:rFonts w:ascii="Times New Roman" w:hAnsi="굴림체" w:cs="굴림체" w:eastAsia="굴림체"/>
          <w:sz w:val="24"/>
        </w:rPr>
        <w:t>제65조</w:t>
      </w:r>
    </w:p>
    <w:p>
      <w:pPr>
        <w:ind w:left="0" w:firstLine="0" w:hanging="0"/>
        <w:jc w:val="left"/>
      </w:pPr>
      <w:r>
        <w:rPr>
          <w:rFonts w:ascii="Times New Roman" w:hAnsi="굴림체" w:cs="굴림체" w:eastAsia="굴림체"/>
          <w:sz w:val="24"/>
        </w:rPr>
        <w:t>1. 당사국은 노동자와 그 가족의 국제이주에 관한 문제에 대처하기 위하여 적절한 기구를 유지한다. 그 기능에는 특히 다음이 포함되어야 한다.</w:t>
      </w:r>
    </w:p>
    <w:p>
      <w:pPr>
        <w:ind w:left="0" w:firstLine="0" w:hanging="0"/>
        <w:jc w:val="left"/>
      </w:pPr>
      <w:r>
        <w:rPr>
          <w:rFonts w:ascii="Times New Roman" w:hAnsi="굴림체" w:cs="굴림체" w:eastAsia="굴림체"/>
          <w:sz w:val="24"/>
        </w:rPr>
        <w:t xml:space="preserve">  (a) 그 같은 이주에 관한 정책의 수립과 집행.</w:t>
      </w:r>
    </w:p>
    <w:p>
      <w:pPr>
        <w:ind w:left="0" w:firstLine="0" w:hanging="0"/>
        <w:jc w:val="left"/>
      </w:pPr>
      <w:r>
        <w:rPr>
          <w:rFonts w:ascii="Times New Roman" w:hAnsi="굴림체" w:cs="굴림체" w:eastAsia="굴림체"/>
          <w:sz w:val="24"/>
        </w:rPr>
        <w:t xml:space="preserve">  (b) 그 같은 이주와 관련된 다른 당사국의 권한 있는 당국과의 정보교환, 협의 및 협력.</w:t>
      </w:r>
    </w:p>
    <w:p>
      <w:pPr>
        <w:ind w:left="0" w:firstLine="0" w:hanging="0"/>
        <w:jc w:val="left"/>
      </w:pPr>
      <w:r>
        <w:rPr>
          <w:rFonts w:ascii="Times New Roman" w:hAnsi="굴림체" w:cs="굴림체" w:eastAsia="굴림체"/>
          <w:sz w:val="24"/>
        </w:rPr>
        <w:t xml:space="preserve">  (c) 특히 고용주, 노동자 및 그들의 조직에 대하여 이주 및 취업에 관한 정책, 법률, 규정과 이주에 관한 타국과의 협정, 기타 관련된 사항에 대한 적절한 정보의 제공.</w:t>
      </w:r>
    </w:p>
    <w:p>
      <w:pPr>
        <w:ind w:left="0" w:firstLine="0" w:hanging="0"/>
        <w:jc w:val="left"/>
      </w:pPr>
      <w:r>
        <w:rPr>
          <w:rFonts w:ascii="Times New Roman" w:hAnsi="굴림체" w:cs="굴림체" w:eastAsia="굴림체"/>
          <w:sz w:val="24"/>
        </w:rPr>
        <w:t xml:space="preserve">  (d) 이주노동자와 그 가족에게 출발, 이동, 도착, 체류, 유급활동, 일시출국과 재입국을 할 때 필요로 하는 허가, 절차, 준비 및 취업국에서의 근로조건과 생활조건, 관세, 통화, 세금, 기타 관계 법령에 관한 정보의 제공과 적절한 지원.</w:t>
      </w:r>
    </w:p>
    <w:p>
      <w:pPr>
        <w:ind w:left="0" w:firstLine="0" w:hanging="0"/>
        <w:jc w:val="left"/>
      </w:pPr>
      <w:r>
        <w:rPr>
          <w:rFonts w:ascii="Times New Roman" w:hAnsi="굴림체" w:cs="굴림체" w:eastAsia="굴림체"/>
          <w:sz w:val="24"/>
        </w:rPr>
        <w:t>2. 당사국은 이주노동자와 그 가족의 사회적, 문화적 및 기타의 필요를 충족하는데 소요되는 적절한 영사업무 및 다른 용역의 제공을 적절히 촉진하여야 한다.</w:t>
      </w:r>
    </w:p>
    <w:p>
      <w:pPr>
        <w:ind w:left="0" w:firstLine="0" w:hanging="0"/>
        <w:jc w:val="center"/>
      </w:pPr>
      <w:r>
        <w:rPr>
          <w:rFonts w:ascii="Times New Roman" w:hAnsi="굴림체" w:cs="굴림체" w:eastAsia="굴림체"/>
          <w:sz w:val="24"/>
        </w:rPr>
        <w:t>제66조</w:t>
      </w:r>
    </w:p>
    <w:p>
      <w:pPr>
        <w:ind w:left="0" w:firstLine="0" w:hanging="0"/>
        <w:jc w:val="left"/>
      </w:pPr>
      <w:r>
        <w:rPr>
          <w:rFonts w:ascii="Times New Roman" w:hAnsi="굴림체" w:cs="굴림체" w:eastAsia="굴림체"/>
          <w:sz w:val="24"/>
        </w:rPr>
        <w:t>1. 이 조 제2항에 따를 것을 조건으로, 외국에서 취업할 노동자를 모집하기 위한 업무를 담당할 권리는 아래의 경우에 한정되어 인정된다.</w:t>
      </w:r>
    </w:p>
    <w:p>
      <w:pPr>
        <w:ind w:left="0" w:firstLine="0" w:hanging="0"/>
        <w:jc w:val="left"/>
      </w:pPr>
      <w:r>
        <w:rPr>
          <w:rFonts w:ascii="Times New Roman" w:hAnsi="굴림체" w:cs="굴림체" w:eastAsia="굴림체"/>
          <w:sz w:val="24"/>
        </w:rPr>
        <w:t xml:space="preserve">  (a) 그러한 업무가 진행되는 국가의 공공기관이나 기구.</w:t>
      </w:r>
    </w:p>
    <w:p>
      <w:pPr>
        <w:ind w:left="0" w:firstLine="0" w:hanging="0"/>
        <w:jc w:val="left"/>
      </w:pPr>
      <w:r>
        <w:rPr>
          <w:rFonts w:ascii="Times New Roman" w:hAnsi="굴림체" w:cs="굴림체" w:eastAsia="굴림체"/>
          <w:sz w:val="24"/>
        </w:rPr>
        <w:t xml:space="preserve">  (b) 관계국간의 협정에 근거한 취업국의 공공기관이나 기구.</w:t>
      </w:r>
    </w:p>
    <w:p>
      <w:pPr>
        <w:ind w:left="0" w:firstLine="0" w:hanging="0"/>
        <w:jc w:val="left"/>
      </w:pPr>
      <w:r>
        <w:rPr>
          <w:rFonts w:ascii="Times New Roman" w:hAnsi="굴림체" w:cs="굴림체" w:eastAsia="굴림체"/>
          <w:sz w:val="24"/>
        </w:rPr>
        <w:t xml:space="preserve">  (c) 양자 또는 다자협정에 의하여 설립된 기구.</w:t>
      </w:r>
    </w:p>
    <w:p>
      <w:pPr>
        <w:ind w:left="0" w:firstLine="0" w:hanging="0"/>
        <w:jc w:val="left"/>
      </w:pPr>
      <w:r>
        <w:rPr>
          <w:rFonts w:ascii="Times New Roman" w:hAnsi="굴림체" w:cs="굴림체" w:eastAsia="굴림체"/>
          <w:sz w:val="24"/>
        </w:rPr>
        <w:t>2. 관련 당사국의 법률과 관행에 따라 설립되어 당사국의 공공당국에 의한 허가, 승인, 감독에 따를 것을 조건으로 대리상, 예정 고용주 또는 그들의 대리인에게도 그러한 업무수행이 허용될 수 있다.</w:t>
      </w:r>
    </w:p>
    <w:p>
      <w:pPr>
        <w:ind w:left="0" w:firstLine="0" w:hanging="0"/>
        <w:jc w:val="center"/>
      </w:pPr>
      <w:r>
        <w:rPr>
          <w:rFonts w:ascii="Times New Roman" w:hAnsi="굴림체" w:cs="굴림체" w:eastAsia="굴림체"/>
          <w:sz w:val="24"/>
        </w:rPr>
        <w:t>제67조</w:t>
      </w:r>
    </w:p>
    <w:p>
      <w:pPr>
        <w:ind w:left="0" w:firstLine="0" w:hanging="0"/>
        <w:jc w:val="left"/>
      </w:pPr>
      <w:r>
        <w:rPr>
          <w:rFonts w:ascii="Times New Roman" w:hAnsi="굴림체" w:cs="굴림체" w:eastAsia="굴림체"/>
          <w:sz w:val="24"/>
        </w:rPr>
        <w:t>1. 관련 당사국은 이주노동자와 그 가족이 귀국하기로 결정하였거나, 체류 또는 취업허가가 만료되었거나, 또는 취업국에서 비정규적 상황에 있을 때, 그들의 출신국으로의 질서 있는 귀환에 관한 조치를 채택함에 있어서 적절히 협력하여야 한다.</w:t>
      </w:r>
    </w:p>
    <w:p>
      <w:pPr>
        <w:ind w:left="0" w:firstLine="0" w:hanging="0"/>
        <w:jc w:val="left"/>
      </w:pPr>
      <w:r>
        <w:rPr>
          <w:rFonts w:ascii="Times New Roman" w:hAnsi="굴림체" w:cs="굴림체" w:eastAsia="굴림체"/>
          <w:sz w:val="24"/>
        </w:rPr>
        <w:t>2. 관련 당사국은 정규적 상황의 이주노동자와 그 가족과 관련하여 출신국에서의 그들의 재정착을 위한 적절한 경제환경을 조장하고 그들의 항구적인 사회적, 문화적 재통합을 용이하게 하기 위하여 당사국간에 합의된 조건에 따라 적절히 협력하여야 한다.</w:t>
      </w:r>
    </w:p>
    <w:p>
      <w:pPr>
        <w:ind w:left="0" w:firstLine="0" w:hanging="0"/>
        <w:jc w:val="center"/>
      </w:pPr>
      <w:r>
        <w:rPr>
          <w:rFonts w:ascii="Times New Roman" w:hAnsi="굴림체" w:cs="굴림체" w:eastAsia="굴림체"/>
          <w:sz w:val="24"/>
        </w:rPr>
        <w:t>제68조</w:t>
      </w:r>
    </w:p>
    <w:p>
      <w:pPr>
        <w:ind w:left="0" w:firstLine="0" w:hanging="0"/>
        <w:jc w:val="left"/>
      </w:pPr>
      <w:r>
        <w:rPr>
          <w:rFonts w:ascii="Times New Roman" w:hAnsi="굴림체" w:cs="굴림체" w:eastAsia="굴림체"/>
          <w:sz w:val="24"/>
        </w:rPr>
        <w:t>1. 통과국을 포함하여 당사국들은 비정규적 상황에 있는 이주노동자의 불법 내지 비밀 이동과 취업을 방지하고 근절하기 위하여 협력하여야 한다. 이 목적을 위하여 각국이 그 관할권 내에서 취할 조치에는 다음 사항이 포함된다.</w:t>
      </w:r>
    </w:p>
    <w:p>
      <w:pPr>
        <w:ind w:left="0" w:firstLine="0" w:hanging="0"/>
        <w:jc w:val="left"/>
      </w:pPr>
      <w:r>
        <w:rPr>
          <w:rFonts w:ascii="Times New Roman" w:hAnsi="굴림체" w:cs="굴림체" w:eastAsia="굴림체"/>
          <w:sz w:val="24"/>
        </w:rPr>
        <w:t xml:space="preserve">  (a) 이민을 오고 가는 것에 관한 잘못된 정보의 유포행위에 대한 적절한 조치.</w:t>
      </w:r>
    </w:p>
    <w:p>
      <w:pPr>
        <w:ind w:left="0" w:firstLine="0" w:hanging="0"/>
        <w:jc w:val="left"/>
      </w:pPr>
      <w:r>
        <w:rPr>
          <w:rFonts w:ascii="Times New Roman" w:hAnsi="굴림체" w:cs="굴림체" w:eastAsia="굴림체"/>
          <w:sz w:val="24"/>
        </w:rPr>
        <w:t xml:space="preserve">  (b) 이주노동자와 그 가족의 불법 내지 비밀 이동을 적발하고 근절하는 조치와 이와 같은 이동을 조직하거나, 수행하거나, 이를 지원하는 개인, 집단 또는 단체를 효과적으로 제재하기 위한 조치.</w:t>
      </w:r>
    </w:p>
    <w:p>
      <w:pPr>
        <w:ind w:left="0" w:firstLine="0" w:hanging="0"/>
        <w:jc w:val="left"/>
      </w:pPr>
      <w:r>
        <w:rPr>
          <w:rFonts w:ascii="Times New Roman" w:hAnsi="굴림체" w:cs="굴림체" w:eastAsia="굴림체"/>
          <w:sz w:val="24"/>
        </w:rPr>
        <w:t xml:space="preserve">  (c) 비정규적 상황에 있는 이주노동자와 그 가족에게 폭력, 협박, 위협을 가하는 개인, 집단 또는 단체를 효과적으로 제재하기 위한 조치.</w:t>
      </w:r>
    </w:p>
    <w:p>
      <w:pPr>
        <w:ind w:left="0" w:firstLine="0" w:hanging="0"/>
        <w:jc w:val="left"/>
      </w:pPr>
      <w:r>
        <w:rPr>
          <w:rFonts w:ascii="Times New Roman" w:hAnsi="굴림체" w:cs="굴림체" w:eastAsia="굴림체"/>
          <w:sz w:val="24"/>
        </w:rPr>
        <w:t>2. 취업국은 적절한 경우 고용주에 대한 제재를 포함하여 자국 영역 내에서 비정규적 상황의 이주노동자의 취업을 근절하는 데 적합하고 효과적인 모든 조치를 취하여야 한다. 이주노동자가 취업에 따라 고용주에 대하여 갖는 권리는 이러한 조치에 의하여 침해되지 아니한다.</w:t>
      </w:r>
    </w:p>
    <w:p>
      <w:pPr>
        <w:ind w:left="0" w:firstLine="0" w:hanging="0"/>
        <w:jc w:val="center"/>
      </w:pPr>
      <w:r>
        <w:rPr>
          <w:rFonts w:ascii="Times New Roman" w:hAnsi="굴림체" w:cs="굴림체" w:eastAsia="굴림체"/>
          <w:sz w:val="24"/>
        </w:rPr>
        <w:t>제69조</w:t>
      </w:r>
    </w:p>
    <w:p>
      <w:pPr>
        <w:ind w:left="0" w:firstLine="0" w:hanging="0"/>
        <w:jc w:val="left"/>
      </w:pPr>
      <w:r>
        <w:rPr>
          <w:rFonts w:ascii="Times New Roman" w:hAnsi="굴림체" w:cs="굴림체" w:eastAsia="굴림체"/>
          <w:sz w:val="24"/>
        </w:rPr>
        <w:t>1. 당사국은 자국 영역 내에 비정규적 상황의 이주노동자와 그 가족이 있는 경우 그러한 상황이 지속되지 않도록 적절한 조치를 취하여야 한다.</w:t>
      </w:r>
    </w:p>
    <w:p>
      <w:pPr>
        <w:ind w:left="0" w:firstLine="0" w:hanging="0"/>
        <w:jc w:val="left"/>
      </w:pPr>
      <w:r>
        <w:rPr>
          <w:rFonts w:ascii="Times New Roman" w:hAnsi="굴림체" w:cs="굴림체" w:eastAsia="굴림체"/>
          <w:sz w:val="24"/>
        </w:rPr>
        <w:t>2. 관계당사국이 관련 국내법 및 양자 또는 다자협정에 따라 그들의 지위를 정규화 시킬 가능성을 검토할 때에는, 그들의 입국 관련 사정, 취업국에서의 체류기간, 특히 그의 가족상황에 관한 것 등 기타 관련사항에 적절한 주의가 기울여져야 한다.</w:t>
      </w:r>
    </w:p>
    <w:p>
      <w:pPr>
        <w:ind w:left="0" w:firstLine="0" w:hanging="0"/>
        <w:jc w:val="center"/>
      </w:pPr>
      <w:r>
        <w:rPr>
          <w:rFonts w:ascii="Times New Roman" w:hAnsi="굴림체" w:cs="굴림체" w:eastAsia="굴림체"/>
          <w:sz w:val="24"/>
        </w:rPr>
        <w:t>제70조</w:t>
      </w:r>
    </w:p>
    <w:p>
      <w:pPr>
        <w:ind w:left="0" w:firstLine="0" w:hanging="0"/>
        <w:jc w:val="left"/>
      </w:pPr>
      <w:r>
        <w:rPr>
          <w:rFonts w:ascii="Times New Roman" w:hAnsi="굴림체" w:cs="굴림체" w:eastAsia="굴림체"/>
          <w:sz w:val="24"/>
        </w:rPr>
        <w:t>당사국은 정규적 상황의 이주노동자와 그 가족의 근로조건과 생활조건이 적절성, 안전성, 위생적 기준과 인간의 존엄성의 원칙에 상응할 것을 보장하기 위하여 자국민에게 적용되는 정도의 조치를 취하여야 한다.</w:t>
      </w:r>
    </w:p>
    <w:p>
      <w:pPr>
        <w:ind w:left="0" w:firstLine="0" w:hanging="0"/>
        <w:jc w:val="center"/>
      </w:pPr>
      <w:r>
        <w:rPr>
          <w:rFonts w:ascii="Times New Roman" w:hAnsi="굴림체" w:cs="굴림체" w:eastAsia="굴림체"/>
          <w:sz w:val="24"/>
        </w:rPr>
        <w:t>제71조</w:t>
      </w:r>
    </w:p>
    <w:p>
      <w:pPr>
        <w:ind w:left="0" w:firstLine="0" w:hanging="0"/>
        <w:jc w:val="left"/>
      </w:pPr>
      <w:r>
        <w:rPr>
          <w:rFonts w:ascii="Times New Roman" w:hAnsi="굴림체" w:cs="굴림체" w:eastAsia="굴림체"/>
          <w:sz w:val="24"/>
        </w:rPr>
        <w:t>1. 당사국은 필요할 경우에는 언제든지 사망한 이주노동자 또는 그 가족의 사체가 출신국으로 용이하게 송환되도록 한다.</w:t>
      </w:r>
    </w:p>
    <w:p>
      <w:pPr>
        <w:ind w:left="0" w:firstLine="0" w:hanging="0"/>
        <w:jc w:val="left"/>
      </w:pPr>
      <w:r>
        <w:rPr>
          <w:rFonts w:ascii="Times New Roman" w:hAnsi="굴림체" w:cs="굴림체" w:eastAsia="굴림체"/>
          <w:sz w:val="24"/>
        </w:rPr>
        <w:t>2. 이주노동자 또는 그 가족의 사망에 대한 보상 문제에 관하여 당사국은 문제의 조속한 해결을 위하여 적절한 경우 관계자에게 지원을 제공하여야 한다. 이 문제의 해결은 이 협약규정과 합치되는 관련 국내법과 양자 또는 다자협정에 기하여 이루어져야 한다.</w:t>
      </w:r>
    </w:p>
    <w:p>
      <w:pPr>
        <w:ind w:left="0" w:firstLine="0" w:hanging="0"/>
        <w:jc w:val="center"/>
      </w:pPr>
      <w:r>
        <w:rPr>
          <w:rFonts w:ascii="Times New Roman" w:hAnsi="굴림체" w:cs="굴림체" w:eastAsia="굴림체"/>
          <w:sz w:val="24"/>
        </w:rPr>
        <w:t>제7부 협약의 적용</w:t>
      </w:r>
    </w:p>
    <w:p>
      <w:pPr>
        <w:ind w:left="0" w:firstLine="0" w:hanging="0"/>
        <w:jc w:val="center"/>
      </w:pPr>
      <w:r>
        <w:rPr>
          <w:rFonts w:ascii="Times New Roman" w:hAnsi="굴림체" w:cs="굴림체" w:eastAsia="굴림체"/>
          <w:sz w:val="24"/>
        </w:rPr>
        <w:t>제72조</w:t>
      </w:r>
    </w:p>
    <w:p>
      <w:pPr>
        <w:ind w:left="0" w:firstLine="0" w:hanging="0"/>
        <w:jc w:val="left"/>
      </w:pPr>
      <w:r>
        <w:rPr>
          <w:rFonts w:ascii="Times New Roman" w:hAnsi="굴림체" w:cs="굴림체" w:eastAsia="굴림체"/>
          <w:sz w:val="24"/>
        </w:rPr>
        <w:t>1. (a) 이 협약의 적용을 심사하기 위하여 모든 이주노동자와 그 가족의 권리보호위원회(이하 “위원회”라고 칭한다)를 설치한다.</w:t>
      </w:r>
    </w:p>
    <w:p>
      <w:pPr>
        <w:ind w:left="0" w:firstLine="0" w:hanging="0"/>
        <w:jc w:val="left"/>
      </w:pPr>
      <w:r>
        <w:rPr>
          <w:rFonts w:ascii="Times New Roman" w:hAnsi="굴림체" w:cs="굴림체" w:eastAsia="굴림체"/>
          <w:sz w:val="24"/>
        </w:rPr>
        <w:t xml:space="preserve">  (b) 위원회는 이 협약의 발효 시에는 10명, 그리고 41개 당사국에 대하여 발효한 이후에는 14명의 고매한 인격을 가지며, 공정하고, 협약이 대상으로 하는 분야에서 능력을 인정받은 전문가로 구성한다.</w:t>
      </w:r>
    </w:p>
    <w:p>
      <w:pPr>
        <w:ind w:left="0" w:firstLine="0" w:hanging="0"/>
        <w:jc w:val="left"/>
      </w:pPr>
      <w:r>
        <w:rPr>
          <w:rFonts w:ascii="Times New Roman" w:hAnsi="굴림체" w:cs="굴림체" w:eastAsia="굴림체"/>
          <w:sz w:val="24"/>
        </w:rPr>
        <w:t>2. (a) 위원회의 위원은 당사국에 의하여 지명된 명단으로부터 당사국에 의한 비밀투표에 의하여 선출되는데, 출신국과 취업국을 포함하는 공평한 지리적 배분과 주요한 법체계의 대표에 관하여 적절한 고려가 베풀어져야 한다. 각 당사국은 자국민으로는 1명을 지명할 수 있다.</w:t>
      </w:r>
    </w:p>
    <w:p>
      <w:pPr>
        <w:ind w:left="0" w:firstLine="0" w:hanging="0"/>
        <w:jc w:val="left"/>
      </w:pPr>
      <w:r>
        <w:rPr>
          <w:rFonts w:ascii="Times New Roman" w:hAnsi="굴림체" w:cs="굴림체" w:eastAsia="굴림체"/>
          <w:sz w:val="24"/>
        </w:rPr>
        <w:t xml:space="preserve">  (b) 위원은 개인자격으로 선출되어, 직무를 수행한다.</w:t>
      </w:r>
    </w:p>
    <w:p>
      <w:pPr>
        <w:ind w:left="0" w:firstLine="0" w:hanging="0"/>
        <w:jc w:val="left"/>
      </w:pPr>
      <w:r>
        <w:rPr>
          <w:rFonts w:ascii="Times New Roman" w:hAnsi="굴림체" w:cs="굴림체" w:eastAsia="굴림체"/>
          <w:sz w:val="24"/>
        </w:rPr>
        <w:t>3. 최초의 선거는 이 협약의 발효일로부터 6개월 이내에 실시하여야 하며, 이후 선거는 매 2년마다 실시한다. 국제연합 사무총장은 적어도 각 선거일 4개월 전에 모든 당사국에 대하여 2개월 내에 그 지명을 제출하도록 요청하는 서한을 보낸다. 사무총장은 지명한 당사국을 적시하여 알파벳순으로 피지명자의 명부를 작성하고, 이를 늦어도 각 선거일 1개월 전에 피지명자의 경력을 첨부하여 당사국에게 송부한다.</w:t>
      </w:r>
    </w:p>
    <w:p>
      <w:pPr>
        <w:ind w:left="0" w:firstLine="0" w:hanging="0"/>
        <w:jc w:val="left"/>
      </w:pPr>
      <w:r>
        <w:rPr>
          <w:rFonts w:ascii="Times New Roman" w:hAnsi="굴림체" w:cs="굴림체" w:eastAsia="굴림체"/>
          <w:sz w:val="24"/>
        </w:rPr>
        <w:t>4. 위원회 위원의 선거는 국제연합 본부에서 사무총장이 소집한 당사국회의에서 실시된다. 당사국의 3분의 2를 의사정족수로 하는 회의에서, 출석하여 투표한 당사국의 최대다수표 및 절대과반수를 획득한 후보가 선출된다.</w:t>
      </w:r>
    </w:p>
    <w:p>
      <w:pPr>
        <w:ind w:left="0" w:firstLine="0" w:hanging="0"/>
        <w:jc w:val="left"/>
      </w:pPr>
      <w:r>
        <w:rPr>
          <w:rFonts w:ascii="Times New Roman" w:hAnsi="굴림체" w:cs="굴림체" w:eastAsia="굴림체"/>
          <w:sz w:val="24"/>
        </w:rPr>
        <w:t>5. (a) 위원회의 위원은 4년 임기를 근무한다. 단 최초의 선거에서 선출된 위원 중 5인의 임기는 2년으로 종료된다. 이들 5인 위원의 명단은 최초 선거 직후 당사국회의 의장에 의하여 추첨으로 선정된다.</w:t>
      </w:r>
    </w:p>
    <w:p>
      <w:pPr>
        <w:ind w:left="0" w:firstLine="0" w:hanging="0"/>
        <w:jc w:val="left"/>
      </w:pPr>
      <w:r>
        <w:rPr>
          <w:rFonts w:ascii="Times New Roman" w:hAnsi="굴림체" w:cs="굴림체" w:eastAsia="굴림체"/>
          <w:sz w:val="24"/>
        </w:rPr>
        <w:t xml:space="preserve">  (b) 위원회의 4인의 추가위원의 선거는 협약이 41개국에 대하여 발효한 후 이 조 제2항, 제3항 및 제4항의 규정에 따라서 실시한다. 이때 선출된 추가위원 중 2인의 임기는 2년으로 종료하고, 이들 위원의 명단은 당사국회의 의장에 의하여 추첨으로 선정된다.</w:t>
      </w:r>
    </w:p>
    <w:p>
      <w:pPr>
        <w:ind w:left="0" w:firstLine="0" w:hanging="0"/>
        <w:jc w:val="left"/>
      </w:pPr>
      <w:r>
        <w:rPr>
          <w:rFonts w:ascii="Times New Roman" w:hAnsi="굴림체" w:cs="굴림체" w:eastAsia="굴림체"/>
          <w:sz w:val="24"/>
        </w:rPr>
        <w:t xml:space="preserve">  (c) 위원회 위원은 재 지명되면 재선될 수 있다.</w:t>
      </w:r>
    </w:p>
    <w:p>
      <w:pPr>
        <w:ind w:left="0" w:firstLine="0" w:hanging="0"/>
        <w:jc w:val="left"/>
      </w:pPr>
      <w:r>
        <w:rPr>
          <w:rFonts w:ascii="Times New Roman" w:hAnsi="굴림체" w:cs="굴림체" w:eastAsia="굴림체"/>
          <w:sz w:val="24"/>
        </w:rPr>
        <w:t>6. 위원회의 위원이 사망 또는 사임하거나 다른 이유로 위원회의 직무를 더 이상 수행할 수 없다고 선언하는 경우, 그 전문가를 추천한 당사국은 잔여 임기 동안 자국민 중에서 다른 전문가를 임명한다. 이 신규임명은 위원회에 의하여 승인을 받아야 한다.</w:t>
      </w:r>
    </w:p>
    <w:p>
      <w:pPr>
        <w:ind w:left="0" w:firstLine="0" w:hanging="0"/>
        <w:jc w:val="left"/>
      </w:pPr>
      <w:r>
        <w:rPr>
          <w:rFonts w:ascii="Times New Roman" w:hAnsi="굴림체" w:cs="굴림체" w:eastAsia="굴림체"/>
          <w:sz w:val="24"/>
        </w:rPr>
        <w:t>7. 국제연합 사무총장은 위원회의 효과적인 기능수행을 위하여 필요한 직원과 편의를 제공하여야 한다.</w:t>
      </w:r>
    </w:p>
    <w:p>
      <w:pPr>
        <w:ind w:left="0" w:firstLine="0" w:hanging="0"/>
        <w:jc w:val="left"/>
      </w:pPr>
      <w:r>
        <w:rPr>
          <w:rFonts w:ascii="Times New Roman" w:hAnsi="굴림체" w:cs="굴림체" w:eastAsia="굴림체"/>
          <w:sz w:val="24"/>
        </w:rPr>
        <w:t>8. 위원회의 위원은 국제연합의 재원에 의하여 총회가 결정하는 액수와 조건의 보수를 받는다.</w:t>
      </w:r>
    </w:p>
    <w:p>
      <w:pPr>
        <w:ind w:left="0" w:firstLine="0" w:hanging="0"/>
        <w:jc w:val="left"/>
      </w:pPr>
      <w:r>
        <w:rPr>
          <w:rFonts w:ascii="Times New Roman" w:hAnsi="굴림체" w:cs="굴림체" w:eastAsia="굴림체"/>
          <w:sz w:val="24"/>
        </w:rPr>
        <w:t>9. 위원회의 위원은 국제연합의 특권과 면제에 관한 협약의 관계 조항에 규정된 바에 따라 국제연합을 위한 직무를 행하는 전문가로서의 편의, 특권 및 면제를 향유할 권리를 가진다.</w:t>
      </w:r>
    </w:p>
    <w:p>
      <w:pPr>
        <w:ind w:left="0" w:firstLine="0" w:hanging="0"/>
        <w:jc w:val="center"/>
      </w:pPr>
      <w:r>
        <w:rPr>
          <w:rFonts w:ascii="Times New Roman" w:hAnsi="굴림체" w:cs="굴림체" w:eastAsia="굴림체"/>
          <w:sz w:val="24"/>
        </w:rPr>
        <w:t>제73조</w:t>
      </w:r>
    </w:p>
    <w:p>
      <w:pPr>
        <w:ind w:left="0" w:firstLine="0" w:hanging="0"/>
        <w:jc w:val="left"/>
      </w:pPr>
      <w:r>
        <w:rPr>
          <w:rFonts w:ascii="Times New Roman" w:hAnsi="굴림체" w:cs="굴림체" w:eastAsia="굴림체"/>
          <w:sz w:val="24"/>
        </w:rPr>
        <w:t>1. 당사국은 이 협약 규정의 이행을 위하여 취한 입법, 사법, 행정 및 기타 조치에 관한 보고서를 위원회의 검토를 받기 위하여 국제연합 사무총장에게 다음과 같이 제출할 것을 약속한다.</w:t>
      </w:r>
    </w:p>
    <w:p>
      <w:pPr>
        <w:ind w:left="0" w:firstLine="0" w:hanging="0"/>
        <w:jc w:val="left"/>
      </w:pPr>
      <w:r>
        <w:rPr>
          <w:rFonts w:ascii="Times New Roman" w:hAnsi="굴림체" w:cs="굴림체" w:eastAsia="굴림체"/>
          <w:sz w:val="24"/>
        </w:rPr>
        <w:t xml:space="preserve">  (a) 당사국에 대하여 이 협약이 발효한 후 1년 이내.</w:t>
      </w:r>
    </w:p>
    <w:p>
      <w:pPr>
        <w:ind w:left="0" w:firstLine="0" w:hanging="0"/>
        <w:jc w:val="left"/>
      </w:pPr>
      <w:r>
        <w:rPr>
          <w:rFonts w:ascii="Times New Roman" w:hAnsi="굴림체" w:cs="굴림체" w:eastAsia="굴림체"/>
          <w:sz w:val="24"/>
        </w:rPr>
        <w:t xml:space="preserve">  (b) 그 이후에는 5년마다 및 위원회가 요청할 때.</w:t>
      </w:r>
    </w:p>
    <w:p>
      <w:pPr>
        <w:ind w:left="0" w:firstLine="0" w:hanging="0"/>
        <w:jc w:val="left"/>
      </w:pPr>
      <w:r>
        <w:rPr>
          <w:rFonts w:ascii="Times New Roman" w:hAnsi="굴림체" w:cs="굴림체" w:eastAsia="굴림체"/>
          <w:sz w:val="24"/>
        </w:rPr>
        <w:t>2. 이 조에 의하여 작성되는 보고서에는 이 협약의 이행에 영향을 미치는 요소와 장애가 있을 경우 이를 기재하여야 하며, 당사국이 관련된 이주의 흐름상의 특징에 관한 정보를 포함하여야 한다.</w:t>
      </w:r>
    </w:p>
    <w:p>
      <w:pPr>
        <w:ind w:left="0" w:firstLine="0" w:hanging="0"/>
        <w:jc w:val="left"/>
      </w:pPr>
      <w:r>
        <w:rPr>
          <w:rFonts w:ascii="Times New Roman" w:hAnsi="굴림체" w:cs="굴림체" w:eastAsia="굴림체"/>
          <w:sz w:val="24"/>
        </w:rPr>
        <w:t>3. 위원회는 보고서의 내용에 관하여 적용될 추가지침을 작성하여야 한다.</w:t>
      </w:r>
    </w:p>
    <w:p>
      <w:pPr>
        <w:ind w:left="0" w:firstLine="0" w:hanging="0"/>
        <w:jc w:val="left"/>
      </w:pPr>
      <w:r>
        <w:rPr>
          <w:rFonts w:ascii="Times New Roman" w:hAnsi="굴림체" w:cs="굴림체" w:eastAsia="굴림체"/>
          <w:sz w:val="24"/>
        </w:rPr>
        <w:t>4. 당사국은 자국 내에서 그 보고서를 일반에게 널리 보급하여야 한다.</w:t>
      </w:r>
    </w:p>
    <w:p>
      <w:pPr>
        <w:ind w:left="0" w:firstLine="0" w:hanging="0"/>
        <w:jc w:val="center"/>
      </w:pPr>
      <w:r>
        <w:rPr>
          <w:rFonts w:ascii="Times New Roman" w:hAnsi="굴림체" w:cs="굴림체" w:eastAsia="굴림체"/>
          <w:sz w:val="24"/>
        </w:rPr>
        <w:t>제74조</w:t>
      </w:r>
    </w:p>
    <w:p>
      <w:pPr>
        <w:ind w:left="0" w:firstLine="0" w:hanging="0"/>
        <w:jc w:val="left"/>
      </w:pPr>
      <w:r>
        <w:rPr>
          <w:rFonts w:ascii="Times New Roman" w:hAnsi="굴림체" w:cs="굴림체" w:eastAsia="굴림체"/>
          <w:sz w:val="24"/>
        </w:rPr>
        <w:t>1. 위원회는 각 당사국이 제출하는 보고서를 심사하고, 적절하다고 판단하는 논평을 해당 당사국에게 송부한다. 당사국은 이 조에 따라 위원회가 제시한 논평에 대한 견해를 위원회로 제출할 수 있다. 위원회는 이 보고서를 검토할 때 당사국으로부터의 보충정보를 요청할 수 있다.</w:t>
      </w:r>
    </w:p>
    <w:p>
      <w:pPr>
        <w:ind w:left="0" w:firstLine="0" w:hanging="0"/>
        <w:jc w:val="left"/>
      </w:pPr>
      <w:r>
        <w:rPr>
          <w:rFonts w:ascii="Times New Roman" w:hAnsi="굴림체" w:cs="굴림체" w:eastAsia="굴림체"/>
          <w:sz w:val="24"/>
        </w:rPr>
        <w:t>2. 국제연합 사무총장은 위원회의 각 정기회의가 개최되기 이전 적절한 시기에 당사국이 제출한 보고서의 사본과 보고서의 검토에 관련된 정보를 국제노동사무소 사무총장에게 송부하여, 이 협약에 의하여 취급되고 있는 국제노동기구의 권한 영역에 속하는 사항에 대하여 사무소가 전문지식을 제공함으로써 위원회를 원조할 수 있도록 한다. 위원회는 그 심사에 있어 사무소가 제공하는 논평과 자료를 고려하여야 한다.</w:t>
      </w:r>
    </w:p>
    <w:p>
      <w:pPr>
        <w:ind w:left="0" w:firstLine="0" w:hanging="0"/>
        <w:jc w:val="left"/>
      </w:pPr>
      <w:r>
        <w:rPr>
          <w:rFonts w:ascii="Times New Roman" w:hAnsi="굴림체" w:cs="굴림체" w:eastAsia="굴림체"/>
          <w:sz w:val="24"/>
        </w:rPr>
        <w:t>3. 국제연합 사무총장은 위원회와의 협의 후, 다른 전문기구나 정부간 국제기구에게 그들의 권한 범위에 해당하는 보고서 일부의 사본을 송부할 수 있다.</w:t>
      </w:r>
    </w:p>
    <w:p>
      <w:pPr>
        <w:ind w:left="0" w:firstLine="0" w:hanging="0"/>
        <w:jc w:val="left"/>
      </w:pPr>
      <w:r>
        <w:rPr>
          <w:rFonts w:ascii="Times New Roman" w:hAnsi="굴림체" w:cs="굴림체" w:eastAsia="굴림체"/>
          <w:sz w:val="24"/>
        </w:rPr>
        <w:t>4. 위원회는 국제연합의 전문기구, 기관은 물론 정부간 국제기구 및 기타 관련기관에 대하여 위원회에서의 검토를 위하여 그 기관의 활동 분야에 속하는 것으로서 이 협약이 취급하고 있는 사항에 관하여 정보를 제출하도록 요청할 수 있다.</w:t>
      </w:r>
    </w:p>
    <w:p>
      <w:pPr>
        <w:ind w:left="0" w:firstLine="0" w:hanging="0"/>
        <w:jc w:val="left"/>
      </w:pPr>
      <w:r>
        <w:rPr>
          <w:rFonts w:ascii="Times New Roman" w:hAnsi="굴림체" w:cs="굴림체" w:eastAsia="굴림체"/>
          <w:sz w:val="24"/>
        </w:rPr>
        <w:t>5. 위원회는 국제노동사무소에 대하여 위원회 회의에 자문역으로 참가할 대표를 임명하도록 요청하여야 한다.</w:t>
      </w:r>
    </w:p>
    <w:p>
      <w:pPr>
        <w:ind w:left="0" w:firstLine="0" w:hanging="0"/>
        <w:jc w:val="left"/>
      </w:pPr>
      <w:r>
        <w:rPr>
          <w:rFonts w:ascii="Times New Roman" w:hAnsi="굴림체" w:cs="굴림체" w:eastAsia="굴림체"/>
          <w:sz w:val="24"/>
        </w:rPr>
        <w:t>6. 위원회는 국제연합의 다른 전문기구, 기관은 물론 정부간 국제기구의 권한 범위 내의 문제가 검토되는 경우에는 언제든지 대표자가 회의에 출석하여 청문에 응하도록 초청할 수 있다.</w:t>
      </w:r>
    </w:p>
    <w:p>
      <w:pPr>
        <w:ind w:left="0" w:firstLine="0" w:hanging="0"/>
        <w:jc w:val="left"/>
      </w:pPr>
      <w:r>
        <w:rPr>
          <w:rFonts w:ascii="Times New Roman" w:hAnsi="굴림체" w:cs="굴림체" w:eastAsia="굴림체"/>
          <w:sz w:val="24"/>
        </w:rPr>
        <w:t>7. 위원회는 특히 보고서의 심사와 당사국에 의하여 제출된 견해에 근거한 그 자신의 고려사항과 권고를 포함하는 이 협약의 이행에 관한 연례보고서를 국제연합 총회에 제출한다.</w:t>
      </w:r>
    </w:p>
    <w:p>
      <w:pPr>
        <w:ind w:left="0" w:firstLine="0" w:hanging="0"/>
        <w:jc w:val="left"/>
      </w:pPr>
      <w:r>
        <w:rPr>
          <w:rFonts w:ascii="Times New Roman" w:hAnsi="굴림체" w:cs="굴림체" w:eastAsia="굴림체"/>
          <w:sz w:val="24"/>
        </w:rPr>
        <w:t>8. 국제연합 사무총장은 위원회의 연례보고서를 이 협약의 당사국, 경제사회이사회 및 국제연합 인권위원회, 국제노동사무소 사무총장 및 기타 관련 기관으로 송부한다.</w:t>
      </w:r>
    </w:p>
    <w:p>
      <w:pPr>
        <w:ind w:left="0" w:firstLine="0" w:hanging="0"/>
        <w:jc w:val="center"/>
      </w:pPr>
      <w:r>
        <w:rPr>
          <w:rFonts w:ascii="Times New Roman" w:hAnsi="굴림체" w:cs="굴림체" w:eastAsia="굴림체"/>
          <w:sz w:val="24"/>
        </w:rPr>
        <w:t>제75조</w:t>
      </w:r>
    </w:p>
    <w:p>
      <w:pPr>
        <w:ind w:left="0" w:firstLine="0" w:hanging="0"/>
        <w:jc w:val="left"/>
      </w:pPr>
      <w:r>
        <w:rPr>
          <w:rFonts w:ascii="Times New Roman" w:hAnsi="굴림체" w:cs="굴림체" w:eastAsia="굴림체"/>
          <w:sz w:val="24"/>
        </w:rPr>
        <w:t>1. 위원회는 자체의 절차 규칙을 채택한다.</w:t>
      </w:r>
    </w:p>
    <w:p>
      <w:pPr>
        <w:ind w:left="0" w:firstLine="0" w:hanging="0"/>
        <w:jc w:val="left"/>
      </w:pPr>
      <w:r>
        <w:rPr>
          <w:rFonts w:ascii="Times New Roman" w:hAnsi="굴림체" w:cs="굴림체" w:eastAsia="굴림체"/>
          <w:sz w:val="24"/>
        </w:rPr>
        <w:t>2. 위원회는 2년 임기의 임원을 선출한다.</w:t>
      </w:r>
    </w:p>
    <w:p>
      <w:pPr>
        <w:ind w:left="0" w:firstLine="0" w:hanging="0"/>
        <w:jc w:val="left"/>
      </w:pPr>
      <w:r>
        <w:rPr>
          <w:rFonts w:ascii="Times New Roman" w:hAnsi="굴림체" w:cs="굴림체" w:eastAsia="굴림체"/>
          <w:sz w:val="24"/>
        </w:rPr>
        <w:t>3. 위원회는 통상 매년 회합한다.</w:t>
      </w:r>
    </w:p>
    <w:p>
      <w:pPr>
        <w:ind w:left="0" w:firstLine="0" w:hanging="0"/>
        <w:jc w:val="left"/>
      </w:pPr>
      <w:r>
        <w:rPr>
          <w:rFonts w:ascii="Times New Roman" w:hAnsi="굴림체" w:cs="굴림체" w:eastAsia="굴림체"/>
          <w:sz w:val="24"/>
        </w:rPr>
        <w:t>4. 위원회의 회의는 통상 국제연합 본부에서 개최된다.</w:t>
      </w:r>
    </w:p>
    <w:p>
      <w:pPr>
        <w:ind w:left="0" w:firstLine="0" w:hanging="0"/>
        <w:jc w:val="center"/>
      </w:pPr>
      <w:r>
        <w:rPr>
          <w:rFonts w:ascii="Times New Roman" w:hAnsi="굴림체" w:cs="굴림체" w:eastAsia="굴림체"/>
          <w:sz w:val="24"/>
        </w:rPr>
        <w:t>제76조</w:t>
      </w:r>
    </w:p>
    <w:p>
      <w:pPr>
        <w:ind w:left="0" w:firstLine="0" w:hanging="0"/>
        <w:jc w:val="left"/>
      </w:pPr>
      <w:r>
        <w:rPr>
          <w:rFonts w:ascii="Times New Roman" w:hAnsi="굴림체" w:cs="굴림체" w:eastAsia="굴림체"/>
          <w:sz w:val="24"/>
        </w:rPr>
        <w:t>1. 협약의 당사국은 이 조에 따라 타당사국이 협약상의 의무를 이행하지 않고 있다고 주장하는 당사국의 통보를 접수하여 검토할 위원회의 권한을 인정한다고 언제든지 선언할 수 있다. 이 조에 의한 통보는 자국에 대한 위원회의 권한의 인정을 선언한 당사국에 의하여 제출된 경우에만 접수, 검토될 수 있다. 그러한 선언을 행하지 아니한 당사국에 관한 통보는 위원회에 의하여 접수되지 아니한다. 이 조에 따라 접수된 통보는 다음의 절차에 따라 처리된다.</w:t>
      </w:r>
    </w:p>
    <w:p>
      <w:pPr>
        <w:ind w:left="0" w:firstLine="0" w:hanging="0"/>
        <w:jc w:val="left"/>
      </w:pPr>
      <w:r>
        <w:rPr>
          <w:rFonts w:ascii="Times New Roman" w:hAnsi="굴림체" w:cs="굴림체" w:eastAsia="굴림체"/>
          <w:sz w:val="24"/>
        </w:rPr>
        <w:t xml:space="preserve">  (a) 이 협약의 당사국은 타 당사국이 이 협약상의 의무를 이행하지 않고 있다고 생각하는 경우, 서면통보에 의하여 이 문제에 관한 그 당사국의 주의를 환기시킬 수 있다. 당사국은 위원회에도 이를 통지한다. 통보를 접수한 후 3개월 이내에 접수국은 당해 문제를 해명하는 설명 또는 기타 진술을 서면으로 통보국에 전달하며, 이에는 가능하고 적절한 범위 내에서, 당해 문제와 관련하여 이미 취하여졌든가, 현재 진행 중이든가 또는 이용 가능한 국내절차와 구제수단에 관한 언급이 포함되어야 한다.</w:t>
      </w:r>
    </w:p>
    <w:p>
      <w:pPr>
        <w:ind w:left="0" w:firstLine="0" w:hanging="0"/>
        <w:jc w:val="left"/>
      </w:pPr>
      <w:r>
        <w:rPr>
          <w:rFonts w:ascii="Times New Roman" w:hAnsi="굴림체" w:cs="굴림체" w:eastAsia="굴림체"/>
          <w:sz w:val="24"/>
        </w:rPr>
        <w:t xml:space="preserve">  (b) 접수국이 최초의 통보를 접수한 후 6개월 이내에 당해 문제가 양당사국에게 만족스럽게 조정되지 아니할 경우, 어느 일방 당사국은 위원회와 타당사국에 대한 통고로써 당해 문제를 위원회로 회부할 권리를 가진다.</w:t>
      </w:r>
    </w:p>
    <w:p>
      <w:pPr>
        <w:ind w:left="0" w:firstLine="0" w:hanging="0"/>
        <w:jc w:val="left"/>
      </w:pPr>
      <w:r>
        <w:rPr>
          <w:rFonts w:ascii="Times New Roman" w:hAnsi="굴림체" w:cs="굴림체" w:eastAsia="굴림체"/>
          <w:sz w:val="24"/>
        </w:rPr>
        <w:t xml:space="preserve">  (c) 위원회는 일반적으로 승인된 국제법의 원칙에 따라 그 문제에 관하여 가능한 모든 국내적 구제절차가 원용되고 완료되었음을 확인한 다음에만 회부된 문제를 처리하여야 한다. 다만, 위원회의 견해에 의하면 구제절차의 적용이 비합리적으로 지연되고 있을 경우에는 그러하지 아니한다.</w:t>
      </w:r>
    </w:p>
    <w:p>
      <w:pPr>
        <w:ind w:left="0" w:firstLine="0" w:hanging="0"/>
        <w:jc w:val="left"/>
      </w:pPr>
      <w:r>
        <w:rPr>
          <w:rFonts w:ascii="Times New Roman" w:hAnsi="굴림체" w:cs="굴림체" w:eastAsia="굴림체"/>
          <w:sz w:val="24"/>
        </w:rPr>
        <w:t xml:space="preserve">  (d) 이 항 (c)의 규정을 따를 것을 전제로 하여 위원회는 이 협약에 규정된 의무에 대한 존중의 기초 위에서 문제를 우호적으로 해결하기 위하여 관계당사국에게 주선을 제공한다.</w:t>
      </w:r>
    </w:p>
    <w:p>
      <w:pPr>
        <w:ind w:left="0" w:firstLine="0" w:hanging="0"/>
        <w:jc w:val="left"/>
      </w:pPr>
      <w:r>
        <w:rPr>
          <w:rFonts w:ascii="Times New Roman" w:hAnsi="굴림체" w:cs="굴림체" w:eastAsia="굴림체"/>
          <w:sz w:val="24"/>
        </w:rPr>
        <w:t xml:space="preserve">  (e) 위원회가 이 조에 의한 통보를 심사할 경우에는 비공개회의를 한다.</w:t>
      </w:r>
    </w:p>
    <w:p>
      <w:pPr>
        <w:ind w:left="0" w:firstLine="0" w:hanging="0"/>
        <w:jc w:val="left"/>
      </w:pPr>
      <w:r>
        <w:rPr>
          <w:rFonts w:ascii="Times New Roman" w:hAnsi="굴림체" w:cs="굴림체" w:eastAsia="굴림체"/>
          <w:sz w:val="24"/>
        </w:rPr>
        <w:t xml:space="preserve">  (f) 위원회는 이 항 (b)에 따라 회부된 어떠한 문제에 관하여도 (b)에 지적된 관계 당사국들에게 모든 관련정보를 제출할 것을 요청할 수 있다.</w:t>
      </w:r>
    </w:p>
    <w:p>
      <w:pPr>
        <w:ind w:left="0" w:firstLine="0" w:hanging="0"/>
        <w:jc w:val="left"/>
      </w:pPr>
      <w:r>
        <w:rPr>
          <w:rFonts w:ascii="Times New Roman" w:hAnsi="굴림체" w:cs="굴림체" w:eastAsia="굴림체"/>
          <w:sz w:val="24"/>
        </w:rPr>
        <w:t xml:space="preserve">  (g) 이 항 (b)에 지적된 관계당사국은 위원회에 의하여 당해 문제가 검토되고 있는 동안 출석하여 구두 또는 서면으로 의견을 제출할 권리를 가진다.</w:t>
      </w:r>
    </w:p>
    <w:p>
      <w:pPr>
        <w:ind w:left="0" w:firstLine="0" w:hanging="0"/>
        <w:jc w:val="left"/>
      </w:pPr>
      <w:r>
        <w:rPr>
          <w:rFonts w:ascii="Times New Roman" w:hAnsi="굴림체" w:cs="굴림체" w:eastAsia="굴림체"/>
          <w:sz w:val="24"/>
        </w:rPr>
        <w:t xml:space="preserve">  (h) 위원회는 이 항 (b)에 의한 통보의 접수일로부터 12개월 이내에 다음과 같은 보고서를 제출한다.</w:t>
      </w:r>
    </w:p>
    <w:p>
      <w:pPr>
        <w:ind w:left="0" w:firstLine="0" w:hanging="0"/>
        <w:jc w:val="left"/>
      </w:pPr>
      <w:r>
        <w:rPr>
          <w:rFonts w:ascii="Times New Roman" w:hAnsi="굴림체" w:cs="굴림체" w:eastAsia="굴림체"/>
          <w:sz w:val="24"/>
        </w:rPr>
        <w:t xml:space="preserve">  (i) 이 항 (d)의 규정에 따른 해결에 도달한 경우, 위원회는 보고서를 사실과 도달된 해결에 관한 간략한 설명에만 국한시킨다.</w:t>
      </w:r>
    </w:p>
    <w:p>
      <w:pPr>
        <w:ind w:left="0" w:firstLine="0" w:hanging="0"/>
        <w:jc w:val="left"/>
      </w:pPr>
      <w:r>
        <w:rPr>
          <w:rFonts w:ascii="Times New Roman" w:hAnsi="굴림체" w:cs="굴림체" w:eastAsia="굴림체"/>
          <w:sz w:val="24"/>
        </w:rPr>
        <w:t xml:space="preserve">  (ii) (d)의 규정에 따른 해결에 도달하지 못한 경우, 위원회는 보고서에 관계 당사국간의 쟁점에 관한 관련사실을 진술한다. 관계당사국이 제출한 서면진술과 구두진술의 기록은 이 보고서에 첨부시킨다. 위원회는 관계 당사국간의 쟁점과 관련된다고 생각하는 견해를 관계 당사국에게만 통보할 수 있다.</w:t>
      </w:r>
    </w:p>
    <w:p>
      <w:pPr>
        <w:ind w:left="0" w:firstLine="0" w:hanging="0"/>
        <w:jc w:val="left"/>
      </w:pPr>
      <w:r>
        <w:rPr>
          <w:rFonts w:ascii="Times New Roman" w:hAnsi="굴림체" w:cs="굴림체" w:eastAsia="굴림체"/>
          <w:sz w:val="24"/>
        </w:rPr>
        <w:t>모든 경우 보고서는 관계 당사국에게 통보된다.</w:t>
      </w:r>
    </w:p>
    <w:p>
      <w:pPr>
        <w:ind w:left="0" w:firstLine="0" w:hanging="0"/>
        <w:jc w:val="left"/>
      </w:pPr>
      <w:r>
        <w:rPr>
          <w:rFonts w:ascii="Times New Roman" w:hAnsi="굴림체" w:cs="굴림체" w:eastAsia="굴림체"/>
          <w:sz w:val="24"/>
        </w:rPr>
        <w:t>2. 이 조의 규정은 이 협약의 10개 당사국이 이 조 제1항에 따른 선언을 하였을 때 발효된다. 당사국에 의한 선언문은 국제연합 사무총장에게 기탁되며, 그는 선언문의 사본을 타당사국에게 송부한다. 이 선언은 사무총장에 대한 통고로써 언제든지 철회될 수 있다. 이 철회는 이 조에 의하여 이미 송부된 통보의 대상인 어떠한 문제의 검토도 방해하지 아니한다. 선언 철회의 통고가 사무총장에 의하여 접수된 이후에는 관계 당사국이 새로운 선언을 하지 아니하는 한 이 조에 따른 어떠한 당사국에 의한 추후의 통보도 접수되지 아니한다.</w:t>
      </w:r>
    </w:p>
    <w:p>
      <w:pPr>
        <w:ind w:left="0" w:firstLine="0" w:hanging="0"/>
        <w:jc w:val="center"/>
      </w:pPr>
      <w:r>
        <w:rPr>
          <w:rFonts w:ascii="Times New Roman" w:hAnsi="굴림체" w:cs="굴림체" w:eastAsia="굴림체"/>
          <w:sz w:val="24"/>
        </w:rPr>
        <w:t>제77조</w:t>
      </w:r>
    </w:p>
    <w:p>
      <w:pPr>
        <w:ind w:left="0" w:firstLine="0" w:hanging="0"/>
        <w:jc w:val="left"/>
      </w:pPr>
      <w:r>
        <w:rPr>
          <w:rFonts w:ascii="Times New Roman" w:hAnsi="굴림체" w:cs="굴림체" w:eastAsia="굴림체"/>
          <w:sz w:val="24"/>
        </w:rPr>
        <w:t>1. 협약의 당사국은 이 조에 따라 그 관할권에 속하는 자로서 이 협약에 의하여 규정된 개인적 권리가 그 당사국에 의하여 침해되었다고 주장하는 개인 또는 그의 대리인의 통보를 접수하고 검토할 위원회의 권한을 인정한다고 언제든지 선언할 수 있다. 그러한 선언을 행하지 아니한 당사국에 대한 통보는 위원회에 의하여 접수되지 아니한다.</w:t>
      </w:r>
    </w:p>
    <w:p>
      <w:pPr>
        <w:ind w:left="0" w:firstLine="0" w:hanging="0"/>
        <w:jc w:val="left"/>
      </w:pPr>
      <w:r>
        <w:rPr>
          <w:rFonts w:ascii="Times New Roman" w:hAnsi="굴림체" w:cs="굴림체" w:eastAsia="굴림체"/>
          <w:sz w:val="24"/>
        </w:rPr>
        <w:t>2. 위원회는 이 조에 따른 통보가 익명이거나 통보제출권의 남용 또는 규약 규정과 양립할 수 없는 것으로 판단하는 경우, 그러한 통보는 심리적격이 없는 것으로 간주하여야 한다.</w:t>
      </w:r>
    </w:p>
    <w:p>
      <w:pPr>
        <w:ind w:left="0" w:firstLine="0" w:hanging="0"/>
        <w:jc w:val="left"/>
      </w:pPr>
      <w:r>
        <w:rPr>
          <w:rFonts w:ascii="Times New Roman" w:hAnsi="굴림체" w:cs="굴림체" w:eastAsia="굴림체"/>
          <w:sz w:val="24"/>
        </w:rPr>
        <w:t>3. 위원회는 다음 사항이 확인되지 아니하면 개인으로부터의 어떠한 통보도 검토하지 아니한다.</w:t>
      </w:r>
    </w:p>
    <w:p>
      <w:pPr>
        <w:ind w:left="0" w:firstLine="0" w:hanging="0"/>
        <w:jc w:val="left"/>
      </w:pPr>
      <w:r>
        <w:rPr>
          <w:rFonts w:ascii="Times New Roman" w:hAnsi="굴림체" w:cs="굴림체" w:eastAsia="굴림체"/>
          <w:sz w:val="24"/>
        </w:rPr>
        <w:t xml:space="preserve">  (a) 동일한 문제가 다른 국제적 조사 또는 해결 절차에 따라 심사된 바 있었거나, 심사되고 있지 않을 것.</w:t>
      </w:r>
    </w:p>
    <w:p>
      <w:pPr>
        <w:ind w:left="0" w:firstLine="0" w:hanging="0"/>
        <w:jc w:val="left"/>
      </w:pPr>
      <w:r>
        <w:rPr>
          <w:rFonts w:ascii="Times New Roman" w:hAnsi="굴림체" w:cs="굴림체" w:eastAsia="굴림체"/>
          <w:sz w:val="24"/>
        </w:rPr>
        <w:t xml:space="preserve">  (b) 개인이 이용 가능한 모든 국내적 구제조치를 완료하였을 것. 단 위원회의 견해에 의하면 구제조치의 적용이 불합리하게 지연되거나, 개인에게 실효적인 구제를 부여할 것으로 보이지 않는 경우에는 그러하지 아니한다.</w:t>
      </w:r>
    </w:p>
    <w:p>
      <w:pPr>
        <w:ind w:left="0" w:firstLine="0" w:hanging="0"/>
        <w:jc w:val="left"/>
      </w:pPr>
      <w:r>
        <w:rPr>
          <w:rFonts w:ascii="Times New Roman" w:hAnsi="굴림체" w:cs="굴림체" w:eastAsia="굴림체"/>
          <w:sz w:val="24"/>
        </w:rPr>
        <w:t>4. 이 조 제2항의 규정을 따를 것을 전제로 하여 위원회는 이 조에 의하여 제출된 모든 통보에 대하여 이 조 제1항의 선언을 하였고 이 협약의 어느 규정을 위반하고 있다고 주장되는 당사국의 주의를 환기시킨다. 이 접수국은 사건과 취하여진 구제조치가 있는 경우 이를 명확히 하는 서면의 설명서 또는 진술서를 6개월 이내에 위원회에 제출한다.</w:t>
      </w:r>
    </w:p>
    <w:p>
      <w:pPr>
        <w:ind w:left="0" w:firstLine="0" w:hanging="0"/>
        <w:jc w:val="left"/>
      </w:pPr>
      <w:r>
        <w:rPr>
          <w:rFonts w:ascii="Times New Roman" w:hAnsi="굴림체" w:cs="굴림체" w:eastAsia="굴림체"/>
          <w:sz w:val="24"/>
        </w:rPr>
        <w:t>5. 위원회는 개인 또는 그 대리인과 관계 당사국으로부터 제출된 모든 정보를 참고로 하여 이 조에 의하여 접수된 통보를 검토한다.</w:t>
      </w:r>
    </w:p>
    <w:p>
      <w:pPr>
        <w:ind w:left="0" w:firstLine="0" w:hanging="0"/>
        <w:jc w:val="left"/>
      </w:pPr>
      <w:r>
        <w:rPr>
          <w:rFonts w:ascii="Times New Roman" w:hAnsi="굴림체" w:cs="굴림체" w:eastAsia="굴림체"/>
          <w:sz w:val="24"/>
        </w:rPr>
        <w:t>6. 위원회가 이 조에 의한 통보를 심사할 때에는 비공개회의를 한다.</w:t>
      </w:r>
    </w:p>
    <w:p>
      <w:pPr>
        <w:ind w:left="0" w:firstLine="0" w:hanging="0"/>
        <w:jc w:val="left"/>
      </w:pPr>
      <w:r>
        <w:rPr>
          <w:rFonts w:ascii="Times New Roman" w:hAnsi="굴림체" w:cs="굴림체" w:eastAsia="굴림체"/>
          <w:sz w:val="24"/>
        </w:rPr>
        <w:t>7. 위원회는 관계 당사국과 개인에게 자신의 견해를 송부한다.</w:t>
      </w:r>
    </w:p>
    <w:p>
      <w:pPr>
        <w:ind w:left="0" w:firstLine="0" w:hanging="0"/>
        <w:jc w:val="left"/>
      </w:pPr>
      <w:r>
        <w:rPr>
          <w:rFonts w:ascii="Times New Roman" w:hAnsi="굴림체" w:cs="굴림체" w:eastAsia="굴림체"/>
          <w:sz w:val="24"/>
        </w:rPr>
        <w:t>8. 이 조의 규정은 이 협약의 10개 당사국이 제1항 상의 선언을 하였을 때에 발효된다. 이 선언은 당사국에 의하여 국제연합 사무총장에게 기탁되고, 그는 그 사본을 다른 당사국에 송부한다. 이 선언은 사무총장에 대한 통고로써 언제든지 철회될 수 있다. 이 철회는 이 조의 규정에 의하여 이미 송부된 통보의 대상인 어떠한 문제의 검토도 방해하지 아니한다. 사무총장에 의하여 선언철회의 통고가 접수된 후에는 당사국이 새로운 선언을 하지 아니하는 한, 이 조에 따른 개인이나 그의 대리인에 의한 추후의 통보는 접수되지 아니한다.</w:t>
      </w:r>
    </w:p>
    <w:p>
      <w:pPr>
        <w:ind w:left="0" w:firstLine="0" w:hanging="0"/>
        <w:jc w:val="center"/>
      </w:pPr>
      <w:r>
        <w:rPr>
          <w:rFonts w:ascii="Times New Roman" w:hAnsi="굴림체" w:cs="굴림체" w:eastAsia="굴림체"/>
          <w:sz w:val="24"/>
        </w:rPr>
        <w:t>제78조</w:t>
      </w:r>
    </w:p>
    <w:p>
      <w:pPr>
        <w:ind w:left="0" w:firstLine="0" w:hanging="0"/>
        <w:jc w:val="left"/>
      </w:pPr>
      <w:r>
        <w:rPr>
          <w:rFonts w:ascii="Times New Roman" w:hAnsi="굴림체" w:cs="굴림체" w:eastAsia="굴림체"/>
          <w:sz w:val="24"/>
        </w:rPr>
        <w:t>이 협약 제76조의 규정은 이 협약의 대상 분야에 있어서의 국제연합 및 그 전문기구의 설립문서나 이들 기관에 의하여 채택된 협약에 규정되어 있는 분쟁 또는 청원을 해결하기 위한 다른 절차를 방해하지 아니하는 가운데 적용되며, 당사국들이 그들 간에 시행 중인 국제협정에 따라 분쟁해결을 위한 다른 절차에 호소하는 것도 방해하지 아니한다.</w:t>
      </w:r>
    </w:p>
    <w:p>
      <w:pPr>
        <w:ind w:left="0" w:firstLine="0" w:hanging="0"/>
        <w:jc w:val="center"/>
      </w:pPr>
      <w:r>
        <w:rPr>
          <w:rFonts w:ascii="Times New Roman" w:hAnsi="굴림체" w:cs="굴림체" w:eastAsia="굴림체"/>
          <w:sz w:val="24"/>
        </w:rPr>
        <w:t>제8부 일반 조항</w:t>
      </w:r>
    </w:p>
    <w:p>
      <w:pPr>
        <w:ind w:left="0" w:firstLine="0" w:hanging="0"/>
        <w:jc w:val="center"/>
      </w:pPr>
      <w:r>
        <w:rPr>
          <w:rFonts w:ascii="Times New Roman" w:hAnsi="굴림체" w:cs="굴림체" w:eastAsia="굴림체"/>
          <w:sz w:val="24"/>
        </w:rPr>
        <w:t>제79조</w:t>
      </w:r>
    </w:p>
    <w:p>
      <w:pPr>
        <w:ind w:left="0" w:firstLine="0" w:hanging="0"/>
        <w:jc w:val="left"/>
      </w:pPr>
      <w:r>
        <w:rPr>
          <w:rFonts w:ascii="Times New Roman" w:hAnsi="굴림체" w:cs="굴림체" w:eastAsia="굴림체"/>
          <w:sz w:val="24"/>
        </w:rPr>
        <w:t>이 협약의 어떠한 규정도 당사국이 이주노동자와 그 가족의 입국을 규율하는 기준을 설정하는 권리에 영향을 미치지 아니한다. 이주노동자와 그 가족의 법적 지위와 처우에 관한 기타 문제에 대하여 당사국은 이 협약에 규정된 제한에 복종하여야 한다.</w:t>
      </w:r>
    </w:p>
    <w:p>
      <w:pPr>
        <w:ind w:left="0" w:firstLine="0" w:hanging="0"/>
        <w:jc w:val="center"/>
      </w:pPr>
      <w:r>
        <w:rPr>
          <w:rFonts w:ascii="Times New Roman" w:hAnsi="굴림체" w:cs="굴림체" w:eastAsia="굴림체"/>
          <w:sz w:val="24"/>
        </w:rPr>
        <w:t>제80조</w:t>
      </w:r>
    </w:p>
    <w:p>
      <w:pPr>
        <w:ind w:left="0" w:firstLine="0" w:hanging="0"/>
        <w:jc w:val="left"/>
      </w:pPr>
      <w:r>
        <w:rPr>
          <w:rFonts w:ascii="Times New Roman" w:hAnsi="굴림체" w:cs="굴림체" w:eastAsia="굴림체"/>
          <w:sz w:val="24"/>
        </w:rPr>
        <w:t>이 협약의 어떠한 규정도 이 협약에서 취급되는 문제에 관하여 국제연합의 각 기관과 전문기구의 책임을 각각 명시하고 있는 국제연합 헌장 및 전문기구 헌장의 규정을 침해하는 것으로 해석되지 아니한다.</w:t>
      </w:r>
    </w:p>
    <w:p>
      <w:pPr>
        <w:ind w:left="0" w:firstLine="0" w:hanging="0"/>
        <w:jc w:val="center"/>
      </w:pPr>
      <w:r>
        <w:rPr>
          <w:rFonts w:ascii="Times New Roman" w:hAnsi="굴림체" w:cs="굴림체" w:eastAsia="굴림체"/>
          <w:sz w:val="24"/>
        </w:rPr>
        <w:t>제81조</w:t>
      </w:r>
    </w:p>
    <w:p>
      <w:pPr>
        <w:ind w:left="0" w:firstLine="0" w:hanging="0"/>
        <w:jc w:val="left"/>
      </w:pPr>
      <w:r>
        <w:rPr>
          <w:rFonts w:ascii="Times New Roman" w:hAnsi="굴림체" w:cs="굴림체" w:eastAsia="굴림체"/>
          <w:sz w:val="24"/>
        </w:rPr>
        <w:t>1. 이 협약의 어떠한 규정도 다음에 의하여 이주노동자와 그 가족에게 부여된 좀 더 호의적인 권리와 자유에 영향을 주어서는 아니 된다.</w:t>
      </w:r>
    </w:p>
    <w:p>
      <w:pPr>
        <w:ind w:left="0" w:firstLine="0" w:hanging="0"/>
        <w:jc w:val="left"/>
      </w:pPr>
      <w:r>
        <w:rPr>
          <w:rFonts w:ascii="Times New Roman" w:hAnsi="굴림체" w:cs="굴림체" w:eastAsia="굴림체"/>
          <w:sz w:val="24"/>
        </w:rPr>
        <w:t xml:space="preserve">  (a) 당사국의 법률 또는 관행.</w:t>
      </w:r>
    </w:p>
    <w:p>
      <w:pPr>
        <w:ind w:left="0" w:firstLine="0" w:hanging="0"/>
        <w:jc w:val="left"/>
      </w:pPr>
      <w:r>
        <w:rPr>
          <w:rFonts w:ascii="Times New Roman" w:hAnsi="굴림체" w:cs="굴림체" w:eastAsia="굴림체"/>
          <w:sz w:val="24"/>
        </w:rPr>
        <w:t xml:space="preserve">  (b) 관계 당사국에 대하여 시행 중인 모든 양자 또는 다자조약.</w:t>
      </w:r>
    </w:p>
    <w:p>
      <w:pPr>
        <w:ind w:left="0" w:firstLine="0" w:hanging="0"/>
        <w:jc w:val="left"/>
      </w:pPr>
      <w:r>
        <w:rPr>
          <w:rFonts w:ascii="Times New Roman" w:hAnsi="굴림체" w:cs="굴림체" w:eastAsia="굴림체"/>
          <w:sz w:val="24"/>
        </w:rPr>
        <w:t>2. 이 협약의 어떠한 규정도 어느 국가, 집단 또는 개인이 협약에 규정된 권리와 자유를 해하는 행위에 관여하거나, 이를 수행할 수 있는 권리를 부여하는 것으로 해석되지 아니한다.</w:t>
      </w:r>
    </w:p>
    <w:p>
      <w:pPr>
        <w:ind w:left="0" w:firstLine="0" w:hanging="0"/>
        <w:jc w:val="center"/>
      </w:pPr>
      <w:r>
        <w:rPr>
          <w:rFonts w:ascii="Times New Roman" w:hAnsi="굴림체" w:cs="굴림체" w:eastAsia="굴림체"/>
          <w:sz w:val="24"/>
        </w:rPr>
        <w:t>제82조</w:t>
      </w:r>
    </w:p>
    <w:p>
      <w:pPr>
        <w:ind w:left="0" w:firstLine="0" w:hanging="0"/>
        <w:jc w:val="left"/>
      </w:pPr>
      <w:r>
        <w:rPr>
          <w:rFonts w:ascii="Times New Roman" w:hAnsi="굴림체" w:cs="굴림체" w:eastAsia="굴림체"/>
          <w:sz w:val="24"/>
        </w:rPr>
        <w:t>이 협약에 규정된 이주노동자와 그 가족의 권리는 포기될 수 없다. 그 권리 중 일부를 포기시키거나 단념시킬 목적으로 이주노동자와 그 가족에게 여하한 형태의 압력을 가하는 것도 허용되지 아니한다. 계약을 통하여 이 협약상 인정된 권리로부터 일탈할 수 없다. 당사국은 이 원칙에 대한 존중이 보장되도록 적절한 조치를 취하여야 한다.</w:t>
      </w:r>
    </w:p>
    <w:p>
      <w:pPr>
        <w:ind w:left="0" w:firstLine="0" w:hanging="0"/>
        <w:jc w:val="center"/>
      </w:pPr>
      <w:r>
        <w:rPr>
          <w:rFonts w:ascii="Times New Roman" w:hAnsi="굴림체" w:cs="굴림체" w:eastAsia="굴림체"/>
          <w:sz w:val="24"/>
        </w:rPr>
        <w:t>제83조</w:t>
      </w:r>
    </w:p>
    <w:p>
      <w:pPr>
        <w:ind w:left="0" w:firstLine="0" w:hanging="0"/>
        <w:jc w:val="left"/>
      </w:pPr>
      <w:r>
        <w:rPr>
          <w:rFonts w:ascii="Times New Roman" w:hAnsi="굴림체" w:cs="굴림체" w:eastAsia="굴림체"/>
          <w:sz w:val="24"/>
        </w:rPr>
        <w:t>이 협약의 각 당사국은 다음의 조치를 취할 것을 약속한다.</w:t>
      </w:r>
    </w:p>
    <w:p>
      <w:pPr>
        <w:ind w:left="0" w:firstLine="0" w:hanging="0"/>
        <w:jc w:val="left"/>
      </w:pPr>
      <w:r>
        <w:rPr>
          <w:rFonts w:ascii="Times New Roman" w:hAnsi="굴림체" w:cs="굴림체" w:eastAsia="굴림체"/>
          <w:sz w:val="24"/>
        </w:rPr>
        <w:t xml:space="preserve">  (a) 이 협약에서 인정되는 권리 또는 자유를 침해당한 자에 대하여, 그러한 침해가 공무집행자에 의하여 진행된 것이라고 할지라도 효과적인 구제조치를 받을 수 있도록 보장한다.</w:t>
      </w:r>
    </w:p>
    <w:p>
      <w:pPr>
        <w:ind w:left="0" w:firstLine="0" w:hanging="0"/>
        <w:jc w:val="left"/>
      </w:pPr>
      <w:r>
        <w:rPr>
          <w:rFonts w:ascii="Times New Roman" w:hAnsi="굴림체" w:cs="굴림체" w:eastAsia="굴림체"/>
          <w:sz w:val="24"/>
        </w:rPr>
        <w:t xml:space="preserve">  (b) 그러한 구제조치를 청구하는 개인에 대하여, 권한 있는 사법, 행정 또는 입법 당국이나 당해 국가의 법제도에 따라 설치된 여타의 권한 있는 당국에 의하여 그의 청구가 심사되고 결정될 것임을 보장하고, 또한 사법적 구제조치의 가능성을 확대시킨다.</w:t>
      </w:r>
    </w:p>
    <w:p>
      <w:pPr>
        <w:ind w:left="0" w:firstLine="0" w:hanging="0"/>
        <w:jc w:val="left"/>
      </w:pPr>
      <w:r>
        <w:rPr>
          <w:rFonts w:ascii="Times New Roman" w:hAnsi="굴림체" w:cs="굴림체" w:eastAsia="굴림체"/>
          <w:sz w:val="24"/>
        </w:rPr>
        <w:t xml:space="preserve">  (c) 그러한 구제조치가 허용되는 경우, 권한 있는 당국이 이를 집행할 것을 보장할 것.</w:t>
      </w:r>
    </w:p>
    <w:p>
      <w:pPr>
        <w:ind w:left="0" w:firstLine="0" w:hanging="0"/>
        <w:jc w:val="center"/>
      </w:pPr>
      <w:r>
        <w:rPr>
          <w:rFonts w:ascii="Times New Roman" w:hAnsi="굴림체" w:cs="굴림체" w:eastAsia="굴림체"/>
          <w:sz w:val="24"/>
        </w:rPr>
        <w:t>제84조</w:t>
      </w:r>
    </w:p>
    <w:p>
      <w:pPr>
        <w:ind w:left="0" w:firstLine="0" w:hanging="0"/>
        <w:jc w:val="left"/>
      </w:pPr>
      <w:r>
        <w:rPr>
          <w:rFonts w:ascii="Times New Roman" w:hAnsi="굴림체" w:cs="굴림체" w:eastAsia="굴림체"/>
          <w:sz w:val="24"/>
        </w:rPr>
        <w:t>각 당사국은 이 협약 규정의 이행에 필요한 입법 및 기타 조치를 채택할 것을 약속한다.</w:t>
      </w:r>
    </w:p>
    <w:p>
      <w:pPr>
        <w:ind w:left="0" w:firstLine="0" w:hanging="0"/>
        <w:jc w:val="center"/>
      </w:pPr>
      <w:r>
        <w:rPr>
          <w:rFonts w:ascii="Times New Roman" w:hAnsi="굴림체" w:cs="굴림체" w:eastAsia="굴림체"/>
          <w:sz w:val="24"/>
        </w:rPr>
        <w:t>제9부 최종 조항</w:t>
      </w:r>
    </w:p>
    <w:p>
      <w:pPr>
        <w:ind w:left="0" w:firstLine="0" w:hanging="0"/>
        <w:jc w:val="center"/>
      </w:pPr>
      <w:r>
        <w:rPr>
          <w:rFonts w:ascii="Times New Roman" w:hAnsi="굴림체" w:cs="굴림체" w:eastAsia="굴림체"/>
          <w:sz w:val="24"/>
        </w:rPr>
        <w:t>제85조</w:t>
      </w:r>
    </w:p>
    <w:p>
      <w:pPr>
        <w:ind w:left="0" w:firstLine="0" w:hanging="0"/>
        <w:jc w:val="left"/>
      </w:pPr>
      <w:r>
        <w:rPr>
          <w:rFonts w:ascii="Times New Roman" w:hAnsi="굴림체" w:cs="굴림체" w:eastAsia="굴림체"/>
          <w:sz w:val="24"/>
        </w:rPr>
        <w:t>국제연합 사무총장이 이 협약의 수탁자로 지명된다.</w:t>
      </w:r>
    </w:p>
    <w:p>
      <w:pPr>
        <w:ind w:left="0" w:firstLine="0" w:hanging="0"/>
        <w:jc w:val="center"/>
      </w:pPr>
      <w:r>
        <w:rPr>
          <w:rFonts w:ascii="Times New Roman" w:hAnsi="굴림체" w:cs="굴림체" w:eastAsia="굴림체"/>
          <w:sz w:val="24"/>
        </w:rPr>
        <w:t>제86조</w:t>
      </w:r>
    </w:p>
    <w:p>
      <w:pPr>
        <w:ind w:left="0" w:firstLine="0" w:hanging="0"/>
        <w:jc w:val="left"/>
      </w:pPr>
      <w:r>
        <w:rPr>
          <w:rFonts w:ascii="Times New Roman" w:hAnsi="굴림체" w:cs="굴림체" w:eastAsia="굴림체"/>
          <w:sz w:val="24"/>
        </w:rPr>
        <w:t>1. 이 협약은 모든 국가들의 서명을 위하여 개방된다. 이 협약은 비준을 받아야 한다.</w:t>
      </w:r>
    </w:p>
    <w:p>
      <w:pPr>
        <w:ind w:left="0" w:firstLine="0" w:hanging="0"/>
        <w:jc w:val="left"/>
      </w:pPr>
      <w:r>
        <w:rPr>
          <w:rFonts w:ascii="Times New Roman" w:hAnsi="굴림체" w:cs="굴림체" w:eastAsia="굴림체"/>
          <w:sz w:val="24"/>
        </w:rPr>
        <w:t>2. 이 협약은 어떠한 국가의 가입에도 개방된다.</w:t>
      </w:r>
    </w:p>
    <w:p>
      <w:pPr>
        <w:ind w:left="0" w:firstLine="0" w:hanging="0"/>
        <w:jc w:val="left"/>
      </w:pPr>
      <w:r>
        <w:rPr>
          <w:rFonts w:ascii="Times New Roman" w:hAnsi="굴림체" w:cs="굴림체" w:eastAsia="굴림체"/>
          <w:sz w:val="24"/>
        </w:rPr>
        <w:t>3. 비준서 또는 가입서는 국제연합 사무총장에게 기탁된다.</w:t>
      </w:r>
    </w:p>
    <w:p>
      <w:pPr>
        <w:ind w:left="0" w:firstLine="0" w:hanging="0"/>
        <w:jc w:val="center"/>
      </w:pPr>
      <w:r>
        <w:rPr>
          <w:rFonts w:ascii="Times New Roman" w:hAnsi="굴림체" w:cs="굴림체" w:eastAsia="굴림체"/>
          <w:sz w:val="24"/>
        </w:rPr>
        <w:t>제87조</w:t>
      </w:r>
    </w:p>
    <w:p>
      <w:pPr>
        <w:ind w:left="0" w:firstLine="0" w:hanging="0"/>
        <w:jc w:val="left"/>
      </w:pPr>
      <w:r>
        <w:rPr>
          <w:rFonts w:ascii="Times New Roman" w:hAnsi="굴림체" w:cs="굴림체" w:eastAsia="굴림체"/>
          <w:sz w:val="24"/>
        </w:rPr>
        <w:t>1. 이 협약은 20번째의 비준서 또는 가입서의 기탁일로부터 3개월 이후 다음 달의 첫째 날부터 발효한다.</w:t>
      </w:r>
    </w:p>
    <w:p>
      <w:pPr>
        <w:ind w:left="0" w:firstLine="0" w:hanging="0"/>
        <w:jc w:val="left"/>
      </w:pPr>
      <w:r>
        <w:rPr>
          <w:rFonts w:ascii="Times New Roman" w:hAnsi="굴림체" w:cs="굴림체" w:eastAsia="굴림체"/>
          <w:sz w:val="24"/>
        </w:rPr>
        <w:t>2. 협약 발효 후 협약을 비준하거나 가입한 국가에 대하여는 그 비준서 또는 가입서가 기탁된 날로부터 3개월 이후 다음 달의 첫째 날부터 발효한다.</w:t>
      </w:r>
    </w:p>
    <w:p>
      <w:pPr>
        <w:ind w:left="0" w:firstLine="0" w:hanging="0"/>
        <w:jc w:val="center"/>
      </w:pPr>
      <w:r>
        <w:rPr>
          <w:rFonts w:ascii="Times New Roman" w:hAnsi="굴림체" w:cs="굴림체" w:eastAsia="굴림체"/>
          <w:sz w:val="24"/>
        </w:rPr>
        <w:t>제88조</w:t>
      </w:r>
    </w:p>
    <w:p>
      <w:pPr>
        <w:ind w:left="0" w:firstLine="0" w:hanging="0"/>
        <w:jc w:val="left"/>
      </w:pPr>
      <w:r>
        <w:rPr>
          <w:rFonts w:ascii="Times New Roman" w:hAnsi="굴림체" w:cs="굴림체" w:eastAsia="굴림체"/>
          <w:sz w:val="24"/>
        </w:rPr>
        <w:t>이 협약을 비준 또는 가입하는 국가는 협약의 일정 부분의 적용을 배제시키거나, 제3조의 경우 이외에는 특정 범주의 이주노동자를 적용에서 배제시킬 수 없다.</w:t>
      </w:r>
    </w:p>
    <w:p>
      <w:pPr>
        <w:ind w:left="0" w:firstLine="0" w:hanging="0"/>
        <w:jc w:val="center"/>
      </w:pPr>
      <w:r>
        <w:rPr>
          <w:rFonts w:ascii="Times New Roman" w:hAnsi="굴림체" w:cs="굴림체" w:eastAsia="굴림체"/>
          <w:sz w:val="24"/>
        </w:rPr>
        <w:t>제89조</w:t>
      </w:r>
    </w:p>
    <w:p>
      <w:pPr>
        <w:ind w:left="0" w:firstLine="0" w:hanging="0"/>
        <w:jc w:val="left"/>
      </w:pPr>
      <w:r>
        <w:rPr>
          <w:rFonts w:ascii="Times New Roman" w:hAnsi="굴림체" w:cs="굴림체" w:eastAsia="굴림체"/>
          <w:sz w:val="24"/>
        </w:rPr>
        <w:t>1. 모든 당사국은 자국에 대하여 협약이 발효한 날로부터 5년 이후에는 국제연합 사무총장에게 보내는 서면통지에 의하여 이 협약을 폐기시킬 수 있다.</w:t>
      </w:r>
    </w:p>
    <w:p>
      <w:pPr>
        <w:ind w:left="0" w:firstLine="0" w:hanging="0"/>
        <w:jc w:val="left"/>
      </w:pPr>
      <w:r>
        <w:rPr>
          <w:rFonts w:ascii="Times New Roman" w:hAnsi="굴림체" w:cs="굴림체" w:eastAsia="굴림체"/>
          <w:sz w:val="24"/>
        </w:rPr>
        <w:t>2. 폐기는 국제연합 사무총장이 통지를 수령한 날로부터 12개월 이후 다음 달의 첫째 날부터 발효한다.</w:t>
      </w:r>
    </w:p>
    <w:p>
      <w:pPr>
        <w:ind w:left="0" w:firstLine="0" w:hanging="0"/>
        <w:jc w:val="left"/>
      </w:pPr>
      <w:r>
        <w:rPr>
          <w:rFonts w:ascii="Times New Roman" w:hAnsi="굴림체" w:cs="굴림체" w:eastAsia="굴림체"/>
          <w:sz w:val="24"/>
        </w:rPr>
        <w:t>3. 그러한 폐기는 이의 효력 발생일 이전에 발생한 어떠한 작위 또는 부작위에 관하여도 당사국을 이 협약상의 의무로부터 면제시켜 주는 효과를 가지지 아니하며, 또한 폐기의 효력 발생일 이전에 이미 위원회에 의하여 검토되고 있는 문제에 대하여도 그 검토의 계속을 어떠한 형태로도 방해하지 아니한다.</w:t>
      </w:r>
    </w:p>
    <w:p>
      <w:pPr>
        <w:ind w:left="0" w:firstLine="0" w:hanging="0"/>
        <w:jc w:val="left"/>
      </w:pPr>
      <w:r>
        <w:rPr>
          <w:rFonts w:ascii="Times New Roman" w:hAnsi="굴림체" w:cs="굴림체" w:eastAsia="굴림체"/>
          <w:sz w:val="24"/>
        </w:rPr>
        <w:t>4. 위원회는 당사국의 폐기의 효력 발생일 이후에는 그 국가에 관한 어떠한 새로운 문제의 검토도 시작할 수 없다.</w:t>
      </w:r>
    </w:p>
    <w:p>
      <w:pPr>
        <w:ind w:left="0" w:firstLine="0" w:hanging="0"/>
        <w:jc w:val="center"/>
      </w:pPr>
      <w:r>
        <w:rPr>
          <w:rFonts w:ascii="Times New Roman" w:hAnsi="굴림체" w:cs="굴림체" w:eastAsia="굴림체"/>
          <w:sz w:val="24"/>
        </w:rPr>
        <w:t>제90조</w:t>
      </w:r>
    </w:p>
    <w:p>
      <w:pPr>
        <w:ind w:left="0" w:firstLine="0" w:hanging="0"/>
        <w:jc w:val="left"/>
      </w:pPr>
      <w:r>
        <w:rPr>
          <w:rFonts w:ascii="Times New Roman" w:hAnsi="굴림체" w:cs="굴림체" w:eastAsia="굴림체"/>
          <w:sz w:val="24"/>
        </w:rPr>
        <w:t>1. 이 협약 발효로부터 5년 이후에는 국제연합 사무총장에 대한 서면통지에 의하여 어느 당사국에 의하여도 언제든지 이 협약의 개정이 요청될 수 있다. 사무총장은 바로 각 당사국에게 이 제안을 검토하고 표결할 당사국회의의 개최에 찬성하는지에 관한 의견을 자신에게 통보하여 달라는 요청과 함께, 개정안을 당사국에게 통보한다. 통보일로부터 4개월 내에 당사국 중 3분의 1 이상이 회의 개최에 찬성하는 경우, 사무총장은 국제연합의 후원하에 회의를 소집한다. 이 회의에 출석하고 표결한 당사국의 과반수에 의하여 채택된 개정안은 승인을 받기 위하여 총회에 제출된다.</w:t>
      </w:r>
    </w:p>
    <w:p>
      <w:pPr>
        <w:ind w:left="0" w:firstLine="0" w:hanging="0"/>
        <w:jc w:val="left"/>
      </w:pPr>
      <w:r>
        <w:rPr>
          <w:rFonts w:ascii="Times New Roman" w:hAnsi="굴림체" w:cs="굴림체" w:eastAsia="굴림체"/>
          <w:sz w:val="24"/>
        </w:rPr>
        <w:t>2. 개정은 국제연합 총회의 승인을 얻고, 각국의 헌법 절차에 따라 당사국의 3분의 2가 수락할 때 발효한다.</w:t>
      </w:r>
    </w:p>
    <w:p>
      <w:pPr>
        <w:ind w:left="0" w:firstLine="0" w:hanging="0"/>
        <w:jc w:val="left"/>
      </w:pPr>
      <w:r>
        <w:rPr>
          <w:rFonts w:ascii="Times New Roman" w:hAnsi="굴림체" w:cs="굴림체" w:eastAsia="굴림체"/>
          <w:sz w:val="24"/>
        </w:rPr>
        <w:t>3. 개정은 발효 시 이를 수락한 당사국을 구속하고, 여타 당사국은 이 규약의 규정과 이미 수락한 그 이전의 개정에 계속 구속된다.</w:t>
      </w:r>
    </w:p>
    <w:p>
      <w:pPr>
        <w:ind w:left="0" w:firstLine="0" w:hanging="0"/>
        <w:jc w:val="center"/>
      </w:pPr>
      <w:r>
        <w:rPr>
          <w:rFonts w:ascii="Times New Roman" w:hAnsi="굴림체" w:cs="굴림체" w:eastAsia="굴림체"/>
          <w:sz w:val="24"/>
        </w:rPr>
        <w:t>제91조</w:t>
      </w:r>
    </w:p>
    <w:p>
      <w:pPr>
        <w:ind w:left="0" w:firstLine="0" w:hanging="0"/>
        <w:jc w:val="left"/>
      </w:pPr>
      <w:r>
        <w:rPr>
          <w:rFonts w:ascii="Times New Roman" w:hAnsi="굴림체" w:cs="굴림체" w:eastAsia="굴림체"/>
          <w:sz w:val="24"/>
        </w:rPr>
        <w:t>1. 국제연합 사무총장은 서명, 비준, 가입 시 각국이 행하는 유보를 접수하고, 이를 모든 국가로 송부한다.</w:t>
      </w:r>
    </w:p>
    <w:p>
      <w:pPr>
        <w:ind w:left="0" w:firstLine="0" w:hanging="0"/>
        <w:jc w:val="left"/>
      </w:pPr>
      <w:r>
        <w:rPr>
          <w:rFonts w:ascii="Times New Roman" w:hAnsi="굴림체" w:cs="굴림체" w:eastAsia="굴림체"/>
          <w:sz w:val="24"/>
        </w:rPr>
        <w:t>2. 이 협약의 대상 및 목적과 양립하지 않는 유보는 허용되지 아니한다.</w:t>
      </w:r>
    </w:p>
    <w:p>
      <w:pPr>
        <w:ind w:left="0" w:firstLine="0" w:hanging="0"/>
        <w:jc w:val="left"/>
      </w:pPr>
      <w:r>
        <w:rPr>
          <w:rFonts w:ascii="Times New Roman" w:hAnsi="굴림체" w:cs="굴림체" w:eastAsia="굴림체"/>
          <w:sz w:val="24"/>
        </w:rPr>
        <w:t>3. 유보는 국제연합 사무총장에게 보낸 통고에 의하여 언제든지 철회될 수 있으며, 그는 이를 모든 국가로 통고한다. 이 통고는 접수된 날에 발효한다.</w:t>
      </w:r>
    </w:p>
    <w:p>
      <w:pPr>
        <w:ind w:left="0" w:firstLine="0" w:hanging="0"/>
        <w:jc w:val="center"/>
      </w:pPr>
      <w:r>
        <w:rPr>
          <w:rFonts w:ascii="Times New Roman" w:hAnsi="굴림체" w:cs="굴림체" w:eastAsia="굴림체"/>
          <w:sz w:val="24"/>
        </w:rPr>
        <w:t>제92조</w:t>
      </w:r>
    </w:p>
    <w:p>
      <w:pPr>
        <w:ind w:left="0" w:firstLine="0" w:hanging="0"/>
        <w:jc w:val="left"/>
      </w:pPr>
      <w:r>
        <w:rPr>
          <w:rFonts w:ascii="Times New Roman" w:hAnsi="굴림체" w:cs="굴림체" w:eastAsia="굴림체"/>
          <w:sz w:val="24"/>
        </w:rPr>
        <w:t>1. 이 협약의 해석 또는 적용에 관한 두 개 이상의 당사국간의 분쟁으로 협상에 의하여 해결되지 않는 것은 그중 어느 당사국의 요청이 있으면 중재에 회부된다. 중재 요청일로부터 6개월 이내에 중재의 구성에 대하여 당사국이 합의하지 못한 경우, 그중 어느 당사국도 국제사법재판소 규정에 따른 요청을 통하여 분쟁을 국제사법재판소로 회부할 수 있다.</w:t>
      </w:r>
    </w:p>
    <w:p>
      <w:pPr>
        <w:ind w:left="0" w:firstLine="0" w:hanging="0"/>
        <w:jc w:val="left"/>
      </w:pPr>
      <w:r>
        <w:rPr>
          <w:rFonts w:ascii="Times New Roman" w:hAnsi="굴림체" w:cs="굴림체" w:eastAsia="굴림체"/>
          <w:sz w:val="24"/>
        </w:rPr>
        <w:t>2. 각 당사국은 이 협약의 서명, 비준 또는 가입할시 이 조 제1항에 구속되지 않겠다는 선언을 할 수 있다. 그러한 선언을 한 당사국에 대하여는 다른 당사국도 같은 항에 구속되지 아니한다.</w:t>
      </w:r>
    </w:p>
    <w:p>
      <w:pPr>
        <w:ind w:left="0" w:firstLine="0" w:hanging="0"/>
        <w:jc w:val="left"/>
      </w:pPr>
      <w:r>
        <w:rPr>
          <w:rFonts w:ascii="Times New Roman" w:hAnsi="굴림체" w:cs="굴림체" w:eastAsia="굴림체"/>
          <w:sz w:val="24"/>
        </w:rPr>
        <w:t>3. 제2항에 따른 선언을 한 당사국은 국제연합 사무총장 앞으로 보낸 통지로써 언제든지 그 선언을 철회할 수 있다.</w:t>
      </w:r>
    </w:p>
    <w:p>
      <w:pPr>
        <w:ind w:left="0" w:firstLine="0" w:hanging="0"/>
        <w:jc w:val="center"/>
      </w:pPr>
      <w:r>
        <w:rPr>
          <w:rFonts w:ascii="Times New Roman" w:hAnsi="굴림체" w:cs="굴림체" w:eastAsia="굴림체"/>
          <w:sz w:val="24"/>
        </w:rPr>
        <w:t>제93조</w:t>
      </w:r>
    </w:p>
    <w:p>
      <w:pPr>
        <w:ind w:left="0" w:firstLine="0" w:hanging="0"/>
        <w:jc w:val="left"/>
      </w:pPr>
      <w:r>
        <w:rPr>
          <w:rFonts w:ascii="Times New Roman" w:hAnsi="굴림체" w:cs="굴림체" w:eastAsia="굴림체"/>
          <w:sz w:val="24"/>
        </w:rPr>
        <w:t>1. 이 협약은 아라비아어, 중국어, 영어, 불어, 러시아어 및 스페인어본이 동등한 정본이며, 국제연합 사무총장에게 기탁된다.</w:t>
      </w:r>
    </w:p>
    <w:p>
      <w:pPr>
        <w:ind w:left="0" w:firstLine="0" w:hanging="0"/>
        <w:jc w:val="left"/>
      </w:pPr>
      <w:r>
        <w:rPr>
          <w:rFonts w:ascii="Times New Roman" w:hAnsi="굴림체" w:cs="굴림체" w:eastAsia="굴림체"/>
          <w:sz w:val="24"/>
        </w:rPr>
        <w:t>2. 국제연합 사무총장은 모든 국가들에게 이 협약의 인증등본을 송부한다.</w:t>
      </w:r>
    </w:p>
    <w:p>
      <w:pPr>
        <w:ind w:left="0" w:firstLine="0" w:hanging="0"/>
        <w:jc w:val="left"/>
      </w:pPr>
      <w:r>
        <w:rPr>
          <w:rFonts w:ascii="Times New Roman" w:hAnsi="굴림체" w:cs="굴림체" w:eastAsia="굴림체"/>
          <w:sz w:val="24"/>
        </w:rPr>
        <w:t>이상의 증거로 아래에 서명한 전권대사들은 각 정부에 의하여 정당하게 권한을 부여받아 이 협약에 서명하였다.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