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제3차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2017. 12. 27.</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A/HRC/37/11</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Introduction</w:t>
      </w:r>
    </w:p>
    <w:p>
      <w:pPr>
        <w:ind w:left="0" w:firstLine="0" w:hanging="0"/>
        <w:jc w:val="left"/>
      </w:pPr>
      <w:r>
        <w:rPr>
          <w:rFonts w:ascii="Times New Roman" w:hAnsi="굴림체" w:cs="굴림체" w:eastAsia="굴림체"/>
          <w:sz w:val="24"/>
        </w:rPr>
        <w:t>1. The Working Group on the Universal Periodic Review, established in accordance with Human Rights Council resolution 5/1, held its twenty-eighth session from 6 to 17 November 2017. The review of the Republic of Korea was held at the 8th meeting, on 9 November 2017. The delegation of the Republic of Korea was headed by Minister of Justice, Mr. Sangki Park. At its 14th meeting, held on 14 November 2017, the Working Group adopted the report on the Republic of Korea.</w:t>
      </w:r>
    </w:p>
    <w:p>
      <w:pPr>
        <w:ind w:left="0" w:firstLine="0" w:hanging="0"/>
        <w:jc w:val="left"/>
      </w:pPr>
      <w:r>
        <w:rPr>
          <w:rFonts w:ascii="Times New Roman" w:hAnsi="굴림체" w:cs="굴림체" w:eastAsia="굴림체"/>
          <w:sz w:val="24"/>
        </w:rPr>
        <w:t>2. On 13 February 2017, the Human Rights Council selected the following group of rapporteurs (troika) to facilitate the review of the Republic of Korea: the Congo, Hungary and Mongolia.</w:t>
      </w:r>
    </w:p>
    <w:p>
      <w:pPr>
        <w:ind w:left="0" w:firstLine="0" w:hanging="0"/>
        <w:jc w:val="left"/>
      </w:pPr>
      <w:r>
        <w:rPr>
          <w:rFonts w:ascii="Times New Roman" w:hAnsi="굴림체" w:cs="굴림체" w:eastAsia="굴림체"/>
          <w:sz w:val="24"/>
        </w:rPr>
        <w:t>3. In accordance with paragraph 15 of the annex to Human Rights Council resolution 5/1 and paragraph 5 of the annex to Council resolution 16/21, the following documents were issued for the review of the Republic of Korea:</w:t>
      </w:r>
    </w:p>
    <w:p>
      <w:pPr>
        <w:ind w:left="0" w:firstLine="0" w:hanging="0"/>
        <w:jc w:val="left"/>
      </w:pPr>
      <w:r>
        <w:rPr>
          <w:rFonts w:ascii="Times New Roman" w:hAnsi="굴림체" w:cs="굴림체" w:eastAsia="굴림체"/>
          <w:sz w:val="24"/>
        </w:rPr>
        <w:t xml:space="preserve">  (a) A national report submitted/written presentation made in accordance with paragraph 15 (a) (A/HRC/WG.6/28/KOR/1);</w:t>
      </w:r>
    </w:p>
    <w:p>
      <w:pPr>
        <w:ind w:left="0" w:firstLine="0" w:hanging="0"/>
        <w:jc w:val="left"/>
      </w:pPr>
      <w:r>
        <w:rPr>
          <w:rFonts w:ascii="Times New Roman" w:hAnsi="굴림체" w:cs="굴림체" w:eastAsia="굴림체"/>
          <w:sz w:val="24"/>
        </w:rPr>
        <w:t xml:space="preserve">  (b) A compilation prepared by the Office of the United Nations High Commissioner for Human Rights (OHCHR) in accordance with paragraph 15 (b) (A/HRC/WG.6/28/KOR/2);</w:t>
      </w:r>
    </w:p>
    <w:p>
      <w:pPr>
        <w:ind w:left="0" w:firstLine="0" w:hanging="0"/>
        <w:jc w:val="left"/>
      </w:pPr>
      <w:r>
        <w:rPr>
          <w:rFonts w:ascii="Times New Roman" w:hAnsi="굴림체" w:cs="굴림체" w:eastAsia="굴림체"/>
          <w:sz w:val="24"/>
        </w:rPr>
        <w:t xml:space="preserve">  (c) A summary prepared by OHCHR in accordance with paragraph 15 (c) (A/HRC/WG.6/28/KOR/3).</w:t>
      </w:r>
    </w:p>
    <w:p>
      <w:pPr>
        <w:ind w:left="0" w:firstLine="0" w:hanging="0"/>
        <w:jc w:val="left"/>
      </w:pPr>
      <w:r>
        <w:rPr>
          <w:rFonts w:ascii="Times New Roman" w:hAnsi="굴림체" w:cs="굴림체" w:eastAsia="굴림체"/>
          <w:sz w:val="24"/>
        </w:rPr>
        <w:t>4. A list of questions prepared in advance by Brazil, Germany, Norway, Portugal, Slovenia, Spain, Sweden and the United Kingdom of Great Britain and Northern Ireland was transmitted to the Republic of Korea through the troika. These questions are available on the extranet of the universal periodic review.</w:t>
      </w:r>
    </w:p>
    <w:p>
      <w:pPr>
        <w:ind w:left="0" w:firstLine="0" w:hanging="0"/>
        <w:jc w:val="center"/>
      </w:pPr>
      <w:r>
        <w:rPr>
          <w:rFonts w:ascii="Times New Roman" w:hAnsi="굴림체" w:cs="굴림체" w:eastAsia="굴림체"/>
          <w:sz w:val="24"/>
        </w:rPr>
        <w:t>I. Summary of the proceedings of the review process</w:t>
      </w:r>
    </w:p>
    <w:p>
      <w:pPr>
        <w:ind w:left="0" w:firstLine="0" w:hanging="0"/>
        <w:jc w:val="center"/>
      </w:pPr>
      <w:r>
        <w:rPr>
          <w:rFonts w:ascii="Times New Roman" w:hAnsi="굴림체" w:cs="굴림체" w:eastAsia="굴림체"/>
          <w:sz w:val="24"/>
        </w:rPr>
        <w:t>A. Presentation by the State under review</w:t>
      </w:r>
    </w:p>
    <w:p>
      <w:pPr>
        <w:ind w:left="0" w:firstLine="0" w:hanging="0"/>
        <w:jc w:val="left"/>
      </w:pPr>
      <w:r>
        <w:rPr>
          <w:rFonts w:ascii="Times New Roman" w:hAnsi="굴림체" w:cs="굴림체" w:eastAsia="굴림체"/>
          <w:sz w:val="24"/>
        </w:rPr>
        <w:t>5. The delegation stated that the universal periodic review had contributed to the protection and promotion of human rights around the world. The Republic of Korea had participated actively in the efforts of the international community to promote and protect human rights. The new Government had made the protection of human rights one of the cornerstones of its State policy. The Government had been working to advance further human rights policy through effective cooperation with civil society.</w:t>
      </w:r>
    </w:p>
    <w:p>
      <w:pPr>
        <w:ind w:left="0" w:firstLine="0" w:hanging="0"/>
        <w:jc w:val="left"/>
      </w:pPr>
      <w:r>
        <w:rPr>
          <w:rFonts w:ascii="Times New Roman" w:hAnsi="굴림체" w:cs="굴림체" w:eastAsia="굴림체"/>
          <w:sz w:val="24"/>
        </w:rPr>
        <w:t>6. The delegation reported that the national report had been prepared based on cooperation and coordination of various ministries and State bodies. The Government had also sought the opinion of civil society representatives on the draft national report. In that respect, a public hearing had been organized with the participation of the National Human Rights Commission of Korea and civil society organizations.</w:t>
      </w:r>
    </w:p>
    <w:p>
      <w:pPr>
        <w:ind w:left="0" w:firstLine="0" w:hanging="0"/>
        <w:jc w:val="left"/>
      </w:pPr>
      <w:r>
        <w:rPr>
          <w:rFonts w:ascii="Times New Roman" w:hAnsi="굴림체" w:cs="굴림체" w:eastAsia="굴림체"/>
          <w:sz w:val="24"/>
        </w:rPr>
        <w:t>7. The delegation reported on a number of measures taken by the Government to implement recommendations from the second universal periodic review. The recommendations had been reflected in the second national action plan on human rights. The Government voluntarily submitted a midterm report on the implementation of the recommendations, which had been prepared based on consultation with various ministries, the National Human Rights Commission of Korea and civil society organizations.</w:t>
      </w:r>
    </w:p>
    <w:p>
      <w:pPr>
        <w:ind w:left="0" w:firstLine="0" w:hanging="0"/>
        <w:jc w:val="left"/>
      </w:pPr>
      <w:r>
        <w:rPr>
          <w:rFonts w:ascii="Times New Roman" w:hAnsi="굴림체" w:cs="굴림체" w:eastAsia="굴림체"/>
          <w:sz w:val="24"/>
        </w:rPr>
        <w:t>8. The delegation informed the Human Rights Council about the plans of the Government to strengthen the existing national mechanism for reporting and follow-up for the implementation and monitoring of the recommendations from the international human rights mechanism, including the universal periodic review. The Government had been working on the development of the third national action plan on human rights through a consultation process. The Government had been taking measures to strengthen the role and functions of the Human Rights Policy Advisory Panel, which had included civil society representatives, so as to foster communication and cooperation with civil society in the drafting process of the new action plan.</w:t>
      </w:r>
    </w:p>
    <w:p>
      <w:pPr>
        <w:ind w:left="0" w:firstLine="0" w:hanging="0"/>
        <w:jc w:val="left"/>
      </w:pPr>
      <w:r>
        <w:rPr>
          <w:rFonts w:ascii="Times New Roman" w:hAnsi="굴림체" w:cs="굴림체" w:eastAsia="굴림체"/>
          <w:sz w:val="24"/>
        </w:rPr>
        <w:t>9. The delegation reported on the measures taken to strengthen the National Human Rights Commission of Korea, including by amending the relevant law in 2016 to improve the selection of human rights commissioners and ensure immunity of commissioners in performing their official duties.</w:t>
      </w:r>
    </w:p>
    <w:p>
      <w:pPr>
        <w:ind w:left="0" w:firstLine="0" w:hanging="0"/>
        <w:jc w:val="left"/>
      </w:pPr>
      <w:r>
        <w:rPr>
          <w:rFonts w:ascii="Times New Roman" w:hAnsi="굴림체" w:cs="굴림체" w:eastAsia="굴림체"/>
          <w:sz w:val="24"/>
        </w:rPr>
        <w:t>10. The Government extended a standing invitation to special procedure mandate holders of the Human Rights Council in 2008, and had received country visits of the special rapporteurs almost every year. The Government had invited the Working Group on Enforced or Involuntary Disappearances to hold its regular session in Seoul in 2017.</w:t>
      </w:r>
    </w:p>
    <w:p>
      <w:pPr>
        <w:ind w:left="0" w:firstLine="0" w:hanging="0"/>
        <w:jc w:val="left"/>
      </w:pPr>
      <w:r>
        <w:rPr>
          <w:rFonts w:ascii="Times New Roman" w:hAnsi="굴림체" w:cs="굴림체" w:eastAsia="굴림체"/>
          <w:sz w:val="24"/>
        </w:rPr>
        <w:t>11. In 2017, the authorities had withdrawn the reservation to article 21 (a) of the Convention on the Rights of the Child related to the issue of adoption. The Government had been studying the possibility of ratifying the international human rights treaties to which it had not yet acceded.</w:t>
      </w:r>
    </w:p>
    <w:p>
      <w:pPr>
        <w:ind w:left="0" w:firstLine="0" w:hanging="0"/>
        <w:jc w:val="left"/>
      </w:pPr>
      <w:r>
        <w:rPr>
          <w:rFonts w:ascii="Times New Roman" w:hAnsi="굴림체" w:cs="굴림체" w:eastAsia="굴림체"/>
          <w:sz w:val="24"/>
        </w:rPr>
        <w:t>12. Regarding the recommendations on conscientious objectors who refused to perform military service, the delegation stated that it was important to consider the security considerations in the region and public consensus on the equity of military service. The Government has been planning to undertake a cautious review of the amendment to the Military Service Act, introducing alternative service for conscientious objectors, and to hold a wide consultation on the matter.</w:t>
      </w:r>
    </w:p>
    <w:p>
      <w:pPr>
        <w:ind w:left="0" w:firstLine="0" w:hanging="0"/>
        <w:jc w:val="left"/>
      </w:pPr>
      <w:r>
        <w:rPr>
          <w:rFonts w:ascii="Times New Roman" w:hAnsi="굴림체" w:cs="굴림체" w:eastAsia="굴림체"/>
          <w:sz w:val="24"/>
        </w:rPr>
        <w:t>13. Regarding freedom of assembly, the Government had taken measures to ensure that every police officer assigned to monitor demonstrations underwent human rights training. In 2017, a committee on police reform had been established to ensure a greater human rights-based approach in the work of the police. For example, the committee had recommended excluding the use of water cannons and bus barricades by police in demonstrations. Regarding the case of Baek Nam-gi, who had died as a result of the use of water cannon by the police during a demonstration, the delegation reported that four persons had been prosecuted for the death after the completion of the investigation.</w:t>
      </w:r>
    </w:p>
    <w:p>
      <w:pPr>
        <w:ind w:left="0" w:firstLine="0" w:hanging="0"/>
        <w:jc w:val="left"/>
      </w:pPr>
      <w:r>
        <w:rPr>
          <w:rFonts w:ascii="Times New Roman" w:hAnsi="굴림체" w:cs="굴림체" w:eastAsia="굴림체"/>
          <w:sz w:val="24"/>
        </w:rPr>
        <w:t>14. The authorities had been working to improve the realization of economic, social and cultural rights despite existing financial and other difficulties. The Government had been building a social safety system to eradicate poverty and to ensure that everyone enjoyed basic standards of living. Some vulnerable groups, like children, persons with disability and unemployed young adults, had been provided with benefits or essential services.</w:t>
      </w:r>
    </w:p>
    <w:p>
      <w:pPr>
        <w:ind w:left="0" w:firstLine="0" w:hanging="0"/>
        <w:jc w:val="left"/>
      </w:pPr>
      <w:r>
        <w:rPr>
          <w:rFonts w:ascii="Times New Roman" w:hAnsi="굴림체" w:cs="굴림체" w:eastAsia="굴림체"/>
          <w:sz w:val="24"/>
        </w:rPr>
        <w:t>15. The Government had developed guidelines to change the status of non-regular employment to regular employment. The public sector had been taking a lead in that process. Some measures had been envisaged to prevent an overuse of non-regular employment, to improve the treatment of people in non-regular employment and to provide subcontracted employees with better employment conditions in the private sector.</w:t>
      </w:r>
    </w:p>
    <w:p>
      <w:pPr>
        <w:ind w:left="0" w:firstLine="0" w:hanging="0"/>
        <w:jc w:val="left"/>
      </w:pPr>
      <w:r>
        <w:rPr>
          <w:rFonts w:ascii="Times New Roman" w:hAnsi="굴림체" w:cs="굴림체" w:eastAsia="굴림체"/>
          <w:sz w:val="24"/>
        </w:rPr>
        <w:t>16. The Government had strengthened its policy on achieving work-family balance, including by expanding parental leave entitlements, creating an environment conducive to telecommuting and supporting employers who had adopted a flexible working hour system to address the issue of gender pay gap caused by the interruption of women’s careers.</w:t>
      </w:r>
    </w:p>
    <w:p>
      <w:pPr>
        <w:ind w:left="0" w:firstLine="0" w:hanging="0"/>
        <w:jc w:val="left"/>
      </w:pPr>
      <w:r>
        <w:rPr>
          <w:rFonts w:ascii="Times New Roman" w:hAnsi="굴림체" w:cs="굴림체" w:eastAsia="굴림체"/>
          <w:sz w:val="24"/>
        </w:rPr>
        <w:t>17. While compulsory elementary and middle school education had been free of charge, the Government had been reforming the education system to ensure free compulsory high school education by 2022. The Government had placed an upper limit on the increase of college tuition fees, expanded the national scholarship programme and maintained low interest rates for student loans to ease their financial burden.</w:t>
      </w:r>
    </w:p>
    <w:p>
      <w:pPr>
        <w:ind w:left="0" w:firstLine="0" w:hanging="0"/>
        <w:jc w:val="left"/>
      </w:pPr>
      <w:r>
        <w:rPr>
          <w:rFonts w:ascii="Times New Roman" w:hAnsi="굴림체" w:cs="굴림체" w:eastAsia="굴림체"/>
          <w:sz w:val="24"/>
        </w:rPr>
        <w:t>18. The State housing policy had included measures to improve housing conditions of working families. The Government had increased the number of public housing and public housing benefits to provide support to persons from vulnerable groups. It had also expanded the coverage of public medical institutions and strengthened a community-based health-care system to guarantee access to health care for all.</w:t>
      </w:r>
    </w:p>
    <w:p>
      <w:pPr>
        <w:ind w:left="0" w:firstLine="0" w:hanging="0"/>
        <w:jc w:val="left"/>
      </w:pPr>
      <w:r>
        <w:rPr>
          <w:rFonts w:ascii="Times New Roman" w:hAnsi="굴림체" w:cs="굴림체" w:eastAsia="굴림체"/>
          <w:sz w:val="24"/>
        </w:rPr>
        <w:t>19. The Government had developed a plan on gender equality in 2015, which prohibited gender-based discrimination and was aimed at advancing the rights of women. It had adopted measures to ensure that women represented over 30 per cent of the ministerial positions in the new cabinet.</w:t>
      </w:r>
    </w:p>
    <w:p>
      <w:pPr>
        <w:ind w:left="0" w:firstLine="0" w:hanging="0"/>
        <w:jc w:val="left"/>
      </w:pPr>
      <w:r>
        <w:rPr>
          <w:rFonts w:ascii="Times New Roman" w:hAnsi="굴림체" w:cs="굴림체" w:eastAsia="굴림체"/>
          <w:sz w:val="24"/>
        </w:rPr>
        <w:t>20. In 2015, the Government had developed a plan to promote the rights of the child. It had outlined the main objectives of the State policy on children and included a specific implementation plan. A special law had been adopted to address and punish perpetrators of child abuse. The Government had improved the protection of children in the judicial processes by providing legal aid and expanding alternative services to juvenile incarceration. The National Human Rights Commission of Korea had established a division for children and juveniles and the Child Rights Committee to strengthen independent monitoring of the implementation of the provisions of the Convention on the Rights of the Child.</w:t>
      </w:r>
    </w:p>
    <w:p>
      <w:pPr>
        <w:ind w:left="0" w:firstLine="0" w:hanging="0"/>
        <w:jc w:val="left"/>
      </w:pPr>
      <w:r>
        <w:rPr>
          <w:rFonts w:ascii="Times New Roman" w:hAnsi="굴림체" w:cs="굴림체" w:eastAsia="굴림체"/>
          <w:sz w:val="24"/>
        </w:rPr>
        <w:t>21. The Government had been developing its third basic plan for immigration policy aimed at protecting the rights and social integration of foreigners without discrimination. The Government had approved the registration of a trade union of migrant workers and had put forward State-led support and care for the older persons. It had been working to improve relevant laws and institutions to effectively protect older persons against abuse and to progressively increase basic pension benefits.</w:t>
      </w:r>
    </w:p>
    <w:p>
      <w:pPr>
        <w:ind w:left="0" w:firstLine="0" w:hanging="0"/>
        <w:jc w:val="left"/>
      </w:pPr>
      <w:r>
        <w:rPr>
          <w:rFonts w:ascii="Times New Roman" w:hAnsi="굴림체" w:cs="굴림체" w:eastAsia="굴림체"/>
          <w:sz w:val="24"/>
        </w:rPr>
        <w:t>22. The Government had been working to increase the official development assistance (ODA) and to make sure that programmes supported under that assistance take into account human rights issues.</w:t>
      </w:r>
    </w:p>
    <w:p>
      <w:pPr>
        <w:ind w:left="0" w:firstLine="0" w:hanging="0"/>
        <w:jc w:val="center"/>
      </w:pPr>
      <w:r>
        <w:rPr>
          <w:rFonts w:ascii="Times New Roman" w:hAnsi="굴림체" w:cs="굴림체" w:eastAsia="굴림체"/>
          <w:sz w:val="24"/>
        </w:rPr>
        <w:t>B. Interactive dialogue and responses by the State under review</w:t>
      </w:r>
    </w:p>
    <w:p>
      <w:pPr>
        <w:ind w:left="0" w:firstLine="0" w:hanging="0"/>
        <w:jc w:val="left"/>
      </w:pPr>
      <w:r>
        <w:rPr>
          <w:rFonts w:ascii="Times New Roman" w:hAnsi="굴림체" w:cs="굴림체" w:eastAsia="굴림체"/>
          <w:sz w:val="24"/>
        </w:rPr>
        <w:t>23. During the interactive dialogue, 95 delegations made statements. Recommendations made during the dialogue are to be found in section II of the present report.</w:t>
      </w:r>
    </w:p>
    <w:p>
      <w:pPr>
        <w:ind w:left="0" w:firstLine="0" w:hanging="0"/>
        <w:jc w:val="left"/>
      </w:pPr>
      <w:r>
        <w:rPr>
          <w:rFonts w:ascii="Times New Roman" w:hAnsi="굴림체" w:cs="굴림체" w:eastAsia="굴림체"/>
          <w:sz w:val="24"/>
        </w:rPr>
        <w:t>24. Germany noted that the Republic of Korea had announced several positive steps to strengthen human rights. It stressed the importance of the full abolition of the death penalty.</w:t>
      </w:r>
    </w:p>
    <w:p>
      <w:pPr>
        <w:ind w:left="0" w:firstLine="0" w:hanging="0"/>
        <w:jc w:val="left"/>
      </w:pPr>
      <w:r>
        <w:rPr>
          <w:rFonts w:ascii="Times New Roman" w:hAnsi="굴림체" w:cs="굴림체" w:eastAsia="굴림체"/>
          <w:sz w:val="24"/>
        </w:rPr>
        <w:t>25. Ghana lauded the Government’s efforts to reinforce freedom of expression, independence of the media and prohibition of discrimination. It welcomed ongoing research on possible ratification of the Optional Protocol to the International Covenant on Economic, Social and Cultural Rights.</w:t>
      </w:r>
    </w:p>
    <w:p>
      <w:pPr>
        <w:ind w:left="0" w:firstLine="0" w:hanging="0"/>
        <w:jc w:val="left"/>
      </w:pPr>
      <w:r>
        <w:rPr>
          <w:rFonts w:ascii="Times New Roman" w:hAnsi="굴림체" w:cs="굴림체" w:eastAsia="굴림체"/>
          <w:sz w:val="24"/>
        </w:rPr>
        <w:t>26. Greece noted the Government’s efforts to strengthen the independence of the National Human Rights Commission of Korea, to prohibit discrimination and to reinforce the rights to work, social security, education and health.</w:t>
      </w:r>
    </w:p>
    <w:p>
      <w:pPr>
        <w:ind w:left="0" w:firstLine="0" w:hanging="0"/>
        <w:jc w:val="left"/>
      </w:pPr>
      <w:r>
        <w:rPr>
          <w:rFonts w:ascii="Times New Roman" w:hAnsi="굴림체" w:cs="굴림체" w:eastAsia="굴림체"/>
          <w:sz w:val="24"/>
        </w:rPr>
        <w:t>27. Guatemala thanked the delegation for the presentation of the national report and made recommendations.</w:t>
      </w:r>
    </w:p>
    <w:p>
      <w:pPr>
        <w:ind w:left="0" w:firstLine="0" w:hanging="0"/>
        <w:jc w:val="left"/>
      </w:pPr>
      <w:r>
        <w:rPr>
          <w:rFonts w:ascii="Times New Roman" w:hAnsi="굴림체" w:cs="굴림체" w:eastAsia="굴림체"/>
          <w:sz w:val="24"/>
        </w:rPr>
        <w:t>28. Honduras urged the Government to incorporate recommendations from the universal periodic review in the next national action plan on human rights. It noted discrimination against migrants in employment.</w:t>
      </w:r>
    </w:p>
    <w:p>
      <w:pPr>
        <w:ind w:left="0" w:firstLine="0" w:hanging="0"/>
        <w:jc w:val="left"/>
      </w:pPr>
      <w:r>
        <w:rPr>
          <w:rFonts w:ascii="Times New Roman" w:hAnsi="굴림체" w:cs="굴림체" w:eastAsia="굴림체"/>
          <w:sz w:val="24"/>
        </w:rPr>
        <w:t>29. India welcomed the 2016 amendments to the National Human Rights Commission of Korea Act. It noted the Government’s efforts to ensure equal conditions between regular and non-regular employment contract holders.</w:t>
      </w:r>
    </w:p>
    <w:p>
      <w:pPr>
        <w:ind w:left="0" w:firstLine="0" w:hanging="0"/>
        <w:jc w:val="left"/>
      </w:pPr>
      <w:r>
        <w:rPr>
          <w:rFonts w:ascii="Times New Roman" w:hAnsi="굴림체" w:cs="굴림체" w:eastAsia="굴림체"/>
          <w:sz w:val="24"/>
        </w:rPr>
        <w:t>30. Indonesia commended the Government on the amendments to the National Human Rights Commission of Korea Act. It also noted amendments made to the Criminal Code to include human trafficking as an offence.</w:t>
      </w:r>
    </w:p>
    <w:p>
      <w:pPr>
        <w:ind w:left="0" w:firstLine="0" w:hanging="0"/>
        <w:jc w:val="left"/>
      </w:pPr>
      <w:r>
        <w:rPr>
          <w:rFonts w:ascii="Times New Roman" w:hAnsi="굴림체" w:cs="굴림체" w:eastAsia="굴림체"/>
          <w:sz w:val="24"/>
        </w:rPr>
        <w:t>31. The Islamic Republic of Iran noted the establishment of a division on the rights of children and young people, in charge of protecting the rights of the child and to monitor the implementation of the Convention on the Rights of the Child.</w:t>
      </w:r>
    </w:p>
    <w:p>
      <w:pPr>
        <w:ind w:left="0" w:firstLine="0" w:hanging="0"/>
        <w:jc w:val="left"/>
      </w:pPr>
      <w:r>
        <w:rPr>
          <w:rFonts w:ascii="Times New Roman" w:hAnsi="굴림체" w:cs="굴림체" w:eastAsia="굴림체"/>
          <w:sz w:val="24"/>
        </w:rPr>
        <w:t>32. Iraq noted the adoption of a law on combating racial discrimination and xenophobia and the progress made under the National Health Initiative.</w:t>
      </w:r>
    </w:p>
    <w:p>
      <w:pPr>
        <w:ind w:left="0" w:firstLine="0" w:hanging="0"/>
        <w:jc w:val="left"/>
      </w:pPr>
      <w:r>
        <w:rPr>
          <w:rFonts w:ascii="Times New Roman" w:hAnsi="굴림체" w:cs="굴림체" w:eastAsia="굴림체"/>
          <w:sz w:val="24"/>
        </w:rPr>
        <w:t>33. Ireland noted that lesbian, gay, bisexual, transgender and intersex persons continued to face discrimination and that the efforts of parliament to pass legislation to abolish the death penalty had stalled.</w:t>
      </w:r>
    </w:p>
    <w:p>
      <w:pPr>
        <w:ind w:left="0" w:firstLine="0" w:hanging="0"/>
        <w:jc w:val="left"/>
      </w:pPr>
      <w:r>
        <w:rPr>
          <w:rFonts w:ascii="Times New Roman" w:hAnsi="굴림체" w:cs="굴림체" w:eastAsia="굴림체"/>
          <w:sz w:val="24"/>
        </w:rPr>
        <w:t>34. Argentina noted the establishment of a division on the rights of children and young people in the National Human Rights Commission of Korea.</w:t>
      </w:r>
    </w:p>
    <w:p>
      <w:pPr>
        <w:ind w:left="0" w:firstLine="0" w:hanging="0"/>
        <w:jc w:val="left"/>
      </w:pPr>
      <w:r>
        <w:rPr>
          <w:rFonts w:ascii="Times New Roman" w:hAnsi="굴림체" w:cs="굴림체" w:eastAsia="굴림체"/>
          <w:sz w:val="24"/>
        </w:rPr>
        <w:t>35. Italy noted the development of the third national action plan on human rights, with the involvement of civil society, and the progress made in preventing sexual and domestic violence.</w:t>
      </w:r>
    </w:p>
    <w:p>
      <w:pPr>
        <w:ind w:left="0" w:firstLine="0" w:hanging="0"/>
        <w:jc w:val="left"/>
      </w:pPr>
      <w:r>
        <w:rPr>
          <w:rFonts w:ascii="Times New Roman" w:hAnsi="굴림체" w:cs="굴림체" w:eastAsia="굴림체"/>
          <w:sz w:val="24"/>
        </w:rPr>
        <w:t>36. Japan noted concerns about the use of criminal defamation laws to prosecute persons criticizing government actions and about the harsh sentences handed down in such cases. It noted concerns regarding peaceful assembly and protest. It commended the Government on its efforts to prevent sexual and domestic violence.</w:t>
      </w:r>
    </w:p>
    <w:p>
      <w:pPr>
        <w:ind w:left="0" w:firstLine="0" w:hanging="0"/>
        <w:jc w:val="left"/>
      </w:pPr>
      <w:r>
        <w:rPr>
          <w:rFonts w:ascii="Times New Roman" w:hAnsi="굴림체" w:cs="굴림체" w:eastAsia="굴림체"/>
          <w:sz w:val="24"/>
        </w:rPr>
        <w:t>37. Kazakhstan noted the Government’s efforts to further promote gender equality and the rights of persons with disabilities and to combat sexual and domestic violence.</w:t>
      </w:r>
    </w:p>
    <w:p>
      <w:pPr>
        <w:ind w:left="0" w:firstLine="0" w:hanging="0"/>
        <w:jc w:val="left"/>
      </w:pPr>
      <w:r>
        <w:rPr>
          <w:rFonts w:ascii="Times New Roman" w:hAnsi="굴림체" w:cs="굴림체" w:eastAsia="굴림체"/>
          <w:sz w:val="24"/>
        </w:rPr>
        <w:t>38. Kyrgyzstan noted the achievements attained in the follow up to the second universal periodic review of the Republic of Korea.</w:t>
      </w:r>
    </w:p>
    <w:p>
      <w:pPr>
        <w:ind w:left="0" w:firstLine="0" w:hanging="0"/>
        <w:jc w:val="left"/>
      </w:pPr>
      <w:r>
        <w:rPr>
          <w:rFonts w:ascii="Times New Roman" w:hAnsi="굴림체" w:cs="굴림체" w:eastAsia="굴림체"/>
          <w:sz w:val="24"/>
        </w:rPr>
        <w:t>39. The Lao People’s Democratic Republic noted progress made in promoting the rights of women and children, to health and education and to freedom of expression.</w:t>
      </w:r>
    </w:p>
    <w:p>
      <w:pPr>
        <w:ind w:left="0" w:firstLine="0" w:hanging="0"/>
        <w:jc w:val="left"/>
      </w:pPr>
      <w:r>
        <w:rPr>
          <w:rFonts w:ascii="Times New Roman" w:hAnsi="굴림체" w:cs="굴림체" w:eastAsia="굴림체"/>
          <w:sz w:val="24"/>
        </w:rPr>
        <w:t>40. Libya welcomed the progress made in implementing the recommendations of the second universal period review.</w:t>
      </w:r>
    </w:p>
    <w:p>
      <w:pPr>
        <w:ind w:left="0" w:firstLine="0" w:hanging="0"/>
        <w:jc w:val="left"/>
      </w:pPr>
      <w:r>
        <w:rPr>
          <w:rFonts w:ascii="Times New Roman" w:hAnsi="굴림체" w:cs="굴림체" w:eastAsia="굴림체"/>
          <w:sz w:val="24"/>
        </w:rPr>
        <w:t>41. Liechtenstein noted that, despite a moratorium on the death penalty since 1997, persons remained sentenced to death.</w:t>
      </w:r>
    </w:p>
    <w:p>
      <w:pPr>
        <w:ind w:left="0" w:firstLine="0" w:hanging="0"/>
        <w:jc w:val="left"/>
      </w:pPr>
      <w:r>
        <w:rPr>
          <w:rFonts w:ascii="Times New Roman" w:hAnsi="굴림체" w:cs="굴림체" w:eastAsia="굴림체"/>
          <w:sz w:val="24"/>
        </w:rPr>
        <w:t>42. Malaysia welcomed the progress made in the areas of labour, social security, health, education, women’s rights, child rights and the protection of the rights of minorities. It commended the Government on the initiatives to promote the rights of older persons.</w:t>
      </w:r>
    </w:p>
    <w:p>
      <w:pPr>
        <w:ind w:left="0" w:firstLine="0" w:hanging="0"/>
        <w:jc w:val="left"/>
      </w:pPr>
      <w:r>
        <w:rPr>
          <w:rFonts w:ascii="Times New Roman" w:hAnsi="굴림체" w:cs="굴림체" w:eastAsia="굴림체"/>
          <w:sz w:val="24"/>
        </w:rPr>
        <w:t>43. Maldives was encouraged by the Government’s efforts in promoting and protecting child rights and by the introduction of a basic pension scheme and measures to protect older persons.</w:t>
      </w:r>
    </w:p>
    <w:p>
      <w:pPr>
        <w:ind w:left="0" w:firstLine="0" w:hanging="0"/>
        <w:jc w:val="left"/>
      </w:pPr>
      <w:r>
        <w:rPr>
          <w:rFonts w:ascii="Times New Roman" w:hAnsi="굴림체" w:cs="굴림체" w:eastAsia="굴림체"/>
          <w:sz w:val="24"/>
        </w:rPr>
        <w:t>44. Mexico noted the progress in the basic pension scheme, measures to combat racial discrimination, legislative reforms for gender equality and the mainstreaming of a gender policy in public affairs.</w:t>
      </w:r>
    </w:p>
    <w:p>
      <w:pPr>
        <w:ind w:left="0" w:firstLine="0" w:hanging="0"/>
        <w:jc w:val="left"/>
      </w:pPr>
      <w:r>
        <w:rPr>
          <w:rFonts w:ascii="Times New Roman" w:hAnsi="굴림체" w:cs="굴림체" w:eastAsia="굴림체"/>
          <w:sz w:val="24"/>
        </w:rPr>
        <w:t>45. Mongolia noted the Government’s efforts in protecting the right to education of children with disabilities and the rights of migrants, and in promoting gender equality.</w:t>
      </w:r>
    </w:p>
    <w:p>
      <w:pPr>
        <w:ind w:left="0" w:firstLine="0" w:hanging="0"/>
        <w:jc w:val="left"/>
      </w:pPr>
      <w:r>
        <w:rPr>
          <w:rFonts w:ascii="Times New Roman" w:hAnsi="굴림체" w:cs="굴림체" w:eastAsia="굴림체"/>
          <w:sz w:val="24"/>
        </w:rPr>
        <w:t>46. Montenegro encouraged the Government to adopt comprehensive anti- discrimination legislation and to prohibit corporal punishment of children in all settings.</w:t>
      </w:r>
    </w:p>
    <w:p>
      <w:pPr>
        <w:ind w:left="0" w:firstLine="0" w:hanging="0"/>
        <w:jc w:val="left"/>
      </w:pPr>
      <w:r>
        <w:rPr>
          <w:rFonts w:ascii="Times New Roman" w:hAnsi="굴림체" w:cs="굴림체" w:eastAsia="굴림체"/>
          <w:sz w:val="24"/>
        </w:rPr>
        <w:t>47. Myanmar noted that capital punishment had not been used since 1997 and stressed the importance of discussions and public consultations when considering the abolition of the death penalty.</w:t>
      </w:r>
    </w:p>
    <w:p>
      <w:pPr>
        <w:ind w:left="0" w:firstLine="0" w:hanging="0"/>
        <w:jc w:val="left"/>
      </w:pPr>
      <w:r>
        <w:rPr>
          <w:rFonts w:ascii="Times New Roman" w:hAnsi="굴림체" w:cs="굴림체" w:eastAsia="굴림체"/>
          <w:sz w:val="24"/>
        </w:rPr>
        <w:t>48. Namibia commended the Government on the various measures taken to implement the recommendations from the previous review and the submission of the voluntary midterm report.</w:t>
      </w:r>
    </w:p>
    <w:p>
      <w:pPr>
        <w:ind w:left="0" w:firstLine="0" w:hanging="0"/>
        <w:jc w:val="left"/>
      </w:pPr>
      <w:r>
        <w:rPr>
          <w:rFonts w:ascii="Times New Roman" w:hAnsi="굴림체" w:cs="굴림체" w:eastAsia="굴림체"/>
          <w:sz w:val="24"/>
        </w:rPr>
        <w:t>49. Nepal encouraged the Government to launch the third national action plan on human rights and to consider declaring an official moratorium on the death penalty with an aim of abolishing the practice.</w:t>
      </w:r>
    </w:p>
    <w:p>
      <w:pPr>
        <w:ind w:left="0" w:firstLine="0" w:hanging="0"/>
        <w:jc w:val="left"/>
      </w:pPr>
      <w:r>
        <w:rPr>
          <w:rFonts w:ascii="Times New Roman" w:hAnsi="굴림체" w:cs="굴림체" w:eastAsia="굴림체"/>
          <w:sz w:val="24"/>
        </w:rPr>
        <w:t>50. The Netherlands welcomed measures to ensure freedom of assembly and to provide human rights training to police officers. It highlighted the importance of not misusing the National Security Act to restrict human rights defenders’ rights.</w:t>
      </w:r>
    </w:p>
    <w:p>
      <w:pPr>
        <w:ind w:left="0" w:firstLine="0" w:hanging="0"/>
        <w:jc w:val="left"/>
      </w:pPr>
      <w:r>
        <w:rPr>
          <w:rFonts w:ascii="Times New Roman" w:hAnsi="굴림체" w:cs="굴림체" w:eastAsia="굴림체"/>
          <w:sz w:val="24"/>
        </w:rPr>
        <w:t>51. Ecuador noted the human rights approach in development policies. It highlighted the Government’s efforts to prevent domestic violence and to reduce poverty.</w:t>
      </w:r>
    </w:p>
    <w:p>
      <w:pPr>
        <w:ind w:left="0" w:firstLine="0" w:hanging="0"/>
        <w:jc w:val="left"/>
      </w:pPr>
      <w:r>
        <w:rPr>
          <w:rFonts w:ascii="Times New Roman" w:hAnsi="굴림체" w:cs="굴림체" w:eastAsia="굴림체"/>
          <w:sz w:val="24"/>
        </w:rPr>
        <w:t>52. Norway noted the de facto abolition of the death penalty. It remained concerned about discrimination against single mothers despite improvements in the situation of single- parent families.</w:t>
      </w:r>
    </w:p>
    <w:p>
      <w:pPr>
        <w:ind w:left="0" w:firstLine="0" w:hanging="0"/>
        <w:jc w:val="left"/>
      </w:pPr>
      <w:r>
        <w:rPr>
          <w:rFonts w:ascii="Times New Roman" w:hAnsi="굴림체" w:cs="굴림체" w:eastAsia="굴림체"/>
          <w:sz w:val="24"/>
        </w:rPr>
        <w:t>53. Panama praised efforts to ensure universal compulsory education. It highlighted the Government’s efforts to reduce poverty, promote the rights of women, children and persons with disabilities.</w:t>
      </w:r>
    </w:p>
    <w:p>
      <w:pPr>
        <w:ind w:left="0" w:firstLine="0" w:hanging="0"/>
        <w:jc w:val="left"/>
      </w:pPr>
      <w:r>
        <w:rPr>
          <w:rFonts w:ascii="Times New Roman" w:hAnsi="굴림체" w:cs="굴림체" w:eastAsia="굴림체"/>
          <w:sz w:val="24"/>
        </w:rPr>
        <w:t>54. Peru acknowledged the Government’s efforts to implement recommendations from the previous review, including measures taken to combat discrimination and domestic violence.</w:t>
      </w:r>
    </w:p>
    <w:p>
      <w:pPr>
        <w:ind w:left="0" w:firstLine="0" w:hanging="0"/>
        <w:jc w:val="left"/>
      </w:pPr>
      <w:r>
        <w:rPr>
          <w:rFonts w:ascii="Times New Roman" w:hAnsi="굴림체" w:cs="굴림체" w:eastAsia="굴림체"/>
          <w:sz w:val="24"/>
        </w:rPr>
        <w:t>55. The Philippines noted the establishment of the Child Support Agency and measures to ensure the equal treatment of migrant workers. It encouraged the Republic of Korea to enact legislation to further protect the rights of migrants.</w:t>
      </w:r>
    </w:p>
    <w:p>
      <w:pPr>
        <w:ind w:left="0" w:firstLine="0" w:hanging="0"/>
        <w:jc w:val="left"/>
      </w:pPr>
      <w:r>
        <w:rPr>
          <w:rFonts w:ascii="Times New Roman" w:hAnsi="굴림체" w:cs="굴림체" w:eastAsia="굴림체"/>
          <w:sz w:val="24"/>
        </w:rPr>
        <w:t>56. Portugal noted the de facto abolition of the death penalty.</w:t>
      </w:r>
    </w:p>
    <w:p>
      <w:pPr>
        <w:ind w:left="0" w:firstLine="0" w:hanging="0"/>
        <w:jc w:val="left"/>
      </w:pPr>
      <w:r>
        <w:rPr>
          <w:rFonts w:ascii="Times New Roman" w:hAnsi="굴림체" w:cs="굴림체" w:eastAsia="굴림체"/>
          <w:sz w:val="24"/>
        </w:rPr>
        <w:t>57. Qatar noted the development of the third national action plan on human rights. It commended the Republic of Korea for the provision of the official development assistance to developing countries.</w:t>
      </w:r>
    </w:p>
    <w:p>
      <w:pPr>
        <w:ind w:left="0" w:firstLine="0" w:hanging="0"/>
        <w:jc w:val="left"/>
      </w:pPr>
      <w:r>
        <w:rPr>
          <w:rFonts w:ascii="Times New Roman" w:hAnsi="굴림체" w:cs="굴림체" w:eastAsia="굴림체"/>
          <w:sz w:val="24"/>
        </w:rPr>
        <w:t>58. The Republic of Moldova noted the 2016 amendment to the National Human Rights Commission of Korea Act to ensure transparency in the selection of Commissioners.</w:t>
      </w:r>
    </w:p>
    <w:p>
      <w:pPr>
        <w:ind w:left="0" w:firstLine="0" w:hanging="0"/>
        <w:jc w:val="left"/>
      </w:pPr>
      <w:r>
        <w:rPr>
          <w:rFonts w:ascii="Times New Roman" w:hAnsi="굴림체" w:cs="굴림체" w:eastAsia="굴림체"/>
          <w:sz w:val="24"/>
        </w:rPr>
        <w:t>59. The Russian Federation welcomed the establishment of a unit on citizenship and refugees at the Ministry of Justice, but noted with concern negative rhetoric in the media addressed to foreigners.</w:t>
      </w:r>
    </w:p>
    <w:p>
      <w:pPr>
        <w:ind w:left="0" w:firstLine="0" w:hanging="0"/>
        <w:jc w:val="left"/>
      </w:pPr>
      <w:r>
        <w:rPr>
          <w:rFonts w:ascii="Times New Roman" w:hAnsi="굴림체" w:cs="굴림체" w:eastAsia="굴림체"/>
          <w:sz w:val="24"/>
        </w:rPr>
        <w:t>60. Rwanda encouraged the Republic of Korea to implement effectively the Framework Act on Gender Equality.</w:t>
      </w:r>
    </w:p>
    <w:p>
      <w:pPr>
        <w:ind w:left="0" w:firstLine="0" w:hanging="0"/>
        <w:jc w:val="left"/>
      </w:pPr>
      <w:r>
        <w:rPr>
          <w:rFonts w:ascii="Times New Roman" w:hAnsi="굴림체" w:cs="굴림체" w:eastAsia="굴림체"/>
          <w:sz w:val="24"/>
        </w:rPr>
        <w:t>61. Saudi Arabia commended the Government on the establishment of the division on the rights of children and young people within the National Human Rights Commission of Korea to ensure the independent monitoring of the implementation of the Convention on the Rights of the Child.</w:t>
      </w:r>
    </w:p>
    <w:p>
      <w:pPr>
        <w:ind w:left="0" w:firstLine="0" w:hanging="0"/>
        <w:jc w:val="left"/>
      </w:pPr>
      <w:r>
        <w:rPr>
          <w:rFonts w:ascii="Times New Roman" w:hAnsi="굴림체" w:cs="굴림체" w:eastAsia="굴림체"/>
          <w:sz w:val="24"/>
        </w:rPr>
        <w:t>62. Senegal congratulated the Government on the development of the third national action plan on human rights and the amendment to the National Human Rights Commission of Korea Act to strengthen the independence of the institution.</w:t>
      </w:r>
    </w:p>
    <w:p>
      <w:pPr>
        <w:ind w:left="0" w:firstLine="0" w:hanging="0"/>
        <w:jc w:val="left"/>
      </w:pPr>
      <w:r>
        <w:rPr>
          <w:rFonts w:ascii="Times New Roman" w:hAnsi="굴림체" w:cs="굴림체" w:eastAsia="굴림체"/>
          <w:sz w:val="24"/>
        </w:rPr>
        <w:t>63. Serbia encouraged the Government to continue its efforts to expand the system for early detection of mental illness. It noted the Government’s efforts to promote the rights of women and combat sexual violence.</w:t>
      </w:r>
    </w:p>
    <w:p>
      <w:pPr>
        <w:ind w:left="0" w:firstLine="0" w:hanging="0"/>
        <w:jc w:val="left"/>
      </w:pPr>
      <w:r>
        <w:rPr>
          <w:rFonts w:ascii="Times New Roman" w:hAnsi="굴림체" w:cs="굴림체" w:eastAsia="굴림체"/>
          <w:sz w:val="24"/>
        </w:rPr>
        <w:t>64. Sierra Leone encouraged the Government to promote social integration policies and cultural exchanges and strengthen mechanisms to prevent and address reports of xenophobic discourse against migrants, foreigners and multicultural families.</w:t>
      </w:r>
    </w:p>
    <w:p>
      <w:pPr>
        <w:ind w:left="0" w:firstLine="0" w:hanging="0"/>
        <w:jc w:val="left"/>
      </w:pPr>
      <w:r>
        <w:rPr>
          <w:rFonts w:ascii="Times New Roman" w:hAnsi="굴림체" w:cs="굴림체" w:eastAsia="굴림체"/>
          <w:sz w:val="24"/>
        </w:rPr>
        <w:t>65. Singapore noted the Government’s initiatives to attain gender equality and to provide support to older persons.</w:t>
      </w:r>
    </w:p>
    <w:p>
      <w:pPr>
        <w:ind w:left="0" w:firstLine="0" w:hanging="0"/>
        <w:jc w:val="left"/>
      </w:pPr>
      <w:r>
        <w:rPr>
          <w:rFonts w:ascii="Times New Roman" w:hAnsi="굴림체" w:cs="굴림체" w:eastAsia="굴림체"/>
          <w:sz w:val="24"/>
        </w:rPr>
        <w:t>66. Slovenia encouraged the Government to take practical and comprehensive measures to eliminate structural gender discrimination in the labour market, including the gender pay gap.</w:t>
      </w:r>
    </w:p>
    <w:p>
      <w:pPr>
        <w:ind w:left="0" w:firstLine="0" w:hanging="0"/>
        <w:jc w:val="left"/>
      </w:pPr>
      <w:r>
        <w:rPr>
          <w:rFonts w:ascii="Times New Roman" w:hAnsi="굴림체" w:cs="굴림체" w:eastAsia="굴림체"/>
          <w:sz w:val="24"/>
        </w:rPr>
        <w:t>67. Spain welcomed measures taken to combat discrimination, particularly the adoption of the Framework Act on Gender Equality and the Protection and Promotion of the Diversity of Cultural Expressions Act.</w:t>
      </w:r>
    </w:p>
    <w:p>
      <w:pPr>
        <w:ind w:left="0" w:firstLine="0" w:hanging="0"/>
        <w:jc w:val="left"/>
      </w:pPr>
      <w:r>
        <w:rPr>
          <w:rFonts w:ascii="Times New Roman" w:hAnsi="굴림체" w:cs="굴림체" w:eastAsia="굴림체"/>
          <w:sz w:val="24"/>
        </w:rPr>
        <w:t>68. Sri Lanka noted the Government’s efforts to incorporate human rights in various policies. It recognized the active role of the Republic of Korea in promoting human rights and democratic values globally.</w:t>
      </w:r>
    </w:p>
    <w:p>
      <w:pPr>
        <w:ind w:left="0" w:firstLine="0" w:hanging="0"/>
        <w:jc w:val="left"/>
      </w:pPr>
      <w:r>
        <w:rPr>
          <w:rFonts w:ascii="Times New Roman" w:hAnsi="굴림체" w:cs="굴림체" w:eastAsia="굴림체"/>
          <w:sz w:val="24"/>
        </w:rPr>
        <w:t>69. The State of Palestine noted the efforts to address racial discrimination and xenophobia and commended the Government for its efforts to ensure gender equality, especially in employment.</w:t>
      </w:r>
    </w:p>
    <w:p>
      <w:pPr>
        <w:ind w:left="0" w:firstLine="0" w:hanging="0"/>
        <w:jc w:val="left"/>
      </w:pPr>
      <w:r>
        <w:rPr>
          <w:rFonts w:ascii="Times New Roman" w:hAnsi="굴림체" w:cs="굴림체" w:eastAsia="굴림체"/>
          <w:sz w:val="24"/>
        </w:rPr>
        <w:t>70. The Sudan noted the accession by the Republic of Korea to many international human rights instruments, its acceptance of individual complaints procedures under four human rights treaties and its issuance of a standing invitation to special procedure mandate holders.</w:t>
      </w:r>
    </w:p>
    <w:p>
      <w:pPr>
        <w:ind w:left="0" w:firstLine="0" w:hanging="0"/>
        <w:jc w:val="left"/>
      </w:pPr>
      <w:r>
        <w:rPr>
          <w:rFonts w:ascii="Times New Roman" w:hAnsi="굴림체" w:cs="굴림체" w:eastAsia="굴림체"/>
          <w:sz w:val="24"/>
        </w:rPr>
        <w:t>71. Sweden acknowledged the continued work of the Government to fulfil its human rights obligations and encouraged it to continue its efforts.</w:t>
      </w:r>
    </w:p>
    <w:p>
      <w:pPr>
        <w:ind w:left="0" w:firstLine="0" w:hanging="0"/>
        <w:jc w:val="left"/>
      </w:pPr>
      <w:r>
        <w:rPr>
          <w:rFonts w:ascii="Times New Roman" w:hAnsi="굴림체" w:cs="굴림체" w:eastAsia="굴림체"/>
          <w:sz w:val="24"/>
        </w:rPr>
        <w:t>72. Switzerland welcomed the de facto moratorium, but noted with regret that no measures had been taken to abolish the death penalty since the second review. It expressed concern at the large number of conscientious objectors in detention.</w:t>
      </w:r>
    </w:p>
    <w:p>
      <w:pPr>
        <w:ind w:left="0" w:firstLine="0" w:hanging="0"/>
        <w:jc w:val="left"/>
      </w:pPr>
      <w:r>
        <w:rPr>
          <w:rFonts w:ascii="Times New Roman" w:hAnsi="굴림체" w:cs="굴림체" w:eastAsia="굴림체"/>
          <w:sz w:val="24"/>
        </w:rPr>
        <w:t>73. Thailand praised the steps taken to improve the protection of older persons and to promote inclusive education for children with disabilities. It welcomed the amendment to the Criminal Act to expand the scope of crimes of human trafficking.</w:t>
      </w:r>
    </w:p>
    <w:p>
      <w:pPr>
        <w:ind w:left="0" w:firstLine="0" w:hanging="0"/>
        <w:jc w:val="left"/>
      </w:pPr>
      <w:r>
        <w:rPr>
          <w:rFonts w:ascii="Times New Roman" w:hAnsi="굴림체" w:cs="굴림체" w:eastAsia="굴림체"/>
          <w:sz w:val="24"/>
        </w:rPr>
        <w:t>74. Timor-Leste noted the measures taken to reconcile work and family responsibilities as a way to improve the rights of women in employment.</w:t>
      </w:r>
    </w:p>
    <w:p>
      <w:pPr>
        <w:ind w:left="0" w:firstLine="0" w:hanging="0"/>
        <w:jc w:val="left"/>
      </w:pPr>
      <w:r>
        <w:rPr>
          <w:rFonts w:ascii="Times New Roman" w:hAnsi="굴림체" w:cs="굴림체" w:eastAsia="굴림체"/>
          <w:sz w:val="24"/>
        </w:rPr>
        <w:t>75. Togo noted with satisfaction the de facto abolition of the death penalty since 1997 and encouraged the Republic of Korea to take the decisive step to abolish it fully.</w:t>
      </w:r>
    </w:p>
    <w:p>
      <w:pPr>
        <w:ind w:left="0" w:firstLine="0" w:hanging="0"/>
        <w:jc w:val="left"/>
      </w:pPr>
      <w:r>
        <w:rPr>
          <w:rFonts w:ascii="Times New Roman" w:hAnsi="굴림체" w:cs="굴림체" w:eastAsia="굴림체"/>
          <w:sz w:val="24"/>
        </w:rPr>
        <w:t>76. Tunisia praised the steps undertaken to implement the recommendations from the previous review and to strengthen human rights in a comprehensive manner.</w:t>
      </w:r>
    </w:p>
    <w:p>
      <w:pPr>
        <w:ind w:left="0" w:firstLine="0" w:hanging="0"/>
        <w:jc w:val="left"/>
      </w:pPr>
      <w:r>
        <w:rPr>
          <w:rFonts w:ascii="Times New Roman" w:hAnsi="굴림체" w:cs="굴림체" w:eastAsia="굴림체"/>
          <w:sz w:val="24"/>
        </w:rPr>
        <w:t>77. Turkey commended the Republic of Korea on the significant achievements in promoting human rights.</w:t>
      </w:r>
    </w:p>
    <w:p>
      <w:pPr>
        <w:ind w:left="0" w:firstLine="0" w:hanging="0"/>
        <w:jc w:val="left"/>
      </w:pPr>
      <w:r>
        <w:rPr>
          <w:rFonts w:ascii="Times New Roman" w:hAnsi="굴림체" w:cs="굴림체" w:eastAsia="굴림체"/>
          <w:sz w:val="24"/>
        </w:rPr>
        <w:t>78. Uganda urged the implementation of the national action plan on human rights. It noted the growing challenge of racism and xenophobia and human rights abuses faced by migrant workers.</w:t>
      </w:r>
    </w:p>
    <w:p>
      <w:pPr>
        <w:ind w:left="0" w:firstLine="0" w:hanging="0"/>
        <w:jc w:val="left"/>
      </w:pPr>
      <w:r>
        <w:rPr>
          <w:rFonts w:ascii="Times New Roman" w:hAnsi="굴림체" w:cs="굴림체" w:eastAsia="굴림체"/>
          <w:sz w:val="24"/>
        </w:rPr>
        <w:t>79. The United Kingdom encouraged further progress towards the abolition of the death penalty and further efforts so that legislation could ensure peaceful assemblies and the rights of lesbian, gay, bisexual, transgender and intersex people.</w:t>
      </w:r>
    </w:p>
    <w:p>
      <w:pPr>
        <w:ind w:left="0" w:firstLine="0" w:hanging="0"/>
        <w:jc w:val="left"/>
      </w:pPr>
      <w:r>
        <w:rPr>
          <w:rFonts w:ascii="Times New Roman" w:hAnsi="굴림체" w:cs="굴림체" w:eastAsia="굴림체"/>
          <w:sz w:val="24"/>
        </w:rPr>
        <w:t>80. The United States of America remained concerned by legislation limiting the freedom of expression, the large number of conscientious objectors serving jail terms and a lack of anti-discrimination legislation extending protection to lesbian, gay, bisexual, transgender and intersex persons.</w:t>
      </w:r>
    </w:p>
    <w:p>
      <w:pPr>
        <w:ind w:left="0" w:firstLine="0" w:hanging="0"/>
        <w:jc w:val="left"/>
      </w:pPr>
      <w:r>
        <w:rPr>
          <w:rFonts w:ascii="Times New Roman" w:hAnsi="굴림체" w:cs="굴림체" w:eastAsia="굴림체"/>
          <w:sz w:val="24"/>
        </w:rPr>
        <w:t>81. Uruguay noted measures on gender mainstreaming in public affairs. It encouraged the Republic of Korea to redouble efforts to ensure gender equality and women’s empowerment, and to ratify the International Convention on the Protection of the Rights of All Migrant Workers and Members of Their Families and the Second Optional Protocol to the International Covenant on Civil and Political Rights, aiming at the abolition of the death penalty.</w:t>
      </w:r>
    </w:p>
    <w:p>
      <w:pPr>
        <w:ind w:left="0" w:firstLine="0" w:hanging="0"/>
        <w:jc w:val="left"/>
      </w:pPr>
      <w:r>
        <w:rPr>
          <w:rFonts w:ascii="Times New Roman" w:hAnsi="굴림체" w:cs="굴림체" w:eastAsia="굴림체"/>
          <w:sz w:val="24"/>
        </w:rPr>
        <w:t>82. Uzbekistan noted the successful implementation of the second national action plan on human rights, the cooperation with the special procedure mandate holders and efforts to ratify International Labour Organization (ILO) conventions.</w:t>
      </w:r>
    </w:p>
    <w:p>
      <w:pPr>
        <w:ind w:left="0" w:firstLine="0" w:hanging="0"/>
        <w:jc w:val="left"/>
      </w:pPr>
      <w:r>
        <w:rPr>
          <w:rFonts w:ascii="Times New Roman" w:hAnsi="굴림체" w:cs="굴림체" w:eastAsia="굴림체"/>
          <w:sz w:val="24"/>
        </w:rPr>
        <w:t>83. The Bolivarian Republic of Venezuela commended the Government on its initiatives to combat poverty and ensure a social security network and pension plan for people with disabilities.</w:t>
      </w:r>
    </w:p>
    <w:p>
      <w:pPr>
        <w:ind w:left="0" w:firstLine="0" w:hanging="0"/>
        <w:jc w:val="left"/>
      </w:pPr>
      <w:r>
        <w:rPr>
          <w:rFonts w:ascii="Times New Roman" w:hAnsi="굴림체" w:cs="굴림체" w:eastAsia="굴림체"/>
          <w:sz w:val="24"/>
        </w:rPr>
        <w:t>84. Viet Nam noted the achievements made in protecting the rights of and combating discrimination against migrant workers and vulnerable groups, including women, children, older persons and persons with disabilities.</w:t>
      </w:r>
    </w:p>
    <w:p>
      <w:pPr>
        <w:ind w:left="0" w:firstLine="0" w:hanging="0"/>
        <w:jc w:val="left"/>
      </w:pPr>
      <w:r>
        <w:rPr>
          <w:rFonts w:ascii="Times New Roman" w:hAnsi="굴림체" w:cs="굴림체" w:eastAsia="굴림체"/>
          <w:sz w:val="24"/>
        </w:rPr>
        <w:t>85. Yemen noted the revised law on the National Human Rights Commission of Korea, guaranteeing transparency of the selection of its members, and the Framework Act on International Development Cooperation.</w:t>
      </w:r>
    </w:p>
    <w:p>
      <w:pPr>
        <w:ind w:left="0" w:firstLine="0" w:hanging="0"/>
        <w:jc w:val="left"/>
      </w:pPr>
      <w:r>
        <w:rPr>
          <w:rFonts w:ascii="Times New Roman" w:hAnsi="굴림체" w:cs="굴림체" w:eastAsia="굴림체"/>
          <w:sz w:val="24"/>
        </w:rPr>
        <w:t>86. Zambia applauded the active participation of the Republic of Korea in the work of the Human Rights Council and the legal guarantees of lawyers of suspects in criminal process.</w:t>
      </w:r>
    </w:p>
    <w:p>
      <w:pPr>
        <w:ind w:left="0" w:firstLine="0" w:hanging="0"/>
        <w:jc w:val="left"/>
      </w:pPr>
      <w:r>
        <w:rPr>
          <w:rFonts w:ascii="Times New Roman" w:hAnsi="굴림체" w:cs="굴림체" w:eastAsia="굴림체"/>
          <w:sz w:val="24"/>
        </w:rPr>
        <w:t>87. Afghanistan commended the Government for its cooperation with special procedure mandate holders and its efforts to protect the right to life. It encouraged the Republic of Korea to take further steps to ratify the International Convention for the Protection of All Persons from Enforced Disappearance.</w:t>
      </w:r>
    </w:p>
    <w:p>
      <w:pPr>
        <w:ind w:left="0" w:firstLine="0" w:hanging="0"/>
        <w:jc w:val="left"/>
      </w:pPr>
      <w:r>
        <w:rPr>
          <w:rFonts w:ascii="Times New Roman" w:hAnsi="굴림체" w:cs="굴림체" w:eastAsia="굴림체"/>
          <w:sz w:val="24"/>
        </w:rPr>
        <w:t>88. Albania praised the solid legal framework on anti-discrimination and encouraged the Republic of Korea to ensure fundamental labour rights.</w:t>
      </w:r>
    </w:p>
    <w:p>
      <w:pPr>
        <w:ind w:left="0" w:firstLine="0" w:hanging="0"/>
        <w:jc w:val="left"/>
      </w:pPr>
      <w:r>
        <w:rPr>
          <w:rFonts w:ascii="Times New Roman" w:hAnsi="굴림체" w:cs="굴림체" w:eastAsia="굴림체"/>
          <w:sz w:val="24"/>
        </w:rPr>
        <w:t>89. Algeria welcomed the Government’s measures to combat discrimination, integrate gender equality into policies and combat racial discrimination and xenophobia. It called for it to extend ODA.</w:t>
      </w:r>
    </w:p>
    <w:p>
      <w:pPr>
        <w:ind w:left="0" w:firstLine="0" w:hanging="0"/>
        <w:jc w:val="left"/>
      </w:pPr>
      <w:r>
        <w:rPr>
          <w:rFonts w:ascii="Times New Roman" w:hAnsi="굴림체" w:cs="굴림체" w:eastAsia="굴림체"/>
          <w:sz w:val="24"/>
        </w:rPr>
        <w:t>90. Angola commended the Government for its full implementation of the second national action plan on human rights and welcomed the forthcoming third plan.</w:t>
      </w:r>
    </w:p>
    <w:p>
      <w:pPr>
        <w:ind w:left="0" w:firstLine="0" w:hanging="0"/>
        <w:jc w:val="left"/>
      </w:pPr>
      <w:r>
        <w:rPr>
          <w:rFonts w:ascii="Times New Roman" w:hAnsi="굴림체" w:cs="굴림체" w:eastAsia="굴림체"/>
          <w:sz w:val="24"/>
        </w:rPr>
        <w:t>91. Israel acknowledged the progress made in the realization of civil and political rights, and the efforts to mainstream human rights in the work of police and to combat domestic violence.</w:t>
      </w:r>
    </w:p>
    <w:p>
      <w:pPr>
        <w:ind w:left="0" w:firstLine="0" w:hanging="0"/>
        <w:jc w:val="left"/>
      </w:pPr>
      <w:r>
        <w:rPr>
          <w:rFonts w:ascii="Times New Roman" w:hAnsi="굴림체" w:cs="굴림체" w:eastAsia="굴림체"/>
          <w:sz w:val="24"/>
        </w:rPr>
        <w:t>92. Armenia commended the Government for combating racial discrimination and xenophobia, providing essential health care and support for vulnerable groups, promoting education.</w:t>
      </w:r>
    </w:p>
    <w:p>
      <w:pPr>
        <w:ind w:left="0" w:firstLine="0" w:hanging="0"/>
        <w:jc w:val="left"/>
      </w:pPr>
      <w:r>
        <w:rPr>
          <w:rFonts w:ascii="Times New Roman" w:hAnsi="굴림체" w:cs="굴림체" w:eastAsia="굴림체"/>
          <w:sz w:val="24"/>
        </w:rPr>
        <w:t>93. Australia welcomed the Government’s actions to address gender inequality and encouraged it to make greater efforts to reduce inequality. It was concerned that the Republic of Korea had not adopted comprehensive anti-discrimination legislation.</w:t>
      </w:r>
    </w:p>
    <w:p>
      <w:pPr>
        <w:ind w:left="0" w:firstLine="0" w:hanging="0"/>
        <w:jc w:val="left"/>
      </w:pPr>
      <w:r>
        <w:rPr>
          <w:rFonts w:ascii="Times New Roman" w:hAnsi="굴림체" w:cs="굴림체" w:eastAsia="굴림체"/>
          <w:sz w:val="24"/>
        </w:rPr>
        <w:t>94. Azerbaijan encouraged the Republic of Korea to increase efforts to finalize its third national action plan on human rights. It welcomed its measures to combat domestic violence.</w:t>
      </w:r>
    </w:p>
    <w:p>
      <w:pPr>
        <w:ind w:left="0" w:firstLine="0" w:hanging="0"/>
        <w:jc w:val="left"/>
      </w:pPr>
      <w:r>
        <w:rPr>
          <w:rFonts w:ascii="Times New Roman" w:hAnsi="굴림체" w:cs="굴림체" w:eastAsia="굴림체"/>
          <w:sz w:val="24"/>
        </w:rPr>
        <w:t>95. Bangladesh appreciated the progress made in ensuring the rights of women, children and minorities. However, it was concerned that undocumented migrants and foreign employees remained in vulnerable conditions.</w:t>
      </w:r>
    </w:p>
    <w:p>
      <w:pPr>
        <w:ind w:left="0" w:firstLine="0" w:hanging="0"/>
        <w:jc w:val="left"/>
      </w:pPr>
      <w:r>
        <w:rPr>
          <w:rFonts w:ascii="Times New Roman" w:hAnsi="굴림체" w:cs="굴림체" w:eastAsia="굴림체"/>
          <w:sz w:val="24"/>
        </w:rPr>
        <w:t>96. Belarus welcomed the Government’s comprehensive human rights policy and legal amendments to criminalize trafficking in human beings.</w:t>
      </w:r>
    </w:p>
    <w:p>
      <w:pPr>
        <w:ind w:left="0" w:firstLine="0" w:hanging="0"/>
        <w:jc w:val="left"/>
      </w:pPr>
      <w:r>
        <w:rPr>
          <w:rFonts w:ascii="Times New Roman" w:hAnsi="굴림체" w:cs="굴림체" w:eastAsia="굴림체"/>
          <w:sz w:val="24"/>
        </w:rPr>
        <w:t>97. Benin noted the cooperation of the Government with the special procedure mandate holders and welcomed its efforts towards the adoption of its third national action plan on human rights.</w:t>
      </w:r>
    </w:p>
    <w:p>
      <w:pPr>
        <w:ind w:left="0" w:firstLine="0" w:hanging="0"/>
        <w:jc w:val="left"/>
      </w:pPr>
      <w:r>
        <w:rPr>
          <w:rFonts w:ascii="Times New Roman" w:hAnsi="굴림체" w:cs="굴림체" w:eastAsia="굴림체"/>
          <w:sz w:val="24"/>
        </w:rPr>
        <w:t>98. Bhutan commended the Government on the successful paradigm shift from women’s development to gender equality, necessitating gender mainstreaming in its policies. It welcomed the five visits to the country by special rapporteurs.</w:t>
      </w:r>
    </w:p>
    <w:p>
      <w:pPr>
        <w:ind w:left="0" w:firstLine="0" w:hanging="0"/>
        <w:jc w:val="left"/>
      </w:pPr>
      <w:r>
        <w:rPr>
          <w:rFonts w:ascii="Times New Roman" w:hAnsi="굴림체" w:cs="굴림체" w:eastAsia="굴림체"/>
          <w:sz w:val="24"/>
        </w:rPr>
        <w:t>99. Botswana commended the Government for promoting the rights of the child through monitoring and implementation of the Convention on the Rights of the Child. It welcomed its measures to improve care for older persons.</w:t>
      </w:r>
    </w:p>
    <w:p>
      <w:pPr>
        <w:ind w:left="0" w:firstLine="0" w:hanging="0"/>
        <w:jc w:val="left"/>
      </w:pPr>
      <w:r>
        <w:rPr>
          <w:rFonts w:ascii="Times New Roman" w:hAnsi="굴림체" w:cs="굴림체" w:eastAsia="굴림체"/>
          <w:sz w:val="24"/>
        </w:rPr>
        <w:t>100. Brazil praised measures to eradicate poverty, introduce a disability pension scheme, expand public housing and promote gender equality.</w:t>
      </w:r>
    </w:p>
    <w:p>
      <w:pPr>
        <w:ind w:left="0" w:firstLine="0" w:hanging="0"/>
        <w:jc w:val="left"/>
      </w:pPr>
      <w:r>
        <w:rPr>
          <w:rFonts w:ascii="Times New Roman" w:hAnsi="굴림체" w:cs="굴림체" w:eastAsia="굴림체"/>
          <w:sz w:val="24"/>
        </w:rPr>
        <w:t>101. Brunei Darussalam noted the introduction of the basic pension system and a social safety net to eradicate poverty. It noted the Government’s plans to expand the compulsory education system to high school.</w:t>
      </w:r>
    </w:p>
    <w:p>
      <w:pPr>
        <w:ind w:left="0" w:firstLine="0" w:hanging="0"/>
        <w:jc w:val="left"/>
      </w:pPr>
      <w:r>
        <w:rPr>
          <w:rFonts w:ascii="Times New Roman" w:hAnsi="굴림체" w:cs="굴림체" w:eastAsia="굴림체"/>
          <w:sz w:val="24"/>
        </w:rPr>
        <w:t>102. Bulgaria commended the Government for its efforts to mainstream gender in policies and for its plan to expand compulsory education to high school. It highlighted that 70 per cent of children with disabilities had access to inclusive education.</w:t>
      </w:r>
    </w:p>
    <w:p>
      <w:pPr>
        <w:ind w:left="0" w:firstLine="0" w:hanging="0"/>
        <w:jc w:val="left"/>
      </w:pPr>
      <w:r>
        <w:rPr>
          <w:rFonts w:ascii="Times New Roman" w:hAnsi="굴림체" w:cs="굴림체" w:eastAsia="굴림체"/>
          <w:sz w:val="24"/>
        </w:rPr>
        <w:t>103. Canada welcomed the Government’s efforts to enhance the role of the National Human Rights Commission of Korea. It expressed concern over the situation of migrant workers and urged the Government to improve the situation.</w:t>
      </w:r>
    </w:p>
    <w:p>
      <w:pPr>
        <w:ind w:left="0" w:firstLine="0" w:hanging="0"/>
        <w:jc w:val="left"/>
      </w:pPr>
      <w:r>
        <w:rPr>
          <w:rFonts w:ascii="Times New Roman" w:hAnsi="굴림체" w:cs="굴림체" w:eastAsia="굴림체"/>
          <w:sz w:val="24"/>
        </w:rPr>
        <w:t>104. Chile urged the Government to incorporate the recommendations made in the universal periodic review into its third national action plan on human rights. It expressed concerns about cases of violence and hate speech against lesbian, gay, bisexual, transgender and intersex persons.</w:t>
      </w:r>
    </w:p>
    <w:p>
      <w:pPr>
        <w:ind w:left="0" w:firstLine="0" w:hanging="0"/>
        <w:jc w:val="left"/>
      </w:pPr>
      <w:r>
        <w:rPr>
          <w:rFonts w:ascii="Times New Roman" w:hAnsi="굴림체" w:cs="굴림체" w:eastAsia="굴림체"/>
          <w:sz w:val="24"/>
        </w:rPr>
        <w:t>105. China praised the progress made in promoting social inclusion, assisting vulnerable groups and expanding national health insurance coverage. It was concerned about gender inequality, the exploitation of migrant workers and racist and hate speech against foreigners.</w:t>
      </w:r>
    </w:p>
    <w:p>
      <w:pPr>
        <w:ind w:left="0" w:firstLine="0" w:hanging="0"/>
        <w:jc w:val="left"/>
      </w:pPr>
      <w:r>
        <w:rPr>
          <w:rFonts w:ascii="Times New Roman" w:hAnsi="굴림체" w:cs="굴림체" w:eastAsia="굴림체"/>
          <w:sz w:val="24"/>
        </w:rPr>
        <w:t>106. Colombia welcomed the adoption of the Refugee Act and the Framework Act on Gender Equality and the establishment of the division on the rights of children and young people.</w:t>
      </w:r>
    </w:p>
    <w:p>
      <w:pPr>
        <w:ind w:left="0" w:firstLine="0" w:hanging="0"/>
        <w:jc w:val="left"/>
      </w:pPr>
      <w:r>
        <w:rPr>
          <w:rFonts w:ascii="Times New Roman" w:hAnsi="굴림체" w:cs="굴림체" w:eastAsia="굴림체"/>
          <w:sz w:val="24"/>
        </w:rPr>
        <w:t>107. The Congo encouraged the Republic of Korea to persevere in its human rights efforts by strengthening legal protection of vulnerable groups, particularly children, women and migrants.</w:t>
      </w:r>
    </w:p>
    <w:p>
      <w:pPr>
        <w:ind w:left="0" w:firstLine="0" w:hanging="0"/>
        <w:jc w:val="left"/>
      </w:pPr>
      <w:r>
        <w:rPr>
          <w:rFonts w:ascii="Times New Roman" w:hAnsi="굴림체" w:cs="굴림체" w:eastAsia="굴림체"/>
          <w:sz w:val="24"/>
        </w:rPr>
        <w:t>108. Costa Rica noted the amendments to the National Human Rights Commission of Korea Act to ensure the transparency of the Commission, and the establishment of the division on the rights of children and young people to protect children’s rights.</w:t>
      </w:r>
    </w:p>
    <w:p>
      <w:pPr>
        <w:ind w:left="0" w:firstLine="0" w:hanging="0"/>
        <w:jc w:val="left"/>
      </w:pPr>
      <w:r>
        <w:rPr>
          <w:rFonts w:ascii="Times New Roman" w:hAnsi="굴림체" w:cs="굴림체" w:eastAsia="굴림체"/>
          <w:sz w:val="24"/>
        </w:rPr>
        <w:t>109. Côte d’Ivoire commended the Government for measures taken to follow up on the previous two cycles of the universal periodic review. It noted, however, that some important conventions and optional protocols on human rights had yet to be ratified.</w:t>
      </w:r>
    </w:p>
    <w:p>
      <w:pPr>
        <w:ind w:left="0" w:firstLine="0" w:hanging="0"/>
        <w:jc w:val="left"/>
      </w:pPr>
      <w:r>
        <w:rPr>
          <w:rFonts w:ascii="Times New Roman" w:hAnsi="굴림체" w:cs="굴림체" w:eastAsia="굴림체"/>
          <w:sz w:val="24"/>
        </w:rPr>
        <w:t>110. Croatia noted positive developments regarding conscientious objection to military service, including the draft bill on alternative services for conscientious objectors. It encouraged the Republic of Korea to continue its efforts. It remained concerned over discrimination against conscientious objectors.</w:t>
      </w:r>
    </w:p>
    <w:p>
      <w:pPr>
        <w:ind w:left="0" w:firstLine="0" w:hanging="0"/>
        <w:jc w:val="left"/>
      </w:pPr>
      <w:r>
        <w:rPr>
          <w:rFonts w:ascii="Times New Roman" w:hAnsi="굴림체" w:cs="굴림체" w:eastAsia="굴림체"/>
          <w:sz w:val="24"/>
        </w:rPr>
        <w:t>111. The Democratic People’s Republic of Korea expressed concern about human rights violations, including the suppression of political parties, arbitrary detention, abuse in the military, restrictions on the rights to freedom of expression and assembly, and surveillance.</w:t>
      </w:r>
    </w:p>
    <w:p>
      <w:pPr>
        <w:ind w:left="0" w:firstLine="0" w:hanging="0"/>
        <w:jc w:val="left"/>
      </w:pPr>
      <w:r>
        <w:rPr>
          <w:rFonts w:ascii="Times New Roman" w:hAnsi="굴림체" w:cs="굴림체" w:eastAsia="굴림체"/>
          <w:sz w:val="24"/>
        </w:rPr>
        <w:t>112. Denmark remained concerned about discrimination against lesbian, gay, bisexual, transgender and intersex persons, women and minorities, and about domestic violence, while noting as commendable the measures taken in those areas.</w:t>
      </w:r>
    </w:p>
    <w:p>
      <w:pPr>
        <w:ind w:left="0" w:firstLine="0" w:hanging="0"/>
        <w:jc w:val="left"/>
      </w:pPr>
      <w:r>
        <w:rPr>
          <w:rFonts w:ascii="Times New Roman" w:hAnsi="굴림체" w:cs="굴림체" w:eastAsia="굴림체"/>
          <w:sz w:val="24"/>
        </w:rPr>
        <w:t>113. Nicaragua noted the inclusion of recommendations from the universal periodic review in the national action plan on human rights and the Government’s efforts to ensure equality, combat racial discrimination and reduce suicides.</w:t>
      </w:r>
    </w:p>
    <w:p>
      <w:pPr>
        <w:ind w:left="0" w:firstLine="0" w:hanging="0"/>
        <w:jc w:val="left"/>
      </w:pPr>
      <w:r>
        <w:rPr>
          <w:rFonts w:ascii="Times New Roman" w:hAnsi="굴림체" w:cs="굴림체" w:eastAsia="굴림체"/>
          <w:sz w:val="24"/>
        </w:rPr>
        <w:t>114. Egypt noted the positive development in the area of human rights and expressed confidence in the capacity of the Government to continue its efforts.</w:t>
      </w:r>
    </w:p>
    <w:p>
      <w:pPr>
        <w:ind w:left="0" w:firstLine="0" w:hanging="0"/>
        <w:jc w:val="left"/>
      </w:pPr>
      <w:r>
        <w:rPr>
          <w:rFonts w:ascii="Times New Roman" w:hAnsi="굴림체" w:cs="굴림체" w:eastAsia="굴림체"/>
          <w:sz w:val="24"/>
        </w:rPr>
        <w:t>115. Ethiopia noted the positive impact of the country’s ODA and the plan to increase it to 0.3 per cent of gross national income by 2030.</w:t>
      </w:r>
    </w:p>
    <w:p>
      <w:pPr>
        <w:ind w:left="0" w:firstLine="0" w:hanging="0"/>
        <w:jc w:val="left"/>
      </w:pPr>
      <w:r>
        <w:rPr>
          <w:rFonts w:ascii="Times New Roman" w:hAnsi="굴림체" w:cs="굴림체" w:eastAsia="굴림체"/>
          <w:sz w:val="24"/>
        </w:rPr>
        <w:t>116. France welcomed the engagement of the Republic of Korea in the protection and promotion of human rights.</w:t>
      </w:r>
    </w:p>
    <w:p>
      <w:pPr>
        <w:ind w:left="0" w:firstLine="0" w:hanging="0"/>
        <w:jc w:val="left"/>
      </w:pPr>
      <w:r>
        <w:rPr>
          <w:rFonts w:ascii="Times New Roman" w:hAnsi="굴림체" w:cs="굴림체" w:eastAsia="굴림체"/>
          <w:sz w:val="24"/>
        </w:rPr>
        <w:t>117. Georgia noted the submission of the midterm report regarding the implementation of the recommendations from the universal periodic review. It encouraged the Government to continue that practice, and to strengthen its policies to further promote the rights of women and prevent domestic violence.</w:t>
      </w:r>
    </w:p>
    <w:p>
      <w:pPr>
        <w:ind w:left="0" w:firstLine="0" w:hanging="0"/>
        <w:jc w:val="left"/>
      </w:pPr>
      <w:r>
        <w:rPr>
          <w:rFonts w:ascii="Times New Roman" w:hAnsi="굴림체" w:cs="굴림체" w:eastAsia="굴림체"/>
          <w:sz w:val="24"/>
        </w:rPr>
        <w:t>118. Haiti welcomed the adoption of the 2013 Refugee Act and the Government’s efforts to improve the legal and institutional framework for persons with disabilities.</w:t>
      </w:r>
    </w:p>
    <w:p>
      <w:pPr>
        <w:ind w:left="0" w:firstLine="0" w:hanging="0"/>
        <w:jc w:val="left"/>
      </w:pPr>
      <w:r>
        <w:rPr>
          <w:rFonts w:ascii="Times New Roman" w:hAnsi="굴림체" w:cs="굴림체" w:eastAsia="굴림체"/>
          <w:sz w:val="24"/>
        </w:rPr>
        <w:t>119. The delegation of the Republic of Korea expressed its gratitude to eight delegations for having submitted questions in advance for the interactive dialogue and provided responses to them. It recalled that the national human rights action plan had incorporated the recommendations from international human rights mechanisms. The Human Rights Policy Council, chaired by the Ministry of Justice, had been assigned to monitor the implementation of the action plan. The Government supported the resolution of the Human Rights Council related to national mechanisms on reporting and follow-up. The new Government would enact a new human rights basic act, introducing a comprehensive mechanism for the follow-up to the national human rights action plan and recommendations from the international human rights bodies and for consultation with civil society in that process.</w:t>
      </w:r>
    </w:p>
    <w:p>
      <w:pPr>
        <w:ind w:left="0" w:firstLine="0" w:hanging="0"/>
        <w:jc w:val="left"/>
      </w:pPr>
      <w:r>
        <w:rPr>
          <w:rFonts w:ascii="Times New Roman" w:hAnsi="굴림체" w:cs="굴림체" w:eastAsia="굴림체"/>
          <w:sz w:val="24"/>
        </w:rPr>
        <w:t>120. Capital punishment had been de facto abolished in the Republic of Korea since 1997. The abolishment of the death penalty, however, would require the consideration of many factors, including public opinion and the specificities of the criminal system. The ratification of the Second Optional Protocol to the International Covenant on Civil and Political Rights, aiming at the abolition of the death penalty would depend on whether or not the Government decided to abolish the death penalty.</w:t>
      </w:r>
    </w:p>
    <w:p>
      <w:pPr>
        <w:ind w:left="0" w:firstLine="0" w:hanging="0"/>
        <w:jc w:val="left"/>
      </w:pPr>
      <w:r>
        <w:rPr>
          <w:rFonts w:ascii="Times New Roman" w:hAnsi="굴림체" w:cs="굴림체" w:eastAsia="굴림체"/>
          <w:sz w:val="24"/>
        </w:rPr>
        <w:t>121. The application of the National Security Act, which aimed to protect security and democratic order, had been limited and special measures had been put in place to avoid the abuse of the Act. The National Assembly had discussed a bill to repeal article 92-6 of the Military Criminal Code. Revision of the Assembly and Demonstration Act would be pursued to provide clearly defined criteria for restrictions on demonstrations, to expand the scope of assemblies that would not be subject to prior notification and to establish an online notification system.</w:t>
      </w:r>
    </w:p>
    <w:p>
      <w:pPr>
        <w:ind w:left="0" w:firstLine="0" w:hanging="0"/>
        <w:jc w:val="left"/>
      </w:pPr>
      <w:r>
        <w:rPr>
          <w:rFonts w:ascii="Times New Roman" w:hAnsi="굴림체" w:cs="굴림체" w:eastAsia="굴림체"/>
          <w:sz w:val="24"/>
        </w:rPr>
        <w:t>122. The delegation reported on existing guarantees for gender equality in employment and for punishing sexual harassment. The Government had revised the Mental Health and Welfare Act to effectively protect the human rights of persons with mental health problems, including by introducing stricter requirements and procedures for involuntary hospitalization.</w:t>
      </w:r>
    </w:p>
    <w:p>
      <w:pPr>
        <w:ind w:left="0" w:firstLine="0" w:hanging="0"/>
        <w:jc w:val="left"/>
      </w:pPr>
      <w:r>
        <w:rPr>
          <w:rFonts w:ascii="Times New Roman" w:hAnsi="굴림체" w:cs="굴림체" w:eastAsia="굴림체"/>
          <w:sz w:val="24"/>
        </w:rPr>
        <w:t>123. The delegation reiterated the measures taken to protect the rights of migrant workers. The employment permit system would be further revised. The Refugee Act had remedied insufficiencies regarding refuge applications and refugee recognition procedure. It had ensured social benefits, access to the labour market, housing and medical support and education for asylum seekers. Several measures, including education, had been implemented to address racial discrimination and xenophobia against foreigners. In 2017, the Government had repealed mandatory HIV/AIDS testing of foreign English teachers in Korea.</w:t>
      </w:r>
    </w:p>
    <w:p>
      <w:pPr>
        <w:ind w:left="0" w:firstLine="0" w:hanging="0"/>
        <w:jc w:val="left"/>
      </w:pPr>
      <w:r>
        <w:rPr>
          <w:rFonts w:ascii="Times New Roman" w:hAnsi="굴림체" w:cs="굴림체" w:eastAsia="굴림체"/>
          <w:sz w:val="24"/>
        </w:rPr>
        <w:t>124. The delegation reported on legal provisions that criminalized marital rape and on measures taken to advance the enjoyment of the rights to freedom of expression, including on the Internet. The delegation reported on the steps taken to combat trafficking in migrant women, to protect the rights of persons in non-regular employment and to reduce poverty and increase the minimum standard of living.</w:t>
      </w:r>
    </w:p>
    <w:p>
      <w:pPr>
        <w:ind w:left="0" w:firstLine="0" w:hanging="0"/>
        <w:jc w:val="left"/>
      </w:pPr>
      <w:r>
        <w:rPr>
          <w:rFonts w:ascii="Times New Roman" w:hAnsi="굴림체" w:cs="굴림체" w:eastAsia="굴림체"/>
          <w:sz w:val="24"/>
        </w:rPr>
        <w:t>125. The delegation reported on measures adopted to prevent child abuse and violence, including the early identification of child abuse, the provision of support to child victims and legal provisions providing for the severe punishment of perpetrators of child abuse and violence. Public awareness campaigns and parent education had been organized to prevent child abuse. The Government had also made special efforts to prevent sexual violence and domestic violence, to increase the punishment of perpetrators and to strengthen support for victims. Specialized police officers had been assigned to deal with domestic violence cases in every police centre.</w:t>
      </w:r>
    </w:p>
    <w:p>
      <w:pPr>
        <w:ind w:left="0" w:firstLine="0" w:hanging="0"/>
        <w:jc w:val="left"/>
      </w:pPr>
      <w:r>
        <w:rPr>
          <w:rFonts w:ascii="Times New Roman" w:hAnsi="굴림체" w:cs="굴림체" w:eastAsia="굴림체"/>
          <w:sz w:val="24"/>
        </w:rPr>
        <w:t>126. In response to the statement made regarding 12 women who had defected from the Democratic People’s Republic of Korea, the delegation stated that the women had defected to the Republic of Korea of their own free will. The Government had provided them with humanitarian protection and settlement support, as it had for the 30,000 other defectors from the Democratic People’s Republic of Korea living in the country.</w:t>
      </w:r>
    </w:p>
    <w:p>
      <w:pPr>
        <w:ind w:left="0" w:firstLine="0" w:hanging="0"/>
        <w:jc w:val="left"/>
      </w:pPr>
      <w:r>
        <w:rPr>
          <w:rFonts w:ascii="Times New Roman" w:hAnsi="굴림체" w:cs="굴림체" w:eastAsia="굴림체"/>
          <w:sz w:val="24"/>
        </w:rPr>
        <w:t>127. The Government considered that the International Convention on the Protection of the Rights of All Migrant Workers and Members of Their Families was inconsistent with relevant national laws. At the same time, the Government had taken measures to ensure that migrant workers were protected against discrimination and exclusion. The Government had continued to conduct comparative research on international and domestic laws in order to identify necessary amendments to domestic legislation prior to the ratification of the Optional Protocol to the Convention against Torture and Other Cruel, Inhuman or Degrading Treatment or Punishment, the International Convention for the Protection of All Persons from Enforced Disappearance and the ILO fundamental conventions.</w:t>
      </w:r>
    </w:p>
    <w:p>
      <w:pPr>
        <w:ind w:left="0" w:firstLine="0" w:hanging="0"/>
        <w:jc w:val="left"/>
      </w:pPr>
      <w:r>
        <w:rPr>
          <w:rFonts w:ascii="Times New Roman" w:hAnsi="굴림체" w:cs="굴림체" w:eastAsia="굴림체"/>
          <w:sz w:val="24"/>
        </w:rPr>
        <w:t>128. The delegation stated that, rising from the ashes of the war, the Republic of Korea had achieved economic development along with democratization and the promotion of human rights. However, the path to democracy had not been easy and the country had been through various reforms and challenges. Civil society had been a driving force in overcoming many challenges. The new Government had set an objective to build a society that upheld fairness, justice and respect for human rights. The Government had recognized the need to improve the protection of human rights in order to meet its international obligations. The recommendations made as part of the universal periodic review would be reflected in the Government’s human rights policy.</w:t>
      </w:r>
    </w:p>
    <w:p>
      <w:pPr>
        <w:ind w:left="0" w:firstLine="0" w:hanging="0"/>
        <w:jc w:val="left"/>
      </w:pPr>
      <w:r>
        <w:rPr>
          <w:rFonts w:ascii="Times New Roman" w:hAnsi="굴림체" w:cs="굴림체" w:eastAsia="굴림체"/>
          <w:sz w:val="24"/>
        </w:rPr>
        <w:t>129. In conclusion, the delegation reaffirmed the Government’s continuing commitment to working with the international community to create a society where no one was left behind in the Republic of Korea and internationally. Guaranteeing universal human rights could not be achieved by one country alone and, thus, solidarity and cooperation would be crucial. It would be important to maintain effective communication and interaction with international civil society and to garner the collective wisdom not only of the people who were deprived of their due rights, but also of civil society groups, experts and the private sector at the national level. Thus, the Government would continue to work to further advance the promotion and protection of human rights at the national and international levels.</w:t>
      </w:r>
    </w:p>
    <w:p>
      <w:pPr>
        <w:ind w:left="0" w:firstLine="0" w:hanging="0"/>
        <w:jc w:val="center"/>
      </w:pPr>
      <w:r>
        <w:rPr>
          <w:rFonts w:ascii="Times New Roman" w:hAnsi="굴림체" w:cs="굴림체" w:eastAsia="굴림체"/>
          <w:sz w:val="24"/>
        </w:rPr>
        <w:t>II. Conclusions and/or recommendations</w:t>
      </w:r>
    </w:p>
    <w:p>
      <w:pPr>
        <w:ind w:left="0" w:firstLine="0" w:hanging="0"/>
        <w:jc w:val="left"/>
      </w:pPr>
      <w:r>
        <w:rPr>
          <w:rFonts w:ascii="Times New Roman" w:hAnsi="굴림체" w:cs="굴림체" w:eastAsia="굴림체"/>
          <w:sz w:val="24"/>
        </w:rPr>
        <w:t>130. The recommendations formulated during the interactive dialogue listed below have been examined by the Republic of Korea and enjoy the support of the Republic of Korea:</w:t>
      </w:r>
    </w:p>
    <w:p>
      <w:pPr>
        <w:ind w:left="0" w:firstLine="0" w:hanging="0"/>
        <w:jc w:val="left"/>
      </w:pPr>
      <w:r>
        <w:rPr>
          <w:rFonts w:ascii="Times New Roman" w:hAnsi="굴림체" w:cs="굴림체" w:eastAsia="굴림체"/>
          <w:sz w:val="24"/>
        </w:rPr>
        <w:t xml:space="preserve">	130.1. Continue cooperation with ILO on the ratification of the fundamental labour conventions (Uzbekistan);</w:t>
      </w:r>
    </w:p>
    <w:p>
      <w:pPr>
        <w:ind w:left="0" w:firstLine="0" w:hanging="0"/>
        <w:jc w:val="left"/>
      </w:pPr>
      <w:r>
        <w:rPr>
          <w:rFonts w:ascii="Times New Roman" w:hAnsi="굴림체" w:cs="굴림체" w:eastAsia="굴림체"/>
          <w:sz w:val="24"/>
        </w:rPr>
        <w:t>130.2 Ratify the four fundamental conventions of ILO concerning freedom of association and prohibition of forced or compulsory labour (Spain);</w:t>
      </w:r>
    </w:p>
    <w:p>
      <w:pPr>
        <w:ind w:left="0" w:firstLine="0" w:hanging="0"/>
        <w:jc w:val="left"/>
      </w:pPr>
      <w:r>
        <w:rPr>
          <w:rFonts w:ascii="Times New Roman" w:hAnsi="굴림체" w:cs="굴림체" w:eastAsia="굴림체"/>
          <w:sz w:val="24"/>
        </w:rPr>
        <w:t>130.3 Ratify and implement the remaining four ILO core conventions concerning freedom of association and protection of the right to organize, the right to organize and collective bargaining, forced labour and the abolition of forced labour (Sweden);</w:t>
      </w:r>
    </w:p>
    <w:p>
      <w:pPr>
        <w:ind w:left="0" w:firstLine="0" w:hanging="0"/>
        <w:jc w:val="left"/>
      </w:pPr>
      <w:r>
        <w:rPr>
          <w:rFonts w:ascii="Times New Roman" w:hAnsi="굴림체" w:cs="굴림체" w:eastAsia="굴림체"/>
          <w:sz w:val="24"/>
        </w:rPr>
        <w:t>130.4 Consider ratifying the four core ILO conventions related to freedom of association, the right to organize trade unions and collective bargaining, and on the prohibition of forced and compulsory labour (Nicaragua);</w:t>
      </w:r>
    </w:p>
    <w:p>
      <w:pPr>
        <w:ind w:left="0" w:firstLine="0" w:hanging="0"/>
        <w:jc w:val="left"/>
      </w:pPr>
      <w:r>
        <w:rPr>
          <w:rFonts w:ascii="Times New Roman" w:hAnsi="굴림체" w:cs="굴림체" w:eastAsia="굴림체"/>
          <w:sz w:val="24"/>
        </w:rPr>
        <w:t>130.5 Expedite the review of the relevant domestic laws and administrative practices to facilitate ratification of the four fundamental conventions of ILO that the Republic of Korea has not yet ratified (Uganda);</w:t>
      </w:r>
    </w:p>
    <w:p>
      <w:pPr>
        <w:ind w:left="0" w:firstLine="0" w:hanging="0"/>
        <w:jc w:val="left"/>
      </w:pPr>
      <w:r>
        <w:rPr>
          <w:rFonts w:ascii="Times New Roman" w:hAnsi="굴림체" w:cs="굴림체" w:eastAsia="굴림체"/>
          <w:sz w:val="24"/>
        </w:rPr>
        <w:t>130.6 Consider amending domestic legislation to pave the way for ratification of a number of other key regional and international human rights conventions (Philippines);</w:t>
      </w:r>
    </w:p>
    <w:p>
      <w:pPr>
        <w:ind w:left="0" w:firstLine="0" w:hanging="0"/>
        <w:jc w:val="left"/>
      </w:pPr>
      <w:r>
        <w:rPr>
          <w:rFonts w:ascii="Times New Roman" w:hAnsi="굴림체" w:cs="굴림체" w:eastAsia="굴림체"/>
          <w:sz w:val="24"/>
        </w:rPr>
        <w:t>130.7 Continue supporting the work of OHCHR Seoul office (Japan);</w:t>
      </w:r>
    </w:p>
    <w:p>
      <w:pPr>
        <w:ind w:left="0" w:firstLine="0" w:hanging="0"/>
        <w:jc w:val="left"/>
      </w:pPr>
      <w:r>
        <w:rPr>
          <w:rFonts w:ascii="Times New Roman" w:hAnsi="굴림체" w:cs="굴림체" w:eastAsia="굴림체"/>
          <w:sz w:val="24"/>
        </w:rPr>
        <w:t>130.8 Continue contribution of its efforts to the Human Rights Council and its mechanism (Myanmar);</w:t>
      </w:r>
    </w:p>
    <w:p>
      <w:pPr>
        <w:ind w:left="0" w:firstLine="0" w:hanging="0"/>
        <w:jc w:val="left"/>
      </w:pPr>
      <w:r>
        <w:rPr>
          <w:rFonts w:ascii="Times New Roman" w:hAnsi="굴림체" w:cs="굴림체" w:eastAsia="굴림체"/>
          <w:sz w:val="24"/>
        </w:rPr>
        <w:t>130.9 Continue its good work of contributing to the United Nations and its human rights mechanisms (Bhutan);</w:t>
      </w:r>
    </w:p>
    <w:p>
      <w:pPr>
        <w:ind w:left="0" w:firstLine="0" w:hanging="0"/>
        <w:jc w:val="left"/>
      </w:pPr>
      <w:r>
        <w:rPr>
          <w:rFonts w:ascii="Times New Roman" w:hAnsi="굴림체" w:cs="굴림체" w:eastAsia="굴림체"/>
          <w:sz w:val="24"/>
        </w:rPr>
        <w:t>130.10 Adopt necessary legislation to ensure a fully transparent and participatory process for the selection and appointment of the members of the National Human Rights Commission of Korea, guarantee the independence of their members and ensure that it has sufficient resources (Guatemala);</w:t>
      </w:r>
    </w:p>
    <w:p>
      <w:pPr>
        <w:ind w:left="0" w:firstLine="0" w:hanging="0"/>
        <w:jc w:val="left"/>
      </w:pPr>
      <w:r>
        <w:rPr>
          <w:rFonts w:ascii="Times New Roman" w:hAnsi="굴림체" w:cs="굴림체" w:eastAsia="굴림체"/>
          <w:sz w:val="24"/>
        </w:rPr>
        <w:t>130.11 Continue the consolidation of the National Human Rights Commission of Korea in accordance with the principles relating to the status of national institutions for the promotion and protection of human rights (the Paris Principles), paying particular attention to the appointment of the Chairperson of the Commission, in consultation with civil society groups and other relevant stakeholders (Republic of Moldova);</w:t>
      </w:r>
    </w:p>
    <w:p>
      <w:pPr>
        <w:ind w:left="0" w:firstLine="0" w:hanging="0"/>
        <w:jc w:val="left"/>
      </w:pPr>
      <w:r>
        <w:rPr>
          <w:rFonts w:ascii="Times New Roman" w:hAnsi="굴림체" w:cs="굴림체" w:eastAsia="굴림체"/>
          <w:sz w:val="24"/>
        </w:rPr>
        <w:t>130.12 Accelerate the progress of the Third National Action Plan for Human Rights, with the full participation of all stakeholders (Indonesia);</w:t>
      </w:r>
    </w:p>
    <w:p>
      <w:pPr>
        <w:ind w:left="0" w:firstLine="0" w:hanging="0"/>
        <w:jc w:val="left"/>
      </w:pPr>
      <w:r>
        <w:rPr>
          <w:rFonts w:ascii="Times New Roman" w:hAnsi="굴림체" w:cs="굴림체" w:eastAsia="굴림체"/>
          <w:sz w:val="24"/>
        </w:rPr>
        <w:t>130.13 Consider expediting the adoption of a third national human rights action plan as an extension of the second, which served for the period 2012- 2016 (Ethiopia);</w:t>
      </w:r>
    </w:p>
    <w:p>
      <w:pPr>
        <w:ind w:left="0" w:firstLine="0" w:hanging="0"/>
        <w:jc w:val="left"/>
      </w:pPr>
      <w:r>
        <w:rPr>
          <w:rFonts w:ascii="Times New Roman" w:hAnsi="굴림체" w:cs="굴림체" w:eastAsia="굴림체"/>
          <w:sz w:val="24"/>
        </w:rPr>
        <w:t>130.14 Accelerate the process for the adoption of the third national action plan on human rights in close cooperation with civil society (Georgia);</w:t>
      </w:r>
    </w:p>
    <w:p>
      <w:pPr>
        <w:ind w:left="0" w:firstLine="0" w:hanging="0"/>
        <w:jc w:val="left"/>
      </w:pPr>
      <w:r>
        <w:rPr>
          <w:rFonts w:ascii="Times New Roman" w:hAnsi="굴림체" w:cs="굴림체" w:eastAsia="굴림체"/>
          <w:sz w:val="24"/>
        </w:rPr>
        <w:t>130.15 Continue efforts to promote and protect human rights (Saudi Arabia);</w:t>
      </w:r>
    </w:p>
    <w:p>
      <w:pPr>
        <w:ind w:left="0" w:firstLine="0" w:hanging="0"/>
        <w:jc w:val="left"/>
      </w:pPr>
      <w:r>
        <w:rPr>
          <w:rFonts w:ascii="Times New Roman" w:hAnsi="굴림체" w:cs="굴림체" w:eastAsia="굴림체"/>
          <w:sz w:val="24"/>
        </w:rPr>
        <w:t>130.16 Strengthen measures to reform its legal framework to protect human rights in consideration of political, legal and social perception (Myanmar);</w:t>
      </w:r>
    </w:p>
    <w:p>
      <w:pPr>
        <w:ind w:left="0" w:firstLine="0" w:hanging="0"/>
        <w:jc w:val="left"/>
      </w:pPr>
      <w:r>
        <w:rPr>
          <w:rFonts w:ascii="Times New Roman" w:hAnsi="굴림체" w:cs="굴림체" w:eastAsia="굴림체"/>
          <w:sz w:val="24"/>
        </w:rPr>
        <w:t>130.17 Take credible steps towards gender mainstreaming and reinforcing the principle of equal pay for equal work (India);</w:t>
      </w:r>
    </w:p>
    <w:p>
      <w:pPr>
        <w:ind w:left="0" w:firstLine="0" w:hanging="0"/>
        <w:jc w:val="left"/>
      </w:pPr>
      <w:r>
        <w:rPr>
          <w:rFonts w:ascii="Times New Roman" w:hAnsi="굴림체" w:cs="굴림체" w:eastAsia="굴림체"/>
          <w:sz w:val="24"/>
        </w:rPr>
        <w:t>130.18 Intensify measures aimed at addressing gender equality gaps in the social, economic and political fields (Namibia);</w:t>
      </w:r>
    </w:p>
    <w:p>
      <w:pPr>
        <w:ind w:left="0" w:firstLine="0" w:hanging="0"/>
        <w:jc w:val="left"/>
      </w:pPr>
      <w:r>
        <w:rPr>
          <w:rFonts w:ascii="Times New Roman" w:hAnsi="굴림체" w:cs="굴림체" w:eastAsia="굴림체"/>
          <w:sz w:val="24"/>
        </w:rPr>
        <w:t>130.19 Continue to develop measures to ensure non-discrimination against women and promote gender equality (Lao People’s Democratic Republic);</w:t>
      </w:r>
    </w:p>
    <w:p>
      <w:pPr>
        <w:ind w:left="0" w:firstLine="0" w:hanging="0"/>
        <w:jc w:val="left"/>
      </w:pPr>
      <w:r>
        <w:rPr>
          <w:rFonts w:ascii="Times New Roman" w:hAnsi="굴림체" w:cs="굴림체" w:eastAsia="굴림체"/>
          <w:sz w:val="24"/>
        </w:rPr>
        <w:t>130.20 Continue to undertake actions whose objective is to reduce discriminatory behaviour against women (Serbia);</w:t>
      </w:r>
    </w:p>
    <w:p>
      <w:pPr>
        <w:ind w:left="0" w:firstLine="0" w:hanging="0"/>
        <w:jc w:val="left"/>
      </w:pPr>
      <w:r>
        <w:rPr>
          <w:rFonts w:ascii="Times New Roman" w:hAnsi="굴림체" w:cs="굴림체" w:eastAsia="굴림체"/>
          <w:sz w:val="24"/>
        </w:rPr>
        <w:t>130.21 Continue to put in place practical measures to implement the revised framework at the national and local levels to achieve gender equality and combat discrimination against women (Singapore);</w:t>
      </w:r>
    </w:p>
    <w:p>
      <w:pPr>
        <w:ind w:left="0" w:firstLine="0" w:hanging="0"/>
        <w:jc w:val="left"/>
      </w:pPr>
      <w:r>
        <w:rPr>
          <w:rFonts w:ascii="Times New Roman" w:hAnsi="굴림체" w:cs="굴림체" w:eastAsia="굴림체"/>
          <w:sz w:val="24"/>
        </w:rPr>
        <w:t>130.22 Stop the discriminatory approach that requires only foreign workers in various sectors to mandatorily undergo HIV/AIDS testing, which is not required for Korean nationals (India);</w:t>
      </w:r>
    </w:p>
    <w:p>
      <w:pPr>
        <w:ind w:left="0" w:firstLine="0" w:hanging="0"/>
        <w:jc w:val="left"/>
      </w:pPr>
      <w:r>
        <w:rPr>
          <w:rFonts w:ascii="Times New Roman" w:hAnsi="굴림체" w:cs="굴림체" w:eastAsia="굴림체"/>
          <w:sz w:val="24"/>
        </w:rPr>
        <w:t>130.23 Take continuous measures for the protection of the rights of women, children and other marginalized groups (Nepal);</w:t>
      </w:r>
    </w:p>
    <w:p>
      <w:pPr>
        <w:ind w:left="0" w:firstLine="0" w:hanging="0"/>
        <w:jc w:val="left"/>
      </w:pPr>
      <w:r>
        <w:rPr>
          <w:rFonts w:ascii="Times New Roman" w:hAnsi="굴림체" w:cs="굴림체" w:eastAsia="굴림체"/>
          <w:sz w:val="24"/>
        </w:rPr>
        <w:t>130.24 Take continuous measures for the protection of the rights of women and other marginalized groups (Zambia);</w:t>
      </w:r>
    </w:p>
    <w:p>
      <w:pPr>
        <w:ind w:left="0" w:firstLine="0" w:hanging="0"/>
        <w:jc w:val="left"/>
      </w:pPr>
      <w:r>
        <w:rPr>
          <w:rFonts w:ascii="Times New Roman" w:hAnsi="굴림체" w:cs="굴림체" w:eastAsia="굴림체"/>
          <w:sz w:val="24"/>
        </w:rPr>
        <w:t>130.25 Increase the efforts to create harmony by fighting the unnecessary discrimination between nationals and foreigners living in the Republic of Korea (Ethiopia);</w:t>
      </w:r>
    </w:p>
    <w:p>
      <w:pPr>
        <w:ind w:left="0" w:firstLine="0" w:hanging="0"/>
        <w:jc w:val="left"/>
      </w:pPr>
      <w:r>
        <w:rPr>
          <w:rFonts w:ascii="Times New Roman" w:hAnsi="굴림체" w:cs="굴림체" w:eastAsia="굴림체"/>
          <w:sz w:val="24"/>
        </w:rPr>
        <w:t>130.26 Develop a national plan of action to implement the Guiding Principles on Business and Human Rights (Egypt);</w:t>
      </w:r>
    </w:p>
    <w:p>
      <w:pPr>
        <w:ind w:left="0" w:firstLine="0" w:hanging="0"/>
        <w:jc w:val="left"/>
      </w:pPr>
      <w:r>
        <w:rPr>
          <w:rFonts w:ascii="Times New Roman" w:hAnsi="굴림체" w:cs="굴림체" w:eastAsia="굴림체"/>
          <w:sz w:val="24"/>
        </w:rPr>
        <w:t>130.27 Make further efforts to prevent sexual and domestic violence as pointed out by the relevant treaty bodies (Japan);</w:t>
      </w:r>
    </w:p>
    <w:p>
      <w:pPr>
        <w:ind w:left="0" w:firstLine="0" w:hanging="0"/>
        <w:jc w:val="left"/>
      </w:pPr>
      <w:r>
        <w:rPr>
          <w:rFonts w:ascii="Times New Roman" w:hAnsi="굴림체" w:cs="굴림체" w:eastAsia="굴림체"/>
          <w:sz w:val="24"/>
        </w:rPr>
        <w:t>130.28 Continue measures to prevent, investigate and prosecute domestic violence offences and strengthen victim care (Maldives);</w:t>
      </w:r>
    </w:p>
    <w:p>
      <w:pPr>
        <w:ind w:left="0" w:firstLine="0" w:hanging="0"/>
        <w:jc w:val="left"/>
      </w:pPr>
      <w:r>
        <w:rPr>
          <w:rFonts w:ascii="Times New Roman" w:hAnsi="굴림체" w:cs="굴림체" w:eastAsia="굴림체"/>
          <w:sz w:val="24"/>
        </w:rPr>
        <w:t>130.29 Continue efforts to eliminate domestic violence (Tunisia);</w:t>
      </w:r>
    </w:p>
    <w:p>
      <w:pPr>
        <w:ind w:left="0" w:firstLine="0" w:hanging="0"/>
        <w:jc w:val="left"/>
      </w:pPr>
      <w:r>
        <w:rPr>
          <w:rFonts w:ascii="Times New Roman" w:hAnsi="굴림체" w:cs="굴림체" w:eastAsia="굴림체"/>
          <w:sz w:val="24"/>
        </w:rPr>
        <w:t>130.30 Adopt a comprehensive strategy to prevent gender-based violence and thoroughly investigate and prosecute incidents of domestic violence perpetrated against migrant populations (Sierra Leone);</w:t>
      </w:r>
    </w:p>
    <w:p>
      <w:pPr>
        <w:ind w:left="0" w:firstLine="0" w:hanging="0"/>
        <w:jc w:val="left"/>
      </w:pPr>
      <w:r>
        <w:rPr>
          <w:rFonts w:ascii="Times New Roman" w:hAnsi="굴림체" w:cs="굴림체" w:eastAsia="굴림체"/>
          <w:sz w:val="24"/>
        </w:rPr>
        <w:t>130.31 Amend the legislation to ensure that perpetrators of domestic violence are punished, while the State improves the victim support system (Zambia);</w:t>
      </w:r>
    </w:p>
    <w:p>
      <w:pPr>
        <w:ind w:left="0" w:firstLine="0" w:hanging="0"/>
        <w:jc w:val="left"/>
      </w:pPr>
      <w:r>
        <w:rPr>
          <w:rFonts w:ascii="Times New Roman" w:hAnsi="굴림체" w:cs="굴림체" w:eastAsia="굴림체"/>
          <w:sz w:val="24"/>
        </w:rPr>
        <w:t>130.32 Continue implementation of its Comprehensive Plan to Prevent Domestic Violence, including through awareness-raising (Sri Lanka);</w:t>
      </w:r>
    </w:p>
    <w:p>
      <w:pPr>
        <w:ind w:left="0" w:firstLine="0" w:hanging="0"/>
        <w:jc w:val="left"/>
      </w:pPr>
      <w:r>
        <w:rPr>
          <w:rFonts w:ascii="Times New Roman" w:hAnsi="굴림체" w:cs="굴림체" w:eastAsia="굴림체"/>
          <w:sz w:val="24"/>
        </w:rPr>
        <w:t>130.33 Take further steps so as to enact a comprehensive and general legislation for the prevention of gender-based violence (Turkey);</w:t>
      </w:r>
    </w:p>
    <w:p>
      <w:pPr>
        <w:ind w:left="0" w:firstLine="0" w:hanging="0"/>
        <w:jc w:val="left"/>
      </w:pPr>
      <w:r>
        <w:rPr>
          <w:rFonts w:ascii="Times New Roman" w:hAnsi="굴림체" w:cs="굴림체" w:eastAsia="굴림체"/>
          <w:sz w:val="24"/>
        </w:rPr>
        <w:t>130.34 Continue efforts to eliminate domestic violence through implementation of its Framework Act on Gender Equality (Azerbaijan);</w:t>
      </w:r>
    </w:p>
    <w:p>
      <w:pPr>
        <w:ind w:left="0" w:firstLine="0" w:hanging="0"/>
        <w:jc w:val="left"/>
      </w:pPr>
      <w:r>
        <w:rPr>
          <w:rFonts w:ascii="Times New Roman" w:hAnsi="굴림체" w:cs="굴림체" w:eastAsia="굴림체"/>
          <w:sz w:val="24"/>
        </w:rPr>
        <w:t>130.35 Consider the adoption of a comprehensive strategy to eliminate gender violence, particularly domestic violence and marital rape (Chile);</w:t>
      </w:r>
    </w:p>
    <w:p>
      <w:pPr>
        <w:ind w:left="0" w:firstLine="0" w:hanging="0"/>
        <w:jc w:val="left"/>
      </w:pPr>
      <w:r>
        <w:rPr>
          <w:rFonts w:ascii="Times New Roman" w:hAnsi="굴림체" w:cs="굴림체" w:eastAsia="굴림체"/>
          <w:sz w:val="24"/>
        </w:rPr>
        <w:t>130.36 Criminalize marital rape (Honduras);</w:t>
      </w:r>
    </w:p>
    <w:p>
      <w:pPr>
        <w:ind w:left="0" w:firstLine="0" w:hanging="0"/>
        <w:jc w:val="left"/>
      </w:pPr>
      <w:r>
        <w:rPr>
          <w:rFonts w:ascii="Times New Roman" w:hAnsi="굴림체" w:cs="굴림체" w:eastAsia="굴림체"/>
          <w:sz w:val="24"/>
        </w:rPr>
        <w:t>130.37 Share its best practices and challenges in reaching out to the most vulnerable mine victims (Sri Lanka);</w:t>
      </w:r>
    </w:p>
    <w:p>
      <w:pPr>
        <w:ind w:left="0" w:firstLine="0" w:hanging="0"/>
        <w:jc w:val="left"/>
      </w:pPr>
      <w:r>
        <w:rPr>
          <w:rFonts w:ascii="Times New Roman" w:hAnsi="굴림체" w:cs="굴림체" w:eastAsia="굴림체"/>
          <w:sz w:val="24"/>
        </w:rPr>
        <w:t>130.38 Step up its ongoing efforts in the field of the freedom of expression and assembly (Greece);</w:t>
      </w:r>
    </w:p>
    <w:p>
      <w:pPr>
        <w:ind w:left="0" w:firstLine="0" w:hanging="0"/>
        <w:jc w:val="left"/>
      </w:pPr>
      <w:r>
        <w:rPr>
          <w:rFonts w:ascii="Times New Roman" w:hAnsi="굴림체" w:cs="굴림체" w:eastAsia="굴림체"/>
          <w:sz w:val="24"/>
        </w:rPr>
        <w:t>130.39 Adopt legal and practical safeguards to protect freedom of expression and of assembly (Brazil);</w:t>
      </w:r>
    </w:p>
    <w:p>
      <w:pPr>
        <w:ind w:left="0" w:firstLine="0" w:hanging="0"/>
        <w:jc w:val="left"/>
      </w:pPr>
      <w:r>
        <w:rPr>
          <w:rFonts w:ascii="Times New Roman" w:hAnsi="굴림체" w:cs="굴림체" w:eastAsia="굴림체"/>
          <w:sz w:val="24"/>
        </w:rPr>
        <w:t>130.40 Guarantee freedom of expression and peaceful association and safeguard the activities of human rights defenders, in particular by promoting effective national policies to protect their initiatives (Italy);</w:t>
      </w:r>
    </w:p>
    <w:p>
      <w:pPr>
        <w:ind w:left="0" w:firstLine="0" w:hanging="0"/>
        <w:jc w:val="left"/>
      </w:pPr>
      <w:r>
        <w:rPr>
          <w:rFonts w:ascii="Times New Roman" w:hAnsi="굴림체" w:cs="굴림체" w:eastAsia="굴림체"/>
          <w:sz w:val="24"/>
        </w:rPr>
        <w:t>130.41 Continue to make efforts to follow up on the recommendations made in the previous universal periodic review on peaceful protests (Japan);</w:t>
      </w:r>
    </w:p>
    <w:p>
      <w:pPr>
        <w:ind w:left="0" w:firstLine="0" w:hanging="0"/>
        <w:jc w:val="left"/>
      </w:pPr>
      <w:r>
        <w:rPr>
          <w:rFonts w:ascii="Times New Roman" w:hAnsi="굴림체" w:cs="굴림체" w:eastAsia="굴림체"/>
          <w:sz w:val="24"/>
        </w:rPr>
        <w:t>130.42 Continue to redouble efforts to guarantee full enjoyment of the right to freedom of assembly and peaceful association, investigating complaints as to excessive use of force on the part of State security agents against social activists, human rights representatives as well as representatives of the trade unions (Bolivarian Republic of Venezuela);</w:t>
      </w:r>
    </w:p>
    <w:p>
      <w:pPr>
        <w:ind w:left="0" w:firstLine="0" w:hanging="0"/>
        <w:jc w:val="left"/>
      </w:pPr>
      <w:r>
        <w:rPr>
          <w:rFonts w:ascii="Times New Roman" w:hAnsi="굴림체" w:cs="굴림체" w:eastAsia="굴림체"/>
          <w:sz w:val="24"/>
        </w:rPr>
        <w:t>130.43 Ensure prompt and impartial investigations into accusations and complaints of violence, intimidation, harassment and surveillance of human rights defenders (Ecuador);</w:t>
      </w:r>
    </w:p>
    <w:p>
      <w:pPr>
        <w:ind w:left="0" w:firstLine="0" w:hanging="0"/>
        <w:jc w:val="left"/>
      </w:pPr>
      <w:r>
        <w:rPr>
          <w:rFonts w:ascii="Times New Roman" w:hAnsi="굴림체" w:cs="굴림체" w:eastAsia="굴림체"/>
          <w:sz w:val="24"/>
        </w:rPr>
        <w:t>130.44 Develop and implement a specific national action plan to support the Government’s efforts in tackling human trafficking and strengthening inter- agency coordination (United Kingdom of Great Britain and Northern Ireland);</w:t>
      </w:r>
    </w:p>
    <w:p>
      <w:pPr>
        <w:ind w:left="0" w:firstLine="0" w:hanging="0"/>
        <w:jc w:val="left"/>
      </w:pPr>
      <w:r>
        <w:rPr>
          <w:rFonts w:ascii="Times New Roman" w:hAnsi="굴림체" w:cs="굴림체" w:eastAsia="굴림체"/>
          <w:sz w:val="24"/>
        </w:rPr>
        <w:t>130.45 Take further measures to combat trafficking in persons, particularly women and children, and sexual exploitation, by ensuring effective enforcement of the Criminal Act and providing victims with necessary assistance and protection throughout the process of investigation and trial (Thailand);</w:t>
      </w:r>
    </w:p>
    <w:p>
      <w:pPr>
        <w:ind w:left="0" w:firstLine="0" w:hanging="0"/>
        <w:jc w:val="left"/>
      </w:pPr>
      <w:r>
        <w:rPr>
          <w:rFonts w:ascii="Times New Roman" w:hAnsi="굴림체" w:cs="굴림체" w:eastAsia="굴림체"/>
          <w:sz w:val="24"/>
        </w:rPr>
        <w:t>130.46 Increase efforts to criminalize human trafficking and take necessary measures for its prevention (Colombia);</w:t>
      </w:r>
    </w:p>
    <w:p>
      <w:pPr>
        <w:ind w:left="0" w:firstLine="0" w:hanging="0"/>
        <w:jc w:val="left"/>
      </w:pPr>
      <w:r>
        <w:rPr>
          <w:rFonts w:ascii="Times New Roman" w:hAnsi="굴림체" w:cs="굴림체" w:eastAsia="굴림체"/>
          <w:sz w:val="24"/>
        </w:rPr>
        <w:t>130.47 Establish an effective mechanism to identify victims of trafficking in human beings (Russian Federation);</w:t>
      </w:r>
    </w:p>
    <w:p>
      <w:pPr>
        <w:ind w:left="0" w:firstLine="0" w:hanging="0"/>
        <w:jc w:val="left"/>
      </w:pPr>
      <w:r>
        <w:rPr>
          <w:rFonts w:ascii="Times New Roman" w:hAnsi="굴림체" w:cs="굴림체" w:eastAsia="굴림체"/>
          <w:sz w:val="24"/>
        </w:rPr>
        <w:t>130.48 Continue efforts to revise and implement the single parent family support law with a view of introducing measures to ensure that women, in particular single mothers, can have access without fear of discrimination to employment, equal pay and matrimonial rights, as a follow up to recommendations contained in paragraphs 124.28, 124.29, 124.36 and 124.47 of the report of the Working Group on the Universal Periodic Review from the previous cycle (Haiti);</w:t>
      </w:r>
    </w:p>
    <w:p>
      <w:pPr>
        <w:ind w:left="0" w:firstLine="0" w:hanging="0"/>
        <w:jc w:val="left"/>
      </w:pPr>
      <w:r>
        <w:rPr>
          <w:rFonts w:ascii="Times New Roman" w:hAnsi="굴림체" w:cs="굴림체" w:eastAsia="굴림체"/>
          <w:sz w:val="24"/>
        </w:rPr>
        <w:t>130.49 Improve the enforcement of the Single-Parent Family Support Act (Norway);</w:t>
      </w:r>
    </w:p>
    <w:p>
      <w:pPr>
        <w:ind w:left="0" w:firstLine="0" w:hanging="0"/>
        <w:jc w:val="left"/>
      </w:pPr>
      <w:r>
        <w:rPr>
          <w:rFonts w:ascii="Times New Roman" w:hAnsi="굴림체" w:cs="굴림체" w:eastAsia="굴림체"/>
          <w:sz w:val="24"/>
        </w:rPr>
        <w:t>130.50 Make further efforts to increase access of young people and women to the labour market (Qatar);</w:t>
      </w:r>
    </w:p>
    <w:p>
      <w:pPr>
        <w:ind w:left="0" w:firstLine="0" w:hanging="0"/>
        <w:jc w:val="left"/>
      </w:pPr>
      <w:r>
        <w:rPr>
          <w:rFonts w:ascii="Times New Roman" w:hAnsi="굴림체" w:cs="굴림체" w:eastAsia="굴림체"/>
          <w:sz w:val="24"/>
        </w:rPr>
        <w:t>130.51 Continue guaranteeing labour rights (Peru);</w:t>
      </w:r>
    </w:p>
    <w:p>
      <w:pPr>
        <w:ind w:left="0" w:firstLine="0" w:hanging="0"/>
        <w:jc w:val="left"/>
      </w:pPr>
      <w:r>
        <w:rPr>
          <w:rFonts w:ascii="Times New Roman" w:hAnsi="굴림체" w:cs="굴림체" w:eastAsia="굴림체"/>
          <w:sz w:val="24"/>
        </w:rPr>
        <w:t>130.52 Continue efforts to close gaps that still exist in the working conditions of non-regular as opposed to regular workers (Israel);</w:t>
      </w:r>
    </w:p>
    <w:p>
      <w:pPr>
        <w:ind w:left="0" w:firstLine="0" w:hanging="0"/>
        <w:jc w:val="left"/>
      </w:pPr>
      <w:r>
        <w:rPr>
          <w:rFonts w:ascii="Times New Roman" w:hAnsi="굴림체" w:cs="굴림체" w:eastAsia="굴림체"/>
          <w:sz w:val="24"/>
        </w:rPr>
        <w:t>130.53 Intensify efforts to eradicate differences between employees with permanent contracts and those who do not have permanent employment (Belarus);</w:t>
      </w:r>
    </w:p>
    <w:p>
      <w:pPr>
        <w:ind w:left="0" w:firstLine="0" w:hanging="0"/>
        <w:jc w:val="left"/>
      </w:pPr>
      <w:r>
        <w:rPr>
          <w:rFonts w:ascii="Times New Roman" w:hAnsi="굴림체" w:cs="굴림체" w:eastAsia="굴림체"/>
          <w:sz w:val="24"/>
        </w:rPr>
        <w:t>130.54 Continue with its efforts to improve the welfare services support and social integration of persons with mental illness (Serbia);</w:t>
      </w:r>
    </w:p>
    <w:p>
      <w:pPr>
        <w:ind w:left="0" w:firstLine="0" w:hanging="0"/>
        <w:jc w:val="left"/>
      </w:pPr>
      <w:r>
        <w:rPr>
          <w:rFonts w:ascii="Times New Roman" w:hAnsi="굴림체" w:cs="굴림체" w:eastAsia="굴림체"/>
          <w:sz w:val="24"/>
        </w:rPr>
        <w:t>130.55 Continue to review and refine the relevant legislations, policies and programmes to accord the elderly with more protection, services and opportunities to allow them to age with dignity and continue contributing to society where they can (Singapore);</w:t>
      </w:r>
    </w:p>
    <w:p>
      <w:pPr>
        <w:ind w:left="0" w:firstLine="0" w:hanging="0"/>
        <w:jc w:val="left"/>
      </w:pPr>
      <w:r>
        <w:rPr>
          <w:rFonts w:ascii="Times New Roman" w:hAnsi="굴림체" w:cs="굴림체" w:eastAsia="굴림체"/>
          <w:sz w:val="24"/>
        </w:rPr>
        <w:t>130.56 Continue efforts to improve the living conditions of elderly persons (Viet Nam);</w:t>
      </w:r>
    </w:p>
    <w:p>
      <w:pPr>
        <w:ind w:left="0" w:firstLine="0" w:hanging="0"/>
        <w:jc w:val="left"/>
      </w:pPr>
      <w:r>
        <w:rPr>
          <w:rFonts w:ascii="Times New Roman" w:hAnsi="굴림체" w:cs="굴림체" w:eastAsia="굴림체"/>
          <w:sz w:val="24"/>
        </w:rPr>
        <w:t>130.57 Take necessary measures to combat poverty among the elderly (Algeria);</w:t>
      </w:r>
    </w:p>
    <w:p>
      <w:pPr>
        <w:ind w:left="0" w:firstLine="0" w:hanging="0"/>
        <w:jc w:val="left"/>
      </w:pPr>
      <w:r>
        <w:rPr>
          <w:rFonts w:ascii="Times New Roman" w:hAnsi="굴림체" w:cs="굴림체" w:eastAsia="굴림체"/>
          <w:sz w:val="24"/>
        </w:rPr>
        <w:t>130.58 In response to the growing needs of older persons, consider developing a master plan that would bring under its wing the various initiatives designed to protect the rights of older persons (Israel);</w:t>
      </w:r>
    </w:p>
    <w:p>
      <w:pPr>
        <w:ind w:left="0" w:firstLine="0" w:hanging="0"/>
        <w:jc w:val="left"/>
      </w:pPr>
      <w:r>
        <w:rPr>
          <w:rFonts w:ascii="Times New Roman" w:hAnsi="굴림체" w:cs="굴림체" w:eastAsia="굴림체"/>
          <w:sz w:val="24"/>
        </w:rPr>
        <w:t>130.59 Strengthen the social protection system and step up protection of the rights of the elderly (China);</w:t>
      </w:r>
    </w:p>
    <w:p>
      <w:pPr>
        <w:ind w:left="0" w:firstLine="0" w:hanging="0"/>
        <w:jc w:val="left"/>
      </w:pPr>
      <w:r>
        <w:rPr>
          <w:rFonts w:ascii="Times New Roman" w:hAnsi="굴림체" w:cs="굴림체" w:eastAsia="굴림체"/>
          <w:sz w:val="24"/>
        </w:rPr>
        <w:t>130.60 Continue with its ongoing impressive efforts to ensure that the bottom 70 per cent of the elderly aged over 65 are provided with basic income, as set out by its basic pension scheme (Brunei Darussalam);</w:t>
      </w:r>
    </w:p>
    <w:p>
      <w:pPr>
        <w:ind w:left="0" w:firstLine="0" w:hanging="0"/>
        <w:jc w:val="left"/>
      </w:pPr>
      <w:r>
        <w:rPr>
          <w:rFonts w:ascii="Times New Roman" w:hAnsi="굴림체" w:cs="굴림체" w:eastAsia="굴림체"/>
          <w:sz w:val="24"/>
        </w:rPr>
        <w:t>130.61 Continue setting good practices like pension schemes for the elderly and the disabled (Bhutan);</w:t>
      </w:r>
    </w:p>
    <w:p>
      <w:pPr>
        <w:ind w:left="0" w:firstLine="0" w:hanging="0"/>
        <w:jc w:val="left"/>
      </w:pPr>
      <w:r>
        <w:rPr>
          <w:rFonts w:ascii="Times New Roman" w:hAnsi="굴림체" w:cs="굴림체" w:eastAsia="굴림체"/>
          <w:sz w:val="24"/>
        </w:rPr>
        <w:t>130.62 Review the benefits of the basic pension scheme for older persons with a view to ensuring that older persons have enough to cover their living costs, in full consultation with their representatives (Haiti);</w:t>
      </w:r>
    </w:p>
    <w:p>
      <w:pPr>
        <w:ind w:left="0" w:firstLine="0" w:hanging="0"/>
        <w:jc w:val="left"/>
      </w:pPr>
      <w:r>
        <w:rPr>
          <w:rFonts w:ascii="Times New Roman" w:hAnsi="굴림체" w:cs="굴림체" w:eastAsia="굴림체"/>
          <w:sz w:val="24"/>
        </w:rPr>
        <w:t>130.63 Implement measures to facilitate access to health care and education, particularly for the most vulnerable population (Angola);</w:t>
      </w:r>
    </w:p>
    <w:p>
      <w:pPr>
        <w:ind w:left="0" w:firstLine="0" w:hanging="0"/>
        <w:jc w:val="left"/>
      </w:pPr>
      <w:r>
        <w:rPr>
          <w:rFonts w:ascii="Times New Roman" w:hAnsi="굴림체" w:cs="굴림체" w:eastAsia="굴림체"/>
          <w:sz w:val="24"/>
        </w:rPr>
        <w:t>130.64 Follow through the Government’s plans to expand compulsory education to high school (Brunei Darussalam);</w:t>
      </w:r>
    </w:p>
    <w:p>
      <w:pPr>
        <w:ind w:left="0" w:firstLine="0" w:hanging="0"/>
        <w:jc w:val="left"/>
      </w:pPr>
      <w:r>
        <w:rPr>
          <w:rFonts w:ascii="Times New Roman" w:hAnsi="굴림체" w:cs="굴림체" w:eastAsia="굴림체"/>
          <w:sz w:val="24"/>
        </w:rPr>
        <w:t>130.65 Promote the human rights education and awareness-raising (Armenia);</w:t>
      </w:r>
    </w:p>
    <w:p>
      <w:pPr>
        <w:ind w:left="0" w:firstLine="0" w:hanging="0"/>
        <w:jc w:val="left"/>
      </w:pPr>
      <w:r>
        <w:rPr>
          <w:rFonts w:ascii="Times New Roman" w:hAnsi="굴림체" w:cs="굴림체" w:eastAsia="굴림체"/>
          <w:sz w:val="24"/>
        </w:rPr>
        <w:t>130.66 Make greater efforts to implement national measures to ensure the reconciliation of work and family responsibilities in order to improve women’s participation in the labour market (State of Palestine);</w:t>
      </w:r>
    </w:p>
    <w:p>
      <w:pPr>
        <w:ind w:left="0" w:firstLine="0" w:hanging="0"/>
        <w:jc w:val="left"/>
      </w:pPr>
      <w:r>
        <w:rPr>
          <w:rFonts w:ascii="Times New Roman" w:hAnsi="굴림체" w:cs="굴림체" w:eastAsia="굴림체"/>
          <w:sz w:val="24"/>
        </w:rPr>
        <w:t>130.67 Undertake further steps to encourage a higher proportion of women in managerial positions in the public institutions and the private business (Bulgaria);</w:t>
      </w:r>
    </w:p>
    <w:p>
      <w:pPr>
        <w:ind w:left="0" w:firstLine="0" w:hanging="0"/>
        <w:jc w:val="left"/>
      </w:pPr>
      <w:r>
        <w:rPr>
          <w:rFonts w:ascii="Times New Roman" w:hAnsi="굴림체" w:cs="굴림체" w:eastAsia="굴림체"/>
          <w:sz w:val="24"/>
        </w:rPr>
        <w:t>130.68 Redouble efforts to increase the representation of women in decision- making positions and reduce the wage inequality gap between men and women (Colombia);</w:t>
      </w:r>
    </w:p>
    <w:p>
      <w:pPr>
        <w:ind w:left="0" w:firstLine="0" w:hanging="0"/>
        <w:jc w:val="left"/>
      </w:pPr>
      <w:r>
        <w:rPr>
          <w:rFonts w:ascii="Times New Roman" w:hAnsi="굴림체" w:cs="굴림체" w:eastAsia="굴림체"/>
          <w:sz w:val="24"/>
        </w:rPr>
        <w:t>130.69 Intensify its efforts to eliminate the gender wage gap and promote women’s representation in political and economic affairs (Sudan);</w:t>
      </w:r>
    </w:p>
    <w:p>
      <w:pPr>
        <w:ind w:left="0" w:firstLine="0" w:hanging="0"/>
        <w:jc w:val="left"/>
      </w:pPr>
      <w:r>
        <w:rPr>
          <w:rFonts w:ascii="Times New Roman" w:hAnsi="굴림체" w:cs="굴림체" w:eastAsia="굴림체"/>
          <w:sz w:val="24"/>
        </w:rPr>
        <w:t>130.70 Continue efforts to promote equality between women and men, by encouraging a balanced representation in decision-making positions, equality in the labour market and in entrepreneurship, including equal pay, among other aspects (Nicaragua);</w:t>
      </w:r>
    </w:p>
    <w:p>
      <w:pPr>
        <w:ind w:left="0" w:firstLine="0" w:hanging="0"/>
        <w:jc w:val="left"/>
      </w:pPr>
      <w:r>
        <w:rPr>
          <w:rFonts w:ascii="Times New Roman" w:hAnsi="굴림체" w:cs="굴림체" w:eastAsia="굴림체"/>
          <w:sz w:val="24"/>
        </w:rPr>
        <w:t>130.71 Take effective measures to raise women’s status, combat violence against women and eliminate discrimination against women (China);</w:t>
      </w:r>
    </w:p>
    <w:p>
      <w:pPr>
        <w:ind w:left="0" w:firstLine="0" w:hanging="0"/>
        <w:jc w:val="left"/>
      </w:pPr>
      <w:r>
        <w:rPr>
          <w:rFonts w:ascii="Times New Roman" w:hAnsi="굴림체" w:cs="굴림체" w:eastAsia="굴림체"/>
          <w:sz w:val="24"/>
        </w:rPr>
        <w:t>130.72 Ensure that foreign women who become victims of domestic violence, sexual abuse, trafficking in human beings and other forms of violence are guaranteed access to justice (Russian Federation);</w:t>
      </w:r>
    </w:p>
    <w:p>
      <w:pPr>
        <w:ind w:left="0" w:firstLine="0" w:hanging="0"/>
        <w:jc w:val="left"/>
      </w:pPr>
      <w:r>
        <w:rPr>
          <w:rFonts w:ascii="Times New Roman" w:hAnsi="굴림체" w:cs="굴림체" w:eastAsia="굴림체"/>
          <w:sz w:val="24"/>
        </w:rPr>
        <w:t>130.73 Pursue efforts to strengthen and to protect the rights of the child, and to integrate education of the rights of the child into the school curriculum (Qatar);</w:t>
      </w:r>
    </w:p>
    <w:p>
      <w:pPr>
        <w:ind w:left="0" w:firstLine="0" w:hanging="0"/>
        <w:jc w:val="left"/>
      </w:pPr>
      <w:r>
        <w:rPr>
          <w:rFonts w:ascii="Times New Roman" w:hAnsi="굴림체" w:cs="굴림체" w:eastAsia="굴림체"/>
          <w:sz w:val="24"/>
        </w:rPr>
        <w:t>130.74 Take legal measures to provide appropriate facilities and support for children, particularly children with disabilities (Timor-Leste);</w:t>
      </w:r>
    </w:p>
    <w:p>
      <w:pPr>
        <w:ind w:left="0" w:firstLine="0" w:hanging="0"/>
        <w:jc w:val="left"/>
      </w:pPr>
      <w:r>
        <w:rPr>
          <w:rFonts w:ascii="Times New Roman" w:hAnsi="굴림체" w:cs="굴림체" w:eastAsia="굴림체"/>
          <w:sz w:val="24"/>
        </w:rPr>
        <w:t>130.75 Prohibit by law and in practice corporal punishment of children in all settings, including in orphanages and child welfare centres (Ecuador);</w:t>
      </w:r>
    </w:p>
    <w:p>
      <w:pPr>
        <w:ind w:left="0" w:firstLine="0" w:hanging="0"/>
        <w:jc w:val="left"/>
      </w:pPr>
      <w:r>
        <w:rPr>
          <w:rFonts w:ascii="Times New Roman" w:hAnsi="굴림체" w:cs="굴림체" w:eastAsia="굴림체"/>
          <w:sz w:val="24"/>
        </w:rPr>
        <w:t>130.76 Strengthen the institutional and legal framework to combat violence against children, in particular sexual violence (Algeria);</w:t>
      </w:r>
    </w:p>
    <w:p>
      <w:pPr>
        <w:ind w:left="0" w:firstLine="0" w:hanging="0"/>
        <w:jc w:val="left"/>
      </w:pPr>
      <w:r>
        <w:rPr>
          <w:rFonts w:ascii="Times New Roman" w:hAnsi="굴림체" w:cs="굴림체" w:eastAsia="굴림체"/>
          <w:sz w:val="24"/>
        </w:rPr>
        <w:t>130.77 Pursue efforts to improve chances for persons with disabilities to have access to health care (Libya);</w:t>
      </w:r>
    </w:p>
    <w:p>
      <w:pPr>
        <w:ind w:left="0" w:firstLine="0" w:hanging="0"/>
        <w:jc w:val="left"/>
      </w:pPr>
      <w:r>
        <w:rPr>
          <w:rFonts w:ascii="Times New Roman" w:hAnsi="굴림체" w:cs="굴림체" w:eastAsia="굴림체"/>
          <w:sz w:val="24"/>
        </w:rPr>
        <w:t>130.78 Continue its efforts to extend welfare services and assistance to all persons with disabilities (Bulgaria);</w:t>
      </w:r>
    </w:p>
    <w:p>
      <w:pPr>
        <w:ind w:left="0" w:firstLine="0" w:hanging="0"/>
        <w:jc w:val="left"/>
      </w:pPr>
      <w:r>
        <w:rPr>
          <w:rFonts w:ascii="Times New Roman" w:hAnsi="굴림체" w:cs="굴림체" w:eastAsia="굴림체"/>
          <w:sz w:val="24"/>
        </w:rPr>
        <w:t>130.79 Protect people with disabilities, interned in psychiatric hospitals, against acts of violence, abuse and ill-treatment, through the establishment of independent monitoring mechanisms (Ecuador);</w:t>
      </w:r>
    </w:p>
    <w:p>
      <w:pPr>
        <w:ind w:left="0" w:firstLine="0" w:hanging="0"/>
        <w:jc w:val="left"/>
      </w:pPr>
      <w:r>
        <w:rPr>
          <w:rFonts w:ascii="Times New Roman" w:hAnsi="굴림체" w:cs="굴림체" w:eastAsia="굴림체"/>
          <w:sz w:val="24"/>
        </w:rPr>
        <w:t>130.80 Abolish forced treatment and protect persons with disabilities in psychiatric hospitals from violence, abuse and ill-treatment (Timor-Leste);</w:t>
      </w:r>
    </w:p>
    <w:p>
      <w:pPr>
        <w:ind w:left="0" w:firstLine="0" w:hanging="0"/>
        <w:jc w:val="left"/>
      </w:pPr>
      <w:r>
        <w:rPr>
          <w:rFonts w:ascii="Times New Roman" w:hAnsi="굴림체" w:cs="굴림체" w:eastAsia="굴림체"/>
          <w:sz w:val="24"/>
        </w:rPr>
        <w:t>130.81 Continue strengthening national laws and regulations in the view to avoiding violence and discrimination against migrant workers and raising awareness on the existence of cultural diversity (Indonesia);</w:t>
      </w:r>
    </w:p>
    <w:p>
      <w:pPr>
        <w:ind w:left="0" w:firstLine="0" w:hanging="0"/>
        <w:jc w:val="left"/>
      </w:pPr>
      <w:r>
        <w:rPr>
          <w:rFonts w:ascii="Times New Roman" w:hAnsi="굴림체" w:cs="굴림체" w:eastAsia="굴림체"/>
          <w:sz w:val="24"/>
        </w:rPr>
        <w:t>130.82 Provide effective protection to migrant workers and address the issue of the exploitation of migrant workers (China);</w:t>
      </w:r>
    </w:p>
    <w:p>
      <w:pPr>
        <w:ind w:left="0" w:firstLine="0" w:hanging="0"/>
        <w:jc w:val="left"/>
      </w:pPr>
      <w:r>
        <w:rPr>
          <w:rFonts w:ascii="Times New Roman" w:hAnsi="굴림체" w:cs="굴림체" w:eastAsia="굴림체"/>
          <w:sz w:val="24"/>
        </w:rPr>
        <w:t>130.83 Take measures to improve the working conditions of migrant workers (France);</w:t>
      </w:r>
    </w:p>
    <w:p>
      <w:pPr>
        <w:ind w:left="0" w:firstLine="0" w:hanging="0"/>
        <w:jc w:val="left"/>
      </w:pPr>
      <w:r>
        <w:rPr>
          <w:rFonts w:ascii="Times New Roman" w:hAnsi="굴림체" w:cs="굴림체" w:eastAsia="굴림체"/>
          <w:sz w:val="24"/>
        </w:rPr>
        <w:t>130.84 Enhance measures to promote and protect the rights of migrant workers, and ensure fairer and safer working conditions as well as stricter labour law enforcement and punishment for employers who violate the law (Thailand);</w:t>
      </w:r>
    </w:p>
    <w:p>
      <w:pPr>
        <w:ind w:left="0" w:firstLine="0" w:hanging="0"/>
        <w:jc w:val="left"/>
      </w:pPr>
      <w:r>
        <w:rPr>
          <w:rFonts w:ascii="Times New Roman" w:hAnsi="굴림체" w:cs="굴림체" w:eastAsia="굴림체"/>
          <w:sz w:val="24"/>
        </w:rPr>
        <w:t>130.85 Continue efforts on encouraging cultural exchanges between the residents and migrants (Lao People’s Democratic Republic).</w:t>
      </w:r>
    </w:p>
    <w:p>
      <w:pPr>
        <w:ind w:left="0" w:firstLine="0" w:hanging="0"/>
        <w:jc w:val="left"/>
      </w:pPr>
      <w:r>
        <w:rPr>
          <w:rFonts w:ascii="Times New Roman" w:hAnsi="굴림체" w:cs="굴림체" w:eastAsia="굴림체"/>
          <w:sz w:val="24"/>
        </w:rPr>
        <w:t>131. The recommendations formulated during the interactive dialogue listed below have been examined by the Republic of Korea and have been noted by the Republic of Korea:</w:t>
      </w:r>
    </w:p>
    <w:p>
      <w:pPr>
        <w:ind w:left="0" w:firstLine="0" w:hanging="0"/>
        <w:jc w:val="left"/>
      </w:pPr>
      <w:r>
        <w:rPr>
          <w:rFonts w:ascii="Times New Roman" w:hAnsi="굴림체" w:cs="굴림체" w:eastAsia="굴림체"/>
          <w:sz w:val="24"/>
        </w:rPr>
        <w:t>131.1 Ratify the International Convention on the Protection of the Rights of All Migrant Workers and Members of Their Families (Sierra Leone) (Guatemala) (Honduras) (Kyrgyzstan);</w:t>
      </w:r>
    </w:p>
    <w:p>
      <w:pPr>
        <w:ind w:left="0" w:firstLine="0" w:hanging="0"/>
        <w:jc w:val="left"/>
      </w:pPr>
      <w:r>
        <w:rPr>
          <w:rFonts w:ascii="Times New Roman" w:hAnsi="굴림체" w:cs="굴림체" w:eastAsia="굴림체"/>
          <w:sz w:val="24"/>
        </w:rPr>
        <w:t>131.2 Ratify the United Nations Educational, Scientific and Cultural Organization (UNESCO) Convention against discrimination in education (Congo);</w:t>
      </w:r>
    </w:p>
    <w:p>
      <w:pPr>
        <w:ind w:left="0" w:firstLine="0" w:hanging="0"/>
        <w:jc w:val="left"/>
      </w:pPr>
      <w:r>
        <w:rPr>
          <w:rFonts w:ascii="Times New Roman" w:hAnsi="굴림체" w:cs="굴림체" w:eastAsia="굴림체"/>
          <w:sz w:val="24"/>
        </w:rPr>
        <w:t>131.3 Immediately release the 12 women citizens of Democratic People’s Republic of Korea who were abducted during the former regime and Mrs. Kym Ryon Hui, who has been appealing for her return to her family, and bring to justice those responsible for the abduction (Democratic People’s Republic of Korea).</w:t>
      </w:r>
    </w:p>
    <w:p>
      <w:pPr>
        <w:ind w:left="0" w:firstLine="0" w:hanging="0"/>
        <w:jc w:val="left"/>
      </w:pPr>
      <w:r>
        <w:rPr>
          <w:rFonts w:ascii="Times New Roman" w:hAnsi="굴림체" w:cs="굴림체" w:eastAsia="굴림체"/>
          <w:sz w:val="24"/>
        </w:rPr>
        <w:t>132. The following recommendations will be examined by the Republic of Korea, which will provide responses in due time, but no later than the thirty-seventh session of the Human Rights Council:</w:t>
      </w:r>
    </w:p>
    <w:p>
      <w:pPr>
        <w:ind w:left="0" w:firstLine="0" w:hanging="0"/>
        <w:jc w:val="left"/>
      </w:pPr>
      <w:r>
        <w:rPr>
          <w:rFonts w:ascii="Times New Roman" w:hAnsi="굴림체" w:cs="굴림체" w:eastAsia="굴림체"/>
          <w:sz w:val="24"/>
        </w:rPr>
        <w:t>132.1 Accede to the International Convention for the Protection of All Persons from Enforced Disappearance (Iraq);</w:t>
      </w:r>
    </w:p>
    <w:p>
      <w:pPr>
        <w:ind w:left="0" w:firstLine="0" w:hanging="0"/>
        <w:jc w:val="left"/>
      </w:pPr>
      <w:r>
        <w:rPr>
          <w:rFonts w:ascii="Times New Roman" w:hAnsi="굴림체" w:cs="굴림체" w:eastAsia="굴림체"/>
          <w:sz w:val="24"/>
        </w:rPr>
        <w:t>132.2 Consider ratifying the International Convention for the Protection of All Persons from Enforced Disappearance (Tunisia);</w:t>
      </w:r>
    </w:p>
    <w:p>
      <w:pPr>
        <w:ind w:left="0" w:firstLine="0" w:hanging="0"/>
        <w:jc w:val="left"/>
      </w:pPr>
      <w:r>
        <w:rPr>
          <w:rFonts w:ascii="Times New Roman" w:hAnsi="굴림체" w:cs="굴림체" w:eastAsia="굴림체"/>
          <w:sz w:val="24"/>
        </w:rPr>
        <w:t>132.3 Ratify the International Convention for the Protection of All Persons from Enforced Disappearance (Uruguay) (Costa Rica) (Switzerland) (Montenegro) (Kazakhstan) (Sierra Leone);</w:t>
      </w:r>
    </w:p>
    <w:p>
      <w:pPr>
        <w:ind w:left="0" w:firstLine="0" w:hanging="0"/>
        <w:jc w:val="left"/>
      </w:pPr>
      <w:r>
        <w:rPr>
          <w:rFonts w:ascii="Times New Roman" w:hAnsi="굴림체" w:cs="굴림체" w:eastAsia="굴림체"/>
          <w:sz w:val="24"/>
        </w:rPr>
        <w:t>132.4 Ratify the Second Optional Protocol to the International Covenant on Civil and Political Rights, aiming at the abolition of the death penalty (Costa Rica) (Angola) (Sweden) (Germany);</w:t>
      </w:r>
    </w:p>
    <w:p>
      <w:pPr>
        <w:ind w:left="0" w:firstLine="0" w:hanging="0"/>
        <w:jc w:val="left"/>
      </w:pPr>
      <w:r>
        <w:rPr>
          <w:rFonts w:ascii="Times New Roman" w:hAnsi="굴림체" w:cs="굴림체" w:eastAsia="굴림체"/>
          <w:sz w:val="24"/>
        </w:rPr>
        <w:t>132.5 Consider ratifying the Second Optional Protocol to the International Covenant on Civil and Political Rights, aiming at the abolition of the death penalty (Mongolia);</w:t>
      </w:r>
    </w:p>
    <w:p>
      <w:pPr>
        <w:ind w:left="0" w:firstLine="0" w:hanging="0"/>
        <w:jc w:val="left"/>
      </w:pPr>
      <w:r>
        <w:rPr>
          <w:rFonts w:ascii="Times New Roman" w:hAnsi="굴림체" w:cs="굴림체" w:eastAsia="굴림체"/>
          <w:sz w:val="24"/>
        </w:rPr>
        <w:t>132.6 Accelerate the process of ratification of the Optional Protocol to the International Covenant on Civil and Political Rights (Togo);</w:t>
      </w:r>
    </w:p>
    <w:p>
      <w:pPr>
        <w:ind w:left="0" w:firstLine="0" w:hanging="0"/>
        <w:jc w:val="left"/>
      </w:pPr>
      <w:r>
        <w:rPr>
          <w:rFonts w:ascii="Times New Roman" w:hAnsi="굴림체" w:cs="굴림체" w:eastAsia="굴림체"/>
          <w:sz w:val="24"/>
        </w:rPr>
        <w:t>132.7 Ratify the Optional Protocol to the International Covenant on Economic, Social and Cultural Rights (Benin);</w:t>
      </w:r>
    </w:p>
    <w:p>
      <w:pPr>
        <w:ind w:left="0" w:firstLine="0" w:hanging="0"/>
        <w:jc w:val="left"/>
      </w:pPr>
      <w:r>
        <w:rPr>
          <w:rFonts w:ascii="Times New Roman" w:hAnsi="굴림체" w:cs="굴림체" w:eastAsia="굴림체"/>
          <w:sz w:val="24"/>
        </w:rPr>
        <w:t>132.8 Ratify the Optional Protocol to the Convention against Torture and Other Cruel, Inhuman or Degrading Treatment or Punishment, in order to establish a national preventive mechanism (Chile);</w:t>
      </w:r>
    </w:p>
    <w:p>
      <w:pPr>
        <w:ind w:left="0" w:firstLine="0" w:hanging="0"/>
        <w:jc w:val="left"/>
      </w:pPr>
      <w:r>
        <w:rPr>
          <w:rFonts w:ascii="Times New Roman" w:hAnsi="굴림체" w:cs="굴림체" w:eastAsia="굴림체"/>
          <w:sz w:val="24"/>
        </w:rPr>
        <w:t>132.9 Speed up ongoing processes leading up to the ratification of the Optional Protocol to the Convention against Torture and other Cruel, Inhuman or Degrading Treatment or Punishment (Ghana);</w:t>
      </w:r>
    </w:p>
    <w:p>
      <w:pPr>
        <w:ind w:left="0" w:firstLine="0" w:hanging="0"/>
        <w:jc w:val="left"/>
      </w:pPr>
      <w:r>
        <w:rPr>
          <w:rFonts w:ascii="Times New Roman" w:hAnsi="굴림체" w:cs="굴림체" w:eastAsia="굴림체"/>
          <w:sz w:val="24"/>
        </w:rPr>
        <w:t>132.10 Consider acceding to the Optional Protocol to the Convention against Torture and other Cruel, Inhuman or Degrading Treatment or Punishment (Tunisia);</w:t>
      </w:r>
    </w:p>
    <w:p>
      <w:pPr>
        <w:ind w:left="0" w:firstLine="0" w:hanging="0"/>
        <w:jc w:val="left"/>
      </w:pPr>
      <w:r>
        <w:rPr>
          <w:rFonts w:ascii="Times New Roman" w:hAnsi="굴림체" w:cs="굴림체" w:eastAsia="굴림체"/>
          <w:sz w:val="24"/>
        </w:rPr>
        <w:t>132.11 Ratify the Optional Protocol to the Convention against Torture and other Cruel, Inhuman or Degrading Treatment or Punishment (Kazakhstan) (Turkey) (Denmark) (Guatemala) (Portugal) (Uruguay);</w:t>
      </w:r>
    </w:p>
    <w:p>
      <w:pPr>
        <w:ind w:left="0" w:firstLine="0" w:hanging="0"/>
        <w:jc w:val="left"/>
      </w:pPr>
      <w:r>
        <w:rPr>
          <w:rFonts w:ascii="Times New Roman" w:hAnsi="굴림체" w:cs="굴림체" w:eastAsia="굴림체"/>
          <w:sz w:val="24"/>
        </w:rPr>
        <w:t>132.12 Ratify the Optional Protocol to the Convention on the Rights of Persons with Disabilities (Togo) (Guatemala) (Ghana);</w:t>
      </w:r>
    </w:p>
    <w:p>
      <w:pPr>
        <w:ind w:left="0" w:firstLine="0" w:hanging="0"/>
        <w:jc w:val="left"/>
      </w:pPr>
      <w:r>
        <w:rPr>
          <w:rFonts w:ascii="Times New Roman" w:hAnsi="굴림체" w:cs="굴림체" w:eastAsia="굴림체"/>
          <w:sz w:val="24"/>
        </w:rPr>
        <w:t>132.13 Consider ratifying the International Convention on the Protection of the Rights of All Migrant Workers and Members of Their Families (Indonesia) (Senegal) (Philippines);</w:t>
      </w:r>
    </w:p>
    <w:p>
      <w:pPr>
        <w:ind w:left="0" w:firstLine="0" w:hanging="0"/>
        <w:jc w:val="left"/>
      </w:pPr>
      <w:r>
        <w:rPr>
          <w:rFonts w:ascii="Times New Roman" w:hAnsi="굴림체" w:cs="굴림체" w:eastAsia="굴림체"/>
          <w:sz w:val="24"/>
        </w:rPr>
        <w:t>132.14 Consider acceding to the International Convention on the Protection of the Rights of All Migrant Workers and Members of Their Families (Peru) (Sudan);</w:t>
      </w:r>
    </w:p>
    <w:p>
      <w:pPr>
        <w:ind w:left="0" w:firstLine="0" w:hanging="0"/>
        <w:jc w:val="left"/>
      </w:pPr>
      <w:r>
        <w:rPr>
          <w:rFonts w:ascii="Times New Roman" w:hAnsi="굴림체" w:cs="굴림체" w:eastAsia="굴림체"/>
          <w:sz w:val="24"/>
        </w:rPr>
        <w:t>132.15 Continue studying the issue of the accession to the International Convention on the Protection of the Rights of All Migrant Workers and Members of Their Families (Belarus);</w:t>
      </w:r>
    </w:p>
    <w:p>
      <w:pPr>
        <w:ind w:left="0" w:firstLine="0" w:hanging="0"/>
        <w:jc w:val="left"/>
      </w:pPr>
      <w:r>
        <w:rPr>
          <w:rFonts w:ascii="Times New Roman" w:hAnsi="굴림체" w:cs="굴림체" w:eastAsia="굴림체"/>
          <w:sz w:val="24"/>
        </w:rPr>
        <w:t>132.16 Ratify the Convention on the Non-Applicability of Statutory Limitations to War Crimes and Crimes against Humanity (Armenia);</w:t>
      </w:r>
    </w:p>
    <w:p>
      <w:pPr>
        <w:ind w:left="0" w:firstLine="0" w:hanging="0"/>
        <w:jc w:val="left"/>
      </w:pPr>
      <w:r>
        <w:rPr>
          <w:rFonts w:ascii="Times New Roman" w:hAnsi="굴림체" w:cs="굴림체" w:eastAsia="굴림체"/>
          <w:sz w:val="24"/>
        </w:rPr>
        <w:t>132.17 Ratify the Amendments to the Rome Statute of the International Criminal Court on the crime of aggression (the Kampala amendments) (Liechtenstein);</w:t>
      </w:r>
    </w:p>
    <w:p>
      <w:pPr>
        <w:ind w:left="0" w:firstLine="0" w:hanging="0"/>
        <w:jc w:val="left"/>
      </w:pPr>
      <w:r>
        <w:rPr>
          <w:rFonts w:ascii="Times New Roman" w:hAnsi="굴림체" w:cs="굴림체" w:eastAsia="굴림체"/>
          <w:sz w:val="24"/>
        </w:rPr>
        <w:t>132.18 Sign the Treaty on the Prohibition of Nuclear Weapons (Guatemala);</w:t>
      </w:r>
    </w:p>
    <w:p>
      <w:pPr>
        <w:ind w:left="0" w:firstLine="0" w:hanging="0"/>
        <w:jc w:val="left"/>
      </w:pPr>
      <w:r>
        <w:rPr>
          <w:rFonts w:ascii="Times New Roman" w:hAnsi="굴림체" w:cs="굴림체" w:eastAsia="굴림체"/>
          <w:sz w:val="24"/>
        </w:rPr>
        <w:t>132.19 Adopt the reforms and legislative measures indicated to be able to ratify the remaining conventions and protocols (Côte d’Ivoire);</w:t>
      </w:r>
    </w:p>
    <w:p>
      <w:pPr>
        <w:ind w:left="0" w:firstLine="0" w:hanging="0"/>
        <w:jc w:val="left"/>
      </w:pPr>
      <w:r>
        <w:rPr>
          <w:rFonts w:ascii="Times New Roman" w:hAnsi="굴림체" w:cs="굴림체" w:eastAsia="굴림체"/>
          <w:sz w:val="24"/>
        </w:rPr>
        <w:t>132.20 Consider withdrawing its reservation to article 22 of the International Covenant on Civil and Political Rights (Albania);</w:t>
      </w:r>
    </w:p>
    <w:p>
      <w:pPr>
        <w:ind w:left="0" w:firstLine="0" w:hanging="0"/>
        <w:jc w:val="left"/>
      </w:pPr>
      <w:r>
        <w:rPr>
          <w:rFonts w:ascii="Times New Roman" w:hAnsi="굴림체" w:cs="굴림체" w:eastAsia="굴림체"/>
          <w:sz w:val="24"/>
        </w:rPr>
        <w:t>132.21 Carry out a constructive and a cooperative engagement with the Committee on the Rights of the Persons with Disabilities, in particular with regard to the persons with psychological disabilities (Islamic Republic of Iran);</w:t>
      </w:r>
    </w:p>
    <w:p>
      <w:pPr>
        <w:ind w:left="0" w:firstLine="0" w:hanging="0"/>
        <w:jc w:val="left"/>
      </w:pPr>
      <w:r>
        <w:rPr>
          <w:rFonts w:ascii="Times New Roman" w:hAnsi="굴림체" w:cs="굴림체" w:eastAsia="굴림체"/>
          <w:sz w:val="24"/>
        </w:rPr>
        <w:t>132.22 Adopt an open, merit-based selection process when selecting national candidates for United Nations treaty body elections (United Kingdom of Great Britain and Northern Ireland);</w:t>
      </w:r>
    </w:p>
    <w:p>
      <w:pPr>
        <w:ind w:left="0" w:firstLine="0" w:hanging="0"/>
        <w:jc w:val="left"/>
      </w:pPr>
      <w:r>
        <w:rPr>
          <w:rFonts w:ascii="Times New Roman" w:hAnsi="굴림체" w:cs="굴림체" w:eastAsia="굴림체"/>
          <w:sz w:val="24"/>
        </w:rPr>
        <w:t>132.23 Strengthen the mandate of the National Human Rights Commission of Korea to conduct visits and investigations to places of detention so as to effectively function as a national torture preventive mechanism and consequently to consider acceding to the Optional Protocol to the Convention against Torture and Other Cruel, Inhuman or Degrading Treatment or Punishment (Republic of Moldova);</w:t>
      </w:r>
    </w:p>
    <w:p>
      <w:pPr>
        <w:ind w:left="0" w:firstLine="0" w:hanging="0"/>
        <w:jc w:val="left"/>
      </w:pPr>
      <w:r>
        <w:rPr>
          <w:rFonts w:ascii="Times New Roman" w:hAnsi="굴림체" w:cs="굴림체" w:eastAsia="굴림체"/>
          <w:sz w:val="24"/>
        </w:rPr>
        <w:t>132.24 Facilitate procedures for the establishment of new parties (Iraq);</w:t>
      </w:r>
    </w:p>
    <w:p>
      <w:pPr>
        <w:ind w:left="0" w:firstLine="0" w:hanging="0"/>
        <w:jc w:val="left"/>
      </w:pPr>
      <w:r>
        <w:rPr>
          <w:rFonts w:ascii="Times New Roman" w:hAnsi="굴림체" w:cs="굴림체" w:eastAsia="굴림체"/>
          <w:sz w:val="24"/>
        </w:rPr>
        <w:t>132.25 Abolish the anti-human rights “National Security Law” and other laws which are in contravention of international human rights standards as well as the provocative “North Korean Human Rights Act” (Democratic People’s Republic of Korea);</w:t>
      </w:r>
    </w:p>
    <w:p>
      <w:pPr>
        <w:ind w:left="0" w:firstLine="0" w:hanging="0"/>
        <w:jc w:val="left"/>
      </w:pPr>
      <w:r>
        <w:rPr>
          <w:rFonts w:ascii="Times New Roman" w:hAnsi="굴림체" w:cs="굴림체" w:eastAsia="굴림체"/>
          <w:sz w:val="24"/>
        </w:rPr>
        <w:t>132.26 Approve general legislation to combat discrimination, which expressly covers all spheres of life and prohibits discrimination on any ground, particular on grounds of race, sexual orientation and gender identity (Honduras);</w:t>
      </w:r>
    </w:p>
    <w:p>
      <w:pPr>
        <w:ind w:left="0" w:firstLine="0" w:hanging="0"/>
        <w:jc w:val="left"/>
      </w:pPr>
      <w:r>
        <w:rPr>
          <w:rFonts w:ascii="Times New Roman" w:hAnsi="굴림체" w:cs="굴림체" w:eastAsia="굴림체"/>
          <w:sz w:val="24"/>
        </w:rPr>
        <w:t>132.27 Adopt without delay a comprehensive Anti-discrimination Act that prohibits all forms of discrimination, including race, gender, sexual orientation and gender identity (Slovenia);</w:t>
      </w:r>
    </w:p>
    <w:p>
      <w:pPr>
        <w:ind w:left="0" w:firstLine="0" w:hanging="0"/>
        <w:jc w:val="left"/>
      </w:pPr>
      <w:r>
        <w:rPr>
          <w:rFonts w:ascii="Times New Roman" w:hAnsi="굴림체" w:cs="굴림체" w:eastAsia="굴림체"/>
          <w:sz w:val="24"/>
        </w:rPr>
        <w:t>132.28 Formulate a comprehensive anti-discrimination act that prohibits all forms of discrimination, including those based on race, gender, nationality, etc. (Bangladesh);</w:t>
      </w:r>
    </w:p>
    <w:p>
      <w:pPr>
        <w:ind w:left="0" w:firstLine="0" w:hanging="0"/>
        <w:jc w:val="left"/>
      </w:pPr>
      <w:r>
        <w:rPr>
          <w:rFonts w:ascii="Times New Roman" w:hAnsi="굴림체" w:cs="굴림체" w:eastAsia="굴림체"/>
          <w:sz w:val="24"/>
        </w:rPr>
        <w:t>132.29 Adopt a comprehensive anti-discrimination law that addresses all grounds of discrimination (Spain);</w:t>
      </w:r>
    </w:p>
    <w:p>
      <w:pPr>
        <w:ind w:left="0" w:firstLine="0" w:hanging="0"/>
        <w:jc w:val="left"/>
      </w:pPr>
      <w:r>
        <w:rPr>
          <w:rFonts w:ascii="Times New Roman" w:hAnsi="굴림체" w:cs="굴림체" w:eastAsia="굴림체"/>
          <w:sz w:val="24"/>
        </w:rPr>
        <w:t>132.30 Endeavour to introduce a law prohibiting violence and discrimination and combat xenophobic discourse and all forms of racial discrimination (Egypt);</w:t>
      </w:r>
    </w:p>
    <w:p>
      <w:pPr>
        <w:ind w:left="0" w:firstLine="0" w:hanging="0"/>
        <w:jc w:val="left"/>
      </w:pPr>
      <w:r>
        <w:rPr>
          <w:rFonts w:ascii="Times New Roman" w:hAnsi="굴림체" w:cs="굴림체" w:eastAsia="굴림체"/>
          <w:sz w:val="24"/>
        </w:rPr>
        <w:t>132.31 Continue the process necessary for the adoption of the comprehensive anti-discrimination law (Georgia);</w:t>
      </w:r>
    </w:p>
    <w:p>
      <w:pPr>
        <w:ind w:left="0" w:firstLine="0" w:hanging="0"/>
        <w:jc w:val="left"/>
      </w:pPr>
      <w:r>
        <w:rPr>
          <w:rFonts w:ascii="Times New Roman" w:hAnsi="굴림체" w:cs="굴림체" w:eastAsia="굴림체"/>
          <w:sz w:val="24"/>
        </w:rPr>
        <w:t>132.32 Adopt complete legislation against discrimination dealing with all parts of life explicitly and prohibiting discrimination on all grounds, notably based on race, sexual orientation and gender identity (Albania);</w:t>
      </w:r>
    </w:p>
    <w:p>
      <w:pPr>
        <w:ind w:left="0" w:firstLine="0" w:hanging="0"/>
        <w:jc w:val="left"/>
      </w:pPr>
      <w:r>
        <w:rPr>
          <w:rFonts w:ascii="Times New Roman" w:hAnsi="굴림체" w:cs="굴림체" w:eastAsia="굴림체"/>
          <w:sz w:val="24"/>
        </w:rPr>
        <w:t>132.33 Approve general legislation to combat discrimination, which expressly covers all spheres of life, and defines and prohibits discrimination on any ground, taking measures against all expressions and manifestations of prejudices such as hate speech, racism and xenophobia (Nicaragua);</w:t>
      </w:r>
    </w:p>
    <w:p>
      <w:pPr>
        <w:ind w:left="0" w:firstLine="0" w:hanging="0"/>
        <w:jc w:val="left"/>
      </w:pPr>
      <w:r>
        <w:rPr>
          <w:rFonts w:ascii="Times New Roman" w:hAnsi="굴림체" w:cs="굴림체" w:eastAsia="굴림체"/>
          <w:sz w:val="24"/>
        </w:rPr>
        <w:t>132.34 Adopt comprehensive anti-discrimination legislation, which explicitly addresses all spheres of life and prohibits discrimination on any grounds (Turkey);</w:t>
      </w:r>
    </w:p>
    <w:p>
      <w:pPr>
        <w:ind w:left="0" w:firstLine="0" w:hanging="0"/>
        <w:jc w:val="left"/>
      </w:pPr>
      <w:r>
        <w:rPr>
          <w:rFonts w:ascii="Times New Roman" w:hAnsi="굴림체" w:cs="굴림체" w:eastAsia="굴림체"/>
          <w:sz w:val="24"/>
        </w:rPr>
        <w:t>132.35 Continue to apply its strategies and plans, work towards the adoption of comprehensive anti-discrimination legislation, and include penalties appropriate for the seriousness of the offence (State of Palestine);</w:t>
      </w:r>
    </w:p>
    <w:p>
      <w:pPr>
        <w:ind w:left="0" w:firstLine="0" w:hanging="0"/>
        <w:jc w:val="left"/>
      </w:pPr>
      <w:r>
        <w:rPr>
          <w:rFonts w:ascii="Times New Roman" w:hAnsi="굴림체" w:cs="굴림체" w:eastAsia="굴림체"/>
          <w:sz w:val="24"/>
        </w:rPr>
        <w:t>132.36 Adopt general legislation to combat discrimination on any ground, particularly on the grounds of race, sexual orientation or gender identity, and strengthen the mechanisms to eliminate xenophobic speech against migrants and multi-cultural families (Colombia);</w:t>
      </w:r>
    </w:p>
    <w:p>
      <w:pPr>
        <w:ind w:left="0" w:firstLine="0" w:hanging="0"/>
        <w:jc w:val="left"/>
      </w:pPr>
      <w:r>
        <w:rPr>
          <w:rFonts w:ascii="Times New Roman" w:hAnsi="굴림체" w:cs="굴림체" w:eastAsia="굴림체"/>
          <w:sz w:val="24"/>
        </w:rPr>
        <w:t>132.37 Enact comprehensive anti-discrimination laws, especially on the basis of race, gender and HIV/AIDS status (Botswana);</w:t>
      </w:r>
    </w:p>
    <w:p>
      <w:pPr>
        <w:ind w:left="0" w:firstLine="0" w:hanging="0"/>
        <w:jc w:val="left"/>
      </w:pPr>
      <w:r>
        <w:rPr>
          <w:rFonts w:ascii="Times New Roman" w:hAnsi="굴림체" w:cs="굴림체" w:eastAsia="굴림체"/>
          <w:sz w:val="24"/>
        </w:rPr>
        <w:t>132.38 Adopt a comprehensive anti-discrimination law, including protection for lesbian, gay, bisexual, transgender and intersex persons (Australia);</w:t>
      </w:r>
    </w:p>
    <w:p>
      <w:pPr>
        <w:ind w:left="0" w:firstLine="0" w:hanging="0"/>
        <w:jc w:val="left"/>
      </w:pPr>
      <w:r>
        <w:rPr>
          <w:rFonts w:ascii="Times New Roman" w:hAnsi="굴림체" w:cs="굴림체" w:eastAsia="굴림체"/>
          <w:sz w:val="24"/>
        </w:rPr>
        <w:t>132.39 Adopt a comprehensive Anti-Discrimination Act to protect the human rights of lesbian, gay, bisexual, transgender and intersex individuals and other marginalized groups (Norway);</w:t>
      </w:r>
    </w:p>
    <w:p>
      <w:pPr>
        <w:ind w:left="0" w:firstLine="0" w:hanging="0"/>
        <w:jc w:val="left"/>
      </w:pPr>
      <w:r>
        <w:rPr>
          <w:rFonts w:ascii="Times New Roman" w:hAnsi="굴림체" w:cs="굴림체" w:eastAsia="굴림체"/>
          <w:sz w:val="24"/>
        </w:rPr>
        <w:t>132.40 Adopt a comprehensive anti-discrimination act prohibiting discrimination based on sexual orientation, gender, religion, belief, and race (Denmark 2);</w:t>
      </w:r>
    </w:p>
    <w:p>
      <w:pPr>
        <w:ind w:left="0" w:firstLine="0" w:hanging="0"/>
        <w:jc w:val="left"/>
      </w:pPr>
      <w:r>
        <w:rPr>
          <w:rFonts w:ascii="Times New Roman" w:hAnsi="굴림체" w:cs="굴림체" w:eastAsia="굴림체"/>
          <w:sz w:val="24"/>
        </w:rPr>
        <w:t>132.41 Enact general laws to combat discrimination, particularly against migrants and ethnic and religious minorities (Mexico);</w:t>
      </w:r>
    </w:p>
    <w:p>
      <w:pPr>
        <w:ind w:left="0" w:firstLine="0" w:hanging="0"/>
        <w:jc w:val="left"/>
      </w:pPr>
      <w:r>
        <w:rPr>
          <w:rFonts w:ascii="Times New Roman" w:hAnsi="굴림체" w:cs="굴림체" w:eastAsia="굴림체"/>
          <w:sz w:val="24"/>
        </w:rPr>
        <w:t>132.42 Adopt a comprehensive anti-discrimination law that will protect the rights of all migrants (Uganda);</w:t>
      </w:r>
    </w:p>
    <w:p>
      <w:pPr>
        <w:ind w:left="0" w:firstLine="0" w:hanging="0"/>
        <w:jc w:val="left"/>
      </w:pPr>
      <w:r>
        <w:rPr>
          <w:rFonts w:ascii="Times New Roman" w:hAnsi="굴림체" w:cs="굴림체" w:eastAsia="굴림체"/>
          <w:sz w:val="24"/>
        </w:rPr>
        <w:t>132.43 Continue and step up its Government’s laudable efforts towards implementation of anti-discrimination laws, in order to fight all kinds of intolerance and inequality, especially on the grounds of sexual orientation and gender identity (Brazil);</w:t>
      </w:r>
    </w:p>
    <w:p>
      <w:pPr>
        <w:ind w:left="0" w:firstLine="0" w:hanging="0"/>
        <w:jc w:val="left"/>
      </w:pPr>
      <w:r>
        <w:rPr>
          <w:rFonts w:ascii="Times New Roman" w:hAnsi="굴림체" w:cs="굴림체" w:eastAsia="굴림체"/>
          <w:sz w:val="24"/>
        </w:rPr>
        <w:t>132.44 Adopt a general anti-discrimination law, which includes prohibition of discrimination on the basis of gender identity and sexual orientation, to ensure the protection of the rights of lesbian, gay, bisexual, transgender and intersex persons, repeal the provision of the Military Penal Code, which prohibits and punishes same-sex consensual sexual relations in the army, increase public awareness on the need to respect gender identity and sexual orientation of every individual (France);</w:t>
      </w:r>
    </w:p>
    <w:p>
      <w:pPr>
        <w:ind w:left="0" w:firstLine="0" w:hanging="0"/>
        <w:jc w:val="left"/>
      </w:pPr>
      <w:r>
        <w:rPr>
          <w:rFonts w:ascii="Times New Roman" w:hAnsi="굴림체" w:cs="굴림체" w:eastAsia="굴림체"/>
          <w:sz w:val="24"/>
        </w:rPr>
        <w:t>132.45 Establish a timeline to present anti-discrimination legislation to the National Assembly, and repeal article 92 (6) of the Military Criminal Act to end restrictions on consensual same sex relations (Ireland);</w:t>
      </w:r>
    </w:p>
    <w:p>
      <w:pPr>
        <w:ind w:left="0" w:firstLine="0" w:hanging="0"/>
        <w:jc w:val="left"/>
      </w:pPr>
      <w:r>
        <w:rPr>
          <w:rFonts w:ascii="Times New Roman" w:hAnsi="굴림체" w:cs="굴림체" w:eastAsia="굴림체"/>
          <w:sz w:val="24"/>
        </w:rPr>
        <w:t>132.46 Continue efforts aimed at strengthening the fight against racism, racial discrimination and xenophobia (Senegal);</w:t>
      </w:r>
    </w:p>
    <w:p>
      <w:pPr>
        <w:ind w:left="0" w:firstLine="0" w:hanging="0"/>
        <w:jc w:val="left"/>
      </w:pPr>
      <w:r>
        <w:rPr>
          <w:rFonts w:ascii="Times New Roman" w:hAnsi="굴림체" w:cs="굴림체" w:eastAsia="굴림체"/>
          <w:sz w:val="24"/>
        </w:rPr>
        <w:t>132.47 Strengthen measures to combat and prevent racism, racial discrimination, xenophobia and related intolerance (Rwanda);</w:t>
      </w:r>
    </w:p>
    <w:p>
      <w:pPr>
        <w:ind w:left="0" w:firstLine="0" w:hanging="0"/>
        <w:jc w:val="left"/>
      </w:pPr>
      <w:r>
        <w:rPr>
          <w:rFonts w:ascii="Times New Roman" w:hAnsi="굴림체" w:cs="굴림체" w:eastAsia="굴림체"/>
          <w:sz w:val="24"/>
        </w:rPr>
        <w:t>132.48 Declare racial discrimination as a criminal offence (Namibia);</w:t>
      </w:r>
    </w:p>
    <w:p>
      <w:pPr>
        <w:ind w:left="0" w:firstLine="0" w:hanging="0"/>
        <w:jc w:val="left"/>
      </w:pPr>
      <w:r>
        <w:rPr>
          <w:rFonts w:ascii="Times New Roman" w:hAnsi="굴림체" w:cs="굴림체" w:eastAsia="굴림체"/>
          <w:sz w:val="24"/>
        </w:rPr>
        <w:t>132.49 Continue to strengthen mechanisms to prevent and eliminate all forms of discrimination and xenophobic speech against foreigners, migrants and multicultural families (Bolivarian Republic of Venezuela);</w:t>
      </w:r>
    </w:p>
    <w:p>
      <w:pPr>
        <w:ind w:left="0" w:firstLine="0" w:hanging="0"/>
        <w:jc w:val="left"/>
      </w:pPr>
      <w:r>
        <w:rPr>
          <w:rFonts w:ascii="Times New Roman" w:hAnsi="굴림체" w:cs="굴림체" w:eastAsia="굴림체"/>
          <w:sz w:val="24"/>
        </w:rPr>
        <w:t>132.50 Take effective measures to prevent and counter racist and xenophobic discourse against non-citizens (Kazakhstan);</w:t>
      </w:r>
    </w:p>
    <w:p>
      <w:pPr>
        <w:ind w:left="0" w:firstLine="0" w:hanging="0"/>
        <w:jc w:val="left"/>
      </w:pPr>
      <w:r>
        <w:rPr>
          <w:rFonts w:ascii="Times New Roman" w:hAnsi="굴림체" w:cs="굴림체" w:eastAsia="굴림체"/>
          <w:sz w:val="24"/>
        </w:rPr>
        <w:t>132.51 Strengthen mechanisms for preventing and eliminating xenophobic discourse in all spheres of life (Turkey);</w:t>
      </w:r>
    </w:p>
    <w:p>
      <w:pPr>
        <w:ind w:left="0" w:firstLine="0" w:hanging="0"/>
        <w:jc w:val="left"/>
      </w:pPr>
      <w:r>
        <w:rPr>
          <w:rFonts w:ascii="Times New Roman" w:hAnsi="굴림체" w:cs="굴림체" w:eastAsia="굴림체"/>
          <w:sz w:val="24"/>
        </w:rPr>
        <w:t>132.52 Pursue efforts to combat racial discrimination, xenophobia through education and information awareness campaigns in the context of the Law on Foreigners (Libya);</w:t>
      </w:r>
    </w:p>
    <w:p>
      <w:pPr>
        <w:ind w:left="0" w:firstLine="0" w:hanging="0"/>
        <w:jc w:val="left"/>
      </w:pPr>
      <w:r>
        <w:rPr>
          <w:rFonts w:ascii="Times New Roman" w:hAnsi="굴림체" w:cs="굴림체" w:eastAsia="굴림체"/>
          <w:sz w:val="24"/>
        </w:rPr>
        <w:t>132.53 End the practice of publishing in the media and on the Internet materials inciting racial and ethnic intolerance (Russian Federation);</w:t>
      </w:r>
    </w:p>
    <w:p>
      <w:pPr>
        <w:ind w:left="0" w:firstLine="0" w:hanging="0"/>
        <w:jc w:val="left"/>
      </w:pPr>
      <w:r>
        <w:rPr>
          <w:rFonts w:ascii="Times New Roman" w:hAnsi="굴림체" w:cs="굴림체" w:eastAsia="굴림체"/>
          <w:sz w:val="24"/>
        </w:rPr>
        <w:t>132.54 Take additional concrete measures to combat xenophobia, hate speech and discrimination against foreigners, migrants and multicultural families (Kyrgyzstan);</w:t>
      </w:r>
    </w:p>
    <w:p>
      <w:pPr>
        <w:ind w:left="0" w:firstLine="0" w:hanging="0"/>
        <w:jc w:val="left"/>
      </w:pPr>
      <w:r>
        <w:rPr>
          <w:rFonts w:ascii="Times New Roman" w:hAnsi="굴림체" w:cs="굴림체" w:eastAsia="굴림체"/>
          <w:sz w:val="24"/>
        </w:rPr>
        <w:t>132.55 Implement policies and measures which comprehensively address hate speech through legislative and institutional frameworks (Sierra Leone);</w:t>
      </w:r>
    </w:p>
    <w:p>
      <w:pPr>
        <w:ind w:left="0" w:firstLine="0" w:hanging="0"/>
        <w:jc w:val="left"/>
      </w:pPr>
      <w:r>
        <w:rPr>
          <w:rFonts w:ascii="Times New Roman" w:hAnsi="굴림체" w:cs="굴림체" w:eastAsia="굴림체"/>
          <w:sz w:val="24"/>
        </w:rPr>
        <w:t>132.56 Amend the relevant laws in order to identify racial discrimination as a criminal offence (Kyrgyzstan);</w:t>
      </w:r>
    </w:p>
    <w:p>
      <w:pPr>
        <w:ind w:left="0" w:firstLine="0" w:hanging="0"/>
        <w:jc w:val="left"/>
      </w:pPr>
      <w:r>
        <w:rPr>
          <w:rFonts w:ascii="Times New Roman" w:hAnsi="굴림체" w:cs="굴림체" w:eastAsia="굴림체"/>
          <w:sz w:val="24"/>
        </w:rPr>
        <w:t>132.57 Follow up on the recommendation made in 2012, strengthening its legislation, investigating and punishing effectively the discrimination based on sexual orientation and gender identity, expressed through hate speeches and acts of violence (Argentina);</w:t>
      </w:r>
    </w:p>
    <w:p>
      <w:pPr>
        <w:ind w:left="0" w:firstLine="0" w:hanging="0"/>
        <w:jc w:val="left"/>
      </w:pPr>
      <w:r>
        <w:rPr>
          <w:rFonts w:ascii="Times New Roman" w:hAnsi="굴림체" w:cs="굴림체" w:eastAsia="굴림체"/>
          <w:sz w:val="24"/>
        </w:rPr>
        <w:t>132.58 Take further action to end discrimination based on gender or sexual orientation in all fields, including in the military (United Kingdom of Great Britain and Northern Ireland);</w:t>
      </w:r>
    </w:p>
    <w:p>
      <w:pPr>
        <w:ind w:left="0" w:firstLine="0" w:hanging="0"/>
        <w:jc w:val="left"/>
      </w:pPr>
      <w:r>
        <w:rPr>
          <w:rFonts w:ascii="Times New Roman" w:hAnsi="굴림체" w:cs="굴림체" w:eastAsia="굴림체"/>
          <w:sz w:val="24"/>
        </w:rPr>
        <w:t>132.59 Step up efforts to end discrimination based on sexual orientation and sexual identity, including through relevant legislation (Israel);</w:t>
      </w:r>
    </w:p>
    <w:p>
      <w:pPr>
        <w:ind w:left="0" w:firstLine="0" w:hanging="0"/>
        <w:jc w:val="left"/>
      </w:pPr>
      <w:r>
        <w:rPr>
          <w:rFonts w:ascii="Times New Roman" w:hAnsi="굴림체" w:cs="굴림체" w:eastAsia="굴림체"/>
          <w:sz w:val="24"/>
        </w:rPr>
        <w:t>132.60 Include a specific prohibition on discrimination on the basis of sexual orientation in the Anti-discrimination Law (Sweden);</w:t>
      </w:r>
    </w:p>
    <w:p>
      <w:pPr>
        <w:ind w:left="0" w:firstLine="0" w:hanging="0"/>
        <w:jc w:val="left"/>
      </w:pPr>
      <w:r>
        <w:rPr>
          <w:rFonts w:ascii="Times New Roman" w:hAnsi="굴림체" w:cs="굴림체" w:eastAsia="굴림체"/>
          <w:sz w:val="24"/>
        </w:rPr>
        <w:t>132.61 Continue to work to eliminate all forms of stigmatization or discrimination based on sexual orientation or gender identity (Chile);</w:t>
      </w:r>
    </w:p>
    <w:p>
      <w:pPr>
        <w:ind w:left="0" w:firstLine="0" w:hanging="0"/>
        <w:jc w:val="left"/>
      </w:pPr>
      <w:r>
        <w:rPr>
          <w:rFonts w:ascii="Times New Roman" w:hAnsi="굴림체" w:cs="굴림체" w:eastAsia="굴림체"/>
          <w:sz w:val="24"/>
        </w:rPr>
        <w:t>132.62 Strengthen efforts to combat all forms of discrimination, including against lesbian, gay, bisexual, transgender and intersex persons, by adopting a comprehensive law and running national awareness campaigns (Italy);</w:t>
      </w:r>
    </w:p>
    <w:p>
      <w:pPr>
        <w:ind w:left="0" w:firstLine="0" w:hanging="0"/>
        <w:jc w:val="left"/>
      </w:pPr>
      <w:r>
        <w:rPr>
          <w:rFonts w:ascii="Times New Roman" w:hAnsi="굴림체" w:cs="굴림체" w:eastAsia="굴림체"/>
          <w:sz w:val="24"/>
        </w:rPr>
        <w:t>132.63 Strengthen legal framework to protect people belonging to the lesbian, gay, bisexual, transgender and intersex community, avoiding practices, known as conversion therapies in State premises (Uruguay);</w:t>
      </w:r>
    </w:p>
    <w:p>
      <w:pPr>
        <w:ind w:left="0" w:firstLine="0" w:hanging="0"/>
        <w:jc w:val="left"/>
      </w:pPr>
      <w:r>
        <w:rPr>
          <w:rFonts w:ascii="Times New Roman" w:hAnsi="굴림체" w:cs="굴림체" w:eastAsia="굴림체"/>
          <w:sz w:val="24"/>
        </w:rPr>
        <w:t>132.64 Adopt comprehensive anti-discrimination legislation to provide protections for and to promote the rights of lesbian, gay, bisexual, transgender and intersex persons (United States of America);</w:t>
      </w:r>
    </w:p>
    <w:p>
      <w:pPr>
        <w:ind w:left="0" w:firstLine="0" w:hanging="0"/>
        <w:jc w:val="left"/>
      </w:pPr>
      <w:r>
        <w:rPr>
          <w:rFonts w:ascii="Times New Roman" w:hAnsi="굴림체" w:cs="굴림체" w:eastAsia="굴림체"/>
          <w:sz w:val="24"/>
        </w:rPr>
        <w:t>132.65 Protect the rights of lesbian, gay, bisexual, transgender and intersex persons through the adoption of a comprehensive anti-discrimination law that prohibits all forms of discrimination, including based on sexual orientation and gender identity, and abolish article 92-6 of the Military Criminal Act, which criminalizes consensual same-sex relations (Canada);</w:t>
      </w:r>
    </w:p>
    <w:p>
      <w:pPr>
        <w:ind w:left="0" w:firstLine="0" w:hanging="0"/>
        <w:jc w:val="left"/>
      </w:pPr>
      <w:r>
        <w:rPr>
          <w:rFonts w:ascii="Times New Roman" w:hAnsi="굴림체" w:cs="굴림체" w:eastAsia="굴림체"/>
          <w:sz w:val="24"/>
        </w:rPr>
        <w:t>132.66 Repeal article 92-6 of the Military Criminal Code which criminalizes consensual sexual relations between people of the same sex in the army (Costa Rica);</w:t>
      </w:r>
    </w:p>
    <w:p>
      <w:pPr>
        <w:ind w:left="0" w:firstLine="0" w:hanging="0"/>
        <w:jc w:val="left"/>
      </w:pPr>
      <w:r>
        <w:rPr>
          <w:rFonts w:ascii="Times New Roman" w:hAnsi="굴림체" w:cs="굴림체" w:eastAsia="굴림체"/>
          <w:sz w:val="24"/>
        </w:rPr>
        <w:t>132.67 Abolish article 92-6 of the Military Criminal Act, which views consensual same-sex intimacy in the armed forces as a criminal offence, in order to comply with international human rights standards (Netherlands);</w:t>
      </w:r>
    </w:p>
    <w:p>
      <w:pPr>
        <w:ind w:left="0" w:firstLine="0" w:hanging="0"/>
        <w:jc w:val="left"/>
      </w:pPr>
      <w:r>
        <w:rPr>
          <w:rFonts w:ascii="Times New Roman" w:hAnsi="굴림체" w:cs="굴림체" w:eastAsia="굴림체"/>
          <w:sz w:val="24"/>
        </w:rPr>
        <w:t>132.68 Repeal article 92(6) of the Military Criminal Act prohibiting and punishing consensual sexual activity between people of the same sex in the military (Denmark);</w:t>
      </w:r>
    </w:p>
    <w:p>
      <w:pPr>
        <w:ind w:left="0" w:firstLine="0" w:hanging="0"/>
        <w:jc w:val="left"/>
      </w:pPr>
      <w:r>
        <w:rPr>
          <w:rFonts w:ascii="Times New Roman" w:hAnsi="굴림체" w:cs="굴림체" w:eastAsia="굴림체"/>
          <w:sz w:val="24"/>
        </w:rPr>
        <w:t>132.69 Adopt a human rights-based approach to development policies and programmes that ensure the effective participation of all communities affected by development projects (Yemen);</w:t>
      </w:r>
    </w:p>
    <w:p>
      <w:pPr>
        <w:ind w:left="0" w:firstLine="0" w:hanging="0"/>
        <w:jc w:val="left"/>
      </w:pPr>
      <w:r>
        <w:rPr>
          <w:rFonts w:ascii="Times New Roman" w:hAnsi="굴림체" w:cs="굴림체" w:eastAsia="굴림체"/>
          <w:sz w:val="24"/>
        </w:rPr>
        <w:t>130.70 Abolish the death penalty (Honduras);</w:t>
      </w:r>
    </w:p>
    <w:p>
      <w:pPr>
        <w:ind w:left="0" w:firstLine="0" w:hanging="0"/>
        <w:jc w:val="left"/>
      </w:pPr>
      <w:r>
        <w:rPr>
          <w:rFonts w:ascii="Times New Roman" w:hAnsi="굴림체" w:cs="굴림체" w:eastAsia="굴림체"/>
          <w:sz w:val="24"/>
        </w:rPr>
        <w:t>132.71 Move on to de jure abolition of the death penalty (Norway);</w:t>
      </w:r>
    </w:p>
    <w:p>
      <w:pPr>
        <w:ind w:left="0" w:firstLine="0" w:hanging="0"/>
        <w:jc w:val="left"/>
      </w:pPr>
      <w:r>
        <w:rPr>
          <w:rFonts w:ascii="Times New Roman" w:hAnsi="굴림체" w:cs="굴림체" w:eastAsia="굴림체"/>
          <w:sz w:val="24"/>
        </w:rPr>
        <w:t>132.72 Consider taking steps with a view to abolishing death penalty (Italy);</w:t>
      </w:r>
    </w:p>
    <w:p>
      <w:pPr>
        <w:ind w:left="0" w:firstLine="0" w:hanging="0"/>
        <w:jc w:val="left"/>
      </w:pPr>
      <w:r>
        <w:rPr>
          <w:rFonts w:ascii="Times New Roman" w:hAnsi="굴림체" w:cs="굴림체" w:eastAsia="굴림체"/>
          <w:sz w:val="24"/>
        </w:rPr>
        <w:t>132.73 Consider the legal abolition of death penalty (Timor-Leste);</w:t>
      </w:r>
    </w:p>
    <w:p>
      <w:pPr>
        <w:ind w:left="0" w:firstLine="0" w:hanging="0"/>
        <w:jc w:val="left"/>
      </w:pPr>
      <w:r>
        <w:rPr>
          <w:rFonts w:ascii="Times New Roman" w:hAnsi="굴림체" w:cs="굴림체" w:eastAsia="굴림체"/>
          <w:sz w:val="24"/>
        </w:rPr>
        <w:t>132.74 Consider possibilities of the abolition of the death penalty in law (Uzbekistan);</w:t>
      </w:r>
    </w:p>
    <w:p>
      <w:pPr>
        <w:ind w:left="0" w:firstLine="0" w:hanging="0"/>
        <w:jc w:val="left"/>
      </w:pPr>
      <w:r>
        <w:rPr>
          <w:rFonts w:ascii="Times New Roman" w:hAnsi="굴림체" w:cs="굴림체" w:eastAsia="굴림체"/>
          <w:sz w:val="24"/>
        </w:rPr>
        <w:t>132.75 Give due consideration to the legal abolition of the death penalty as well as to the commutation of all death sentences to terms of imprisonment (Liechtenstein);</w:t>
      </w:r>
    </w:p>
    <w:p>
      <w:pPr>
        <w:ind w:left="0" w:firstLine="0" w:hanging="0"/>
        <w:jc w:val="left"/>
      </w:pPr>
      <w:r>
        <w:rPr>
          <w:rFonts w:ascii="Times New Roman" w:hAnsi="굴림체" w:cs="굴림체" w:eastAsia="굴림체"/>
          <w:sz w:val="24"/>
        </w:rPr>
        <w:t>132.76 Take measures to introduce a formal moratorium on executions and take concrete steps toward the abolition of the death penalty (Rwanda);</w:t>
      </w:r>
    </w:p>
    <w:p>
      <w:pPr>
        <w:ind w:left="0" w:firstLine="0" w:hanging="0"/>
        <w:jc w:val="left"/>
      </w:pPr>
      <w:r>
        <w:rPr>
          <w:rFonts w:ascii="Times New Roman" w:hAnsi="굴림체" w:cs="굴림체" w:eastAsia="굴림체"/>
          <w:sz w:val="24"/>
        </w:rPr>
        <w:t>132.77 Fully abolish the death penalty, which has been under a de facto moratorium for 20 years (Canada);</w:t>
      </w:r>
    </w:p>
    <w:p>
      <w:pPr>
        <w:ind w:left="0" w:firstLine="0" w:hanging="0"/>
        <w:jc w:val="left"/>
      </w:pPr>
      <w:r>
        <w:rPr>
          <w:rFonts w:ascii="Times New Roman" w:hAnsi="굴림체" w:cs="굴림체" w:eastAsia="굴림체"/>
          <w:sz w:val="24"/>
        </w:rPr>
        <w:t>132.78 Abolish the death penalty and commute existing death penalties sentences to prison sentences (Colombia);</w:t>
      </w:r>
    </w:p>
    <w:p>
      <w:pPr>
        <w:ind w:left="0" w:firstLine="0" w:hanging="0"/>
        <w:jc w:val="left"/>
      </w:pPr>
      <w:r>
        <w:rPr>
          <w:rFonts w:ascii="Times New Roman" w:hAnsi="굴림체" w:cs="굴림체" w:eastAsia="굴림체"/>
          <w:sz w:val="24"/>
        </w:rPr>
        <w:t>132.79 Abolish the death penalty and commute to prison terms the death sentences already pronounced (Panama);</w:t>
      </w:r>
    </w:p>
    <w:p>
      <w:pPr>
        <w:ind w:left="0" w:firstLine="0" w:hanging="0"/>
        <w:jc w:val="left"/>
      </w:pPr>
      <w:r>
        <w:rPr>
          <w:rFonts w:ascii="Times New Roman" w:hAnsi="굴림체" w:cs="굴림체" w:eastAsia="굴림체"/>
          <w:sz w:val="24"/>
        </w:rPr>
        <w:t>132.80 Commute without delay all death sentences to terms of imprisonment and work towards ratification of the Second Optional Protocol to the International Covenant on Civil and Political Rights, aiming at the abolition of the death penalty (Slovenia);</w:t>
      </w:r>
    </w:p>
    <w:p>
      <w:pPr>
        <w:ind w:left="0" w:firstLine="0" w:hanging="0"/>
        <w:jc w:val="left"/>
      </w:pPr>
      <w:r>
        <w:rPr>
          <w:rFonts w:ascii="Times New Roman" w:hAnsi="굴림체" w:cs="굴림체" w:eastAsia="굴림체"/>
          <w:sz w:val="24"/>
        </w:rPr>
        <w:t>132.81 Commute all death sentences and take concrete measures to abolish the death penalty (Switzerland);</w:t>
      </w:r>
    </w:p>
    <w:p>
      <w:pPr>
        <w:ind w:left="0" w:firstLine="0" w:hanging="0"/>
        <w:jc w:val="left"/>
      </w:pPr>
      <w:r>
        <w:rPr>
          <w:rFonts w:ascii="Times New Roman" w:hAnsi="굴림체" w:cs="굴림체" w:eastAsia="굴림체"/>
          <w:sz w:val="24"/>
        </w:rPr>
        <w:t>132.82 Make progress in the abolition of the death penalty through ratification of the Second Optional Protocol to the International Covenant on Civil and Political Rights, aiming at the abolition of the death penalty, recognizing the existing moratorium (Mexico);</w:t>
      </w:r>
    </w:p>
    <w:p>
      <w:pPr>
        <w:ind w:left="0" w:firstLine="0" w:hanging="0"/>
        <w:jc w:val="left"/>
      </w:pPr>
      <w:r>
        <w:rPr>
          <w:rFonts w:ascii="Times New Roman" w:hAnsi="굴림체" w:cs="굴림체" w:eastAsia="굴림체"/>
          <w:sz w:val="24"/>
        </w:rPr>
        <w:t>132.83 Fully abolish death penalty in the law and ratify the Second Optional Protocol to the International Covenant on Civil and Political Rights, aiming at the abolition of the death penalty (Portugal);</w:t>
      </w:r>
    </w:p>
    <w:p>
      <w:pPr>
        <w:ind w:left="0" w:firstLine="0" w:hanging="0"/>
        <w:jc w:val="left"/>
      </w:pPr>
      <w:r>
        <w:rPr>
          <w:rFonts w:ascii="Times New Roman" w:hAnsi="굴림체" w:cs="굴림체" w:eastAsia="굴림체"/>
          <w:sz w:val="24"/>
        </w:rPr>
        <w:t>132.84 Abolish the death penalty and ratify the Second Optional Protocol to the International Covenant on Civil and Political Rights, aiming at the abolition of the death penalty (Australia);</w:t>
      </w:r>
    </w:p>
    <w:p>
      <w:pPr>
        <w:ind w:left="0" w:firstLine="0" w:hanging="0"/>
        <w:jc w:val="left"/>
      </w:pPr>
      <w:r>
        <w:rPr>
          <w:rFonts w:ascii="Times New Roman" w:hAnsi="굴림체" w:cs="굴림체" w:eastAsia="굴림체"/>
          <w:sz w:val="24"/>
        </w:rPr>
        <w:t>132.85 Take all necessary measures to abolish the death penalty and raise awareness on the fact that the death penalty is not a useful instrument to fight crime (France);</w:t>
      </w:r>
    </w:p>
    <w:p>
      <w:pPr>
        <w:ind w:left="0" w:firstLine="0" w:hanging="0"/>
        <w:jc w:val="left"/>
      </w:pPr>
      <w:r>
        <w:rPr>
          <w:rFonts w:ascii="Times New Roman" w:hAnsi="굴림체" w:cs="굴림체" w:eastAsia="굴림체"/>
          <w:sz w:val="24"/>
        </w:rPr>
        <w:t>132.86 Approve a legislative initiative that proscribes the death penalty and ratify the Second Optional Protocol to the International Covenant on Civil and Political Rights, aiming at the abolition of the death penalty (Spain);</w:t>
      </w:r>
    </w:p>
    <w:p>
      <w:pPr>
        <w:ind w:left="0" w:firstLine="0" w:hanging="0"/>
        <w:jc w:val="left"/>
      </w:pPr>
      <w:r>
        <w:rPr>
          <w:rFonts w:ascii="Times New Roman" w:hAnsi="굴림체" w:cs="굴림체" w:eastAsia="굴림체"/>
          <w:sz w:val="24"/>
        </w:rPr>
        <w:t>132.87 Commute all remaining death sentences into life imprisonment and consider ratifying the Second Optional Protocol to the International Covenant on Civil and Political Rights, aiming at the abolition of the death penalty (Montenegro);</w:t>
      </w:r>
    </w:p>
    <w:p>
      <w:pPr>
        <w:ind w:left="0" w:firstLine="0" w:hanging="0"/>
        <w:jc w:val="left"/>
      </w:pPr>
      <w:r>
        <w:rPr>
          <w:rFonts w:ascii="Times New Roman" w:hAnsi="굴림체" w:cs="굴림체" w:eastAsia="굴림체"/>
          <w:sz w:val="24"/>
        </w:rPr>
        <w:t>132.88 Legally abolish the death sentence and ratify the relevant protocol (Namibia);</w:t>
      </w:r>
    </w:p>
    <w:p>
      <w:pPr>
        <w:ind w:left="0" w:firstLine="0" w:hanging="0"/>
        <w:jc w:val="left"/>
      </w:pPr>
      <w:r>
        <w:rPr>
          <w:rFonts w:ascii="Times New Roman" w:hAnsi="굴림체" w:cs="굴림체" w:eastAsia="굴림체"/>
          <w:sz w:val="24"/>
        </w:rPr>
        <w:t>132.89 Issue an executive order to make the moratorium on the application of the death penalty official, and that the Second Optional Protocol to the International Covenant on Civil and Political Rights, aiming at the abolition of the death penalty be ratified as early as possible (Ireland);</w:t>
      </w:r>
    </w:p>
    <w:p>
      <w:pPr>
        <w:ind w:left="0" w:firstLine="0" w:hanging="0"/>
        <w:jc w:val="left"/>
      </w:pPr>
      <w:r>
        <w:rPr>
          <w:rFonts w:ascii="Times New Roman" w:hAnsi="굴림체" w:cs="굴림체" w:eastAsia="굴림체"/>
          <w:sz w:val="24"/>
        </w:rPr>
        <w:t>132.90 Release all political prisoners and pro-reunification figures who have been unjustly detained by arbitrary application of “National Security Law” (Democratic People’s Republic of Korea);</w:t>
      </w:r>
    </w:p>
    <w:p>
      <w:pPr>
        <w:ind w:left="0" w:firstLine="0" w:hanging="0"/>
        <w:jc w:val="left"/>
      </w:pPr>
      <w:r>
        <w:rPr>
          <w:rFonts w:ascii="Times New Roman" w:hAnsi="굴림체" w:cs="굴림체" w:eastAsia="굴림체"/>
          <w:sz w:val="24"/>
        </w:rPr>
        <w:t>132.91 Revise the legislation to ensure acts of torture are criminalized and punishable by penalties commensurate with the gravity of the crime (Zambia);</w:t>
      </w:r>
    </w:p>
    <w:p>
      <w:pPr>
        <w:ind w:left="0" w:firstLine="0" w:hanging="0"/>
        <w:jc w:val="left"/>
      </w:pPr>
      <w:r>
        <w:rPr>
          <w:rFonts w:ascii="Times New Roman" w:hAnsi="굴림체" w:cs="굴림체" w:eastAsia="굴림체"/>
          <w:sz w:val="24"/>
        </w:rPr>
        <w:t>132.92 Undertake legislative measures to criminalize marital rape (Panama);</w:t>
      </w:r>
    </w:p>
    <w:p>
      <w:pPr>
        <w:ind w:left="0" w:firstLine="0" w:hanging="0"/>
        <w:jc w:val="left"/>
      </w:pPr>
      <w:r>
        <w:rPr>
          <w:rFonts w:ascii="Times New Roman" w:hAnsi="굴림체" w:cs="굴림체" w:eastAsia="굴림체"/>
          <w:sz w:val="24"/>
        </w:rPr>
        <w:t>132.93 Take measures to end the practice of impunity for human rights crimes committed by general infantrymen stationed in the country (Democratic People’s Republic of Korea);</w:t>
      </w:r>
    </w:p>
    <w:p>
      <w:pPr>
        <w:ind w:left="0" w:firstLine="0" w:hanging="0"/>
        <w:jc w:val="left"/>
      </w:pPr>
      <w:r>
        <w:rPr>
          <w:rFonts w:ascii="Times New Roman" w:hAnsi="굴림체" w:cs="굴림체" w:eastAsia="굴림체"/>
          <w:sz w:val="24"/>
        </w:rPr>
        <w:t>132.94 Decriminalize conscientious objectors, introduce a genuinely civilian alternative to military service and release those imprisoned for refusing to perform military service (Germany);</w:t>
      </w:r>
    </w:p>
    <w:p>
      <w:pPr>
        <w:ind w:left="0" w:firstLine="0" w:hanging="0"/>
        <w:jc w:val="left"/>
      </w:pPr>
      <w:r>
        <w:rPr>
          <w:rFonts w:ascii="Times New Roman" w:hAnsi="굴림체" w:cs="굴림체" w:eastAsia="굴림체"/>
          <w:sz w:val="24"/>
        </w:rPr>
        <w:t>132.95 Recognize conscientious objection to military service, and allow conscientious objectors the option to perform an appropriate alternative service of a genuinely civilian character and of a length comparable to that of military service (Canada);</w:t>
      </w:r>
    </w:p>
    <w:p>
      <w:pPr>
        <w:ind w:left="0" w:firstLine="0" w:hanging="0"/>
        <w:jc w:val="left"/>
      </w:pPr>
      <w:r>
        <w:rPr>
          <w:rFonts w:ascii="Times New Roman" w:hAnsi="굴림체" w:cs="굴림체" w:eastAsia="굴림체"/>
          <w:sz w:val="24"/>
        </w:rPr>
        <w:t>132.96 Introduce alternatives to military service to protect conscientious objectors (United States of America);</w:t>
      </w:r>
    </w:p>
    <w:p>
      <w:pPr>
        <w:ind w:left="0" w:firstLine="0" w:hanging="0"/>
        <w:jc w:val="left"/>
      </w:pPr>
      <w:r>
        <w:rPr>
          <w:rFonts w:ascii="Times New Roman" w:hAnsi="굴림체" w:cs="굴림체" w:eastAsia="굴림체"/>
          <w:sz w:val="24"/>
        </w:rPr>
        <w:t>132.97 Introduce an alternative non-punitive service of genuine civilian character, under civilian control and of a length comparable to military service (Australia);</w:t>
      </w:r>
    </w:p>
    <w:p>
      <w:pPr>
        <w:ind w:left="0" w:firstLine="0" w:hanging="0"/>
        <w:jc w:val="left"/>
      </w:pPr>
      <w:r>
        <w:rPr>
          <w:rFonts w:ascii="Times New Roman" w:hAnsi="굴림체" w:cs="굴림체" w:eastAsia="굴림체"/>
          <w:sz w:val="24"/>
        </w:rPr>
        <w:t>132.98 Provide for conscientious objectors various forms of alternative service which are compatible with the reasons for conscientious objection, of a non-combatant or civilian character, in the public interest and not of a punitive nature (Croatia);</w:t>
      </w:r>
    </w:p>
    <w:p>
      <w:pPr>
        <w:ind w:left="0" w:firstLine="0" w:hanging="0"/>
        <w:jc w:val="left"/>
      </w:pPr>
      <w:r>
        <w:rPr>
          <w:rFonts w:ascii="Times New Roman" w:hAnsi="굴림체" w:cs="굴림체" w:eastAsia="굴림체"/>
          <w:sz w:val="24"/>
        </w:rPr>
        <w:t>132.99 Adopt legislation to ensure that alternative services offered to conscientious objectors are of a civilian nature, placed under civilian authorities’ control, and devoid of any punitive dimension; examine the situation of individuals who are currently imprisoned for refusing to submit to compulsory military training, with a view to offering them an alternative civilian service (France);</w:t>
      </w:r>
    </w:p>
    <w:p>
      <w:pPr>
        <w:ind w:left="0" w:firstLine="0" w:hanging="0"/>
        <w:jc w:val="left"/>
      </w:pPr>
      <w:r>
        <w:rPr>
          <w:rFonts w:ascii="Times New Roman" w:hAnsi="굴림체" w:cs="굴림체" w:eastAsia="굴림체"/>
          <w:sz w:val="24"/>
        </w:rPr>
        <w:t>132.100 Set up an alternative service for conscientious objectors to the compulsory military service in order to guarantee their right to freedom of expression (Mexico);</w:t>
      </w:r>
    </w:p>
    <w:p>
      <w:pPr>
        <w:ind w:left="0" w:firstLine="0" w:hanging="0"/>
        <w:jc w:val="left"/>
      </w:pPr>
      <w:r>
        <w:rPr>
          <w:rFonts w:ascii="Times New Roman" w:hAnsi="굴림체" w:cs="굴림체" w:eastAsia="굴림체"/>
          <w:sz w:val="24"/>
        </w:rPr>
        <w:t>132.101 Establish an alternative service under civilian control for conscientious objectors, in conformity with the international human rights obligations of the Republic of Korea (Switzerland);</w:t>
      </w:r>
    </w:p>
    <w:p>
      <w:pPr>
        <w:ind w:left="0" w:firstLine="0" w:hanging="0"/>
        <w:jc w:val="left"/>
      </w:pPr>
      <w:r>
        <w:rPr>
          <w:rFonts w:ascii="Times New Roman" w:hAnsi="굴림체" w:cs="굴림체" w:eastAsia="굴림체"/>
          <w:sz w:val="24"/>
        </w:rPr>
        <w:t>132.102 Make further progress in changing the regime which criminalizes the exercise of the right to conscientious objection in relation to obligatory military service (Argentina);</w:t>
      </w:r>
    </w:p>
    <w:p>
      <w:pPr>
        <w:ind w:left="0" w:firstLine="0" w:hanging="0"/>
        <w:jc w:val="left"/>
      </w:pPr>
      <w:r>
        <w:rPr>
          <w:rFonts w:ascii="Times New Roman" w:hAnsi="굴림체" w:cs="굴림체" w:eastAsia="굴림체"/>
          <w:sz w:val="24"/>
        </w:rPr>
        <w:t>132.103 Introduce alternatives to the military service for conscientious objectors, abolish prison sentences and release all persons who have been incarcerated for having refused the military service in the absence of a civilian alternative (Panama);</w:t>
      </w:r>
    </w:p>
    <w:p>
      <w:pPr>
        <w:ind w:left="0" w:firstLine="0" w:hanging="0"/>
        <w:jc w:val="left"/>
      </w:pPr>
      <w:r>
        <w:rPr>
          <w:rFonts w:ascii="Times New Roman" w:hAnsi="굴림체" w:cs="굴림체" w:eastAsia="굴림체"/>
          <w:sz w:val="24"/>
        </w:rPr>
        <w:t>132.104 Ensure the legal recognition of conscientious objection to military service (Portugal);</w:t>
      </w:r>
    </w:p>
    <w:p>
      <w:pPr>
        <w:ind w:left="0" w:firstLine="0" w:hanging="0"/>
        <w:jc w:val="left"/>
      </w:pPr>
      <w:r>
        <w:rPr>
          <w:rFonts w:ascii="Times New Roman" w:hAnsi="굴림체" w:cs="굴림체" w:eastAsia="굴림체"/>
          <w:sz w:val="24"/>
        </w:rPr>
        <w:t>132.105 Release individuals imprisoned or detained solely on the basis of their conscientious objection to military service and to consider expunging the corresponding charges from their criminal records (Croatia);</w:t>
      </w:r>
    </w:p>
    <w:p>
      <w:pPr>
        <w:ind w:left="0" w:firstLine="0" w:hanging="0"/>
        <w:jc w:val="left"/>
      </w:pPr>
      <w:r>
        <w:rPr>
          <w:rFonts w:ascii="Times New Roman" w:hAnsi="굴림체" w:cs="굴림체" w:eastAsia="굴림체"/>
          <w:sz w:val="24"/>
        </w:rPr>
        <w:t>132.106 Consider releasing those people imprisoned or detained because of their conscientious objection to military service, and consider removing the corresponding charges from their criminal record (Costa Rica);</w:t>
      </w:r>
    </w:p>
    <w:p>
      <w:pPr>
        <w:ind w:left="0" w:firstLine="0" w:hanging="0"/>
        <w:jc w:val="left"/>
      </w:pPr>
      <w:r>
        <w:rPr>
          <w:rFonts w:ascii="Times New Roman" w:hAnsi="굴림체" w:cs="굴림체" w:eastAsia="굴림체"/>
          <w:sz w:val="24"/>
        </w:rPr>
        <w:t>132.107 Guarantee that defamation is punishable only through civil law and that the compensation awarded is proportionate to the damage caused (Guatemala);</w:t>
      </w:r>
    </w:p>
    <w:p>
      <w:pPr>
        <w:ind w:left="0" w:firstLine="0" w:hanging="0"/>
        <w:jc w:val="left"/>
      </w:pPr>
      <w:r>
        <w:rPr>
          <w:rFonts w:ascii="Times New Roman" w:hAnsi="굴림체" w:cs="굴림체" w:eastAsia="굴림체"/>
          <w:sz w:val="24"/>
        </w:rPr>
        <w:t>132.108 Replace criminal defamation and libel laws with civil ones, and reform national security laws to provide greater protections for free expression (United States of America);</w:t>
      </w:r>
    </w:p>
    <w:p>
      <w:pPr>
        <w:ind w:left="0" w:firstLine="0" w:hanging="0"/>
        <w:jc w:val="left"/>
      </w:pPr>
      <w:r>
        <w:rPr>
          <w:rFonts w:ascii="Times New Roman" w:hAnsi="굴림체" w:cs="굴림체" w:eastAsia="굴림체"/>
          <w:sz w:val="24"/>
        </w:rPr>
        <w:t>132.109 Amend the National Security Law, in particular its article 7, to ensure that it is not used arbitrarily or to harass and restrict the rights to freedom of expression, opinion and association, and release all individuals unjustly charged and sentenced to prison terms solely for the legitimate exercise of their rights to freedom of expression and association (Germany);</w:t>
      </w:r>
    </w:p>
    <w:p>
      <w:pPr>
        <w:ind w:left="0" w:firstLine="0" w:hanging="0"/>
        <w:jc w:val="left"/>
      </w:pPr>
      <w:r>
        <w:rPr>
          <w:rFonts w:ascii="Times New Roman" w:hAnsi="굴림체" w:cs="굴림체" w:eastAsia="굴림체"/>
          <w:sz w:val="24"/>
        </w:rPr>
        <w:t>132.110 Review article 7 of the National Security Act, which restricts freedom of expression (Iraq);</w:t>
      </w:r>
    </w:p>
    <w:p>
      <w:pPr>
        <w:ind w:left="0" w:firstLine="0" w:hanging="0"/>
        <w:jc w:val="left"/>
      </w:pPr>
      <w:r>
        <w:rPr>
          <w:rFonts w:ascii="Times New Roman" w:hAnsi="굴림체" w:cs="굴림체" w:eastAsia="굴림체"/>
          <w:sz w:val="24"/>
        </w:rPr>
        <w:t>132.111 Review the National Security Act to ensure that it fully respects human rights, including the rights to freedom of speech, association and peaceful manifestation (Portugal);</w:t>
      </w:r>
    </w:p>
    <w:p>
      <w:pPr>
        <w:ind w:left="0" w:firstLine="0" w:hanging="0"/>
        <w:jc w:val="left"/>
      </w:pPr>
      <w:r>
        <w:rPr>
          <w:rFonts w:ascii="Times New Roman" w:hAnsi="굴림체" w:cs="굴림체" w:eastAsia="굴림체"/>
          <w:sz w:val="24"/>
        </w:rPr>
        <w:t>132.112 Develop a national plan to combat trafficking in human beings with a view to strengthening the mechanism for the identification of victims of trafficking and to ensure their rights are protected (Belarus);</w:t>
      </w:r>
    </w:p>
    <w:p>
      <w:pPr>
        <w:ind w:left="0" w:firstLine="0" w:hanging="0"/>
        <w:jc w:val="left"/>
      </w:pPr>
      <w:r>
        <w:rPr>
          <w:rFonts w:ascii="Times New Roman" w:hAnsi="굴림체" w:cs="굴림체" w:eastAsia="굴림체"/>
          <w:sz w:val="24"/>
        </w:rPr>
        <w:t>132.113 Establish a gender quota system to increase women representation in the National Assembly (Costa Rica);</w:t>
      </w:r>
    </w:p>
    <w:p>
      <w:pPr>
        <w:ind w:left="0" w:firstLine="0" w:hanging="0"/>
        <w:jc w:val="left"/>
      </w:pPr>
      <w:r>
        <w:rPr>
          <w:rFonts w:ascii="Times New Roman" w:hAnsi="굴림체" w:cs="굴림체" w:eastAsia="굴림체"/>
          <w:sz w:val="24"/>
        </w:rPr>
        <w:t>132.114 Respect reproductive rights of women which include decriminalization of abortions (India);</w:t>
      </w:r>
    </w:p>
    <w:p>
      <w:pPr>
        <w:ind w:left="0" w:firstLine="0" w:hanging="0"/>
        <w:jc w:val="left"/>
      </w:pPr>
      <w:r>
        <w:rPr>
          <w:rFonts w:ascii="Times New Roman" w:hAnsi="굴림체" w:cs="굴림체" w:eastAsia="굴림체"/>
          <w:sz w:val="24"/>
        </w:rPr>
        <w:t>132.115 Remove all penalties for women who seek abortion, and for doctors and other medical personnel involved in providing these services (Netherlands);</w:t>
      </w:r>
    </w:p>
    <w:p>
      <w:pPr>
        <w:ind w:left="0" w:firstLine="0" w:hanging="0"/>
        <w:jc w:val="left"/>
      </w:pPr>
      <w:r>
        <w:rPr>
          <w:rFonts w:ascii="Times New Roman" w:hAnsi="굴림체" w:cs="굴림체" w:eastAsia="굴림체"/>
          <w:sz w:val="24"/>
        </w:rPr>
        <w:t>132.116 Investigate cases of forced sterilization of women with disabilities (Russian Federation);</w:t>
      </w:r>
    </w:p>
    <w:p>
      <w:pPr>
        <w:ind w:left="0" w:firstLine="0" w:hanging="0"/>
        <w:jc w:val="left"/>
      </w:pPr>
      <w:r>
        <w:rPr>
          <w:rFonts w:ascii="Times New Roman" w:hAnsi="굴림체" w:cs="굴림체" w:eastAsia="굴림체"/>
          <w:sz w:val="24"/>
        </w:rPr>
        <w:t>132.117 Urgently eliminate the practice of forced sterilization of women with disabilities (Albania);</w:t>
      </w:r>
    </w:p>
    <w:p>
      <w:pPr>
        <w:ind w:left="0" w:firstLine="0" w:hanging="0"/>
        <w:jc w:val="left"/>
      </w:pPr>
      <w:r>
        <w:rPr>
          <w:rFonts w:ascii="Times New Roman" w:hAnsi="굴림체" w:cs="굴림체" w:eastAsia="굴림체"/>
          <w:sz w:val="24"/>
        </w:rPr>
        <w:t>132.118 Establish a universal birth registration system that includes children of refugees and asylum seekers (Islamic Republic of Iran);</w:t>
      </w:r>
    </w:p>
    <w:p>
      <w:pPr>
        <w:ind w:left="0" w:firstLine="0" w:hanging="0"/>
        <w:jc w:val="left"/>
      </w:pPr>
      <w:r>
        <w:rPr>
          <w:rFonts w:ascii="Times New Roman" w:hAnsi="굴림체" w:cs="굴림체" w:eastAsia="굴림체"/>
          <w:sz w:val="24"/>
        </w:rPr>
        <w:t>132.119 Establish a universal birth registration system to ensure that all children have access to birth registration immediately after birth, regardless of the status of their parents (Kyrgyzstan);</w:t>
      </w:r>
    </w:p>
    <w:p>
      <w:pPr>
        <w:ind w:left="0" w:firstLine="0" w:hanging="0"/>
        <w:jc w:val="left"/>
      </w:pPr>
      <w:r>
        <w:rPr>
          <w:rFonts w:ascii="Times New Roman" w:hAnsi="굴림체" w:cs="굴림체" w:eastAsia="굴림체"/>
          <w:sz w:val="24"/>
        </w:rPr>
        <w:t>132.120 Adopt a universal system for birth registration, which includes children of refugees, asylum seekers and stateless persons (Peru);</w:t>
      </w:r>
    </w:p>
    <w:p>
      <w:pPr>
        <w:ind w:left="0" w:firstLine="0" w:hanging="0"/>
        <w:jc w:val="left"/>
      </w:pPr>
      <w:r>
        <w:rPr>
          <w:rFonts w:ascii="Times New Roman" w:hAnsi="굴림체" w:cs="굴림체" w:eastAsia="굴림체"/>
          <w:sz w:val="24"/>
        </w:rPr>
        <w:t>132.121 Further improve the birth registration system as to ensure universal birth registration to all children born in the territory of the Republic of Korea, regardless of the status of the parents (Turkey);</w:t>
      </w:r>
    </w:p>
    <w:p>
      <w:pPr>
        <w:ind w:left="0" w:firstLine="0" w:hanging="0"/>
        <w:jc w:val="left"/>
      </w:pPr>
      <w:r>
        <w:rPr>
          <w:rFonts w:ascii="Times New Roman" w:hAnsi="굴림체" w:cs="굴림체" w:eastAsia="굴림체"/>
          <w:sz w:val="24"/>
        </w:rPr>
        <w:t>132.122 Consider establishing a system which guarantees all children, regardless of the parents’ nationality and status, the right to birth registration (Kazakhstan);</w:t>
      </w:r>
    </w:p>
    <w:p>
      <w:pPr>
        <w:ind w:left="0" w:firstLine="0" w:hanging="0"/>
        <w:jc w:val="left"/>
      </w:pPr>
      <w:r>
        <w:rPr>
          <w:rFonts w:ascii="Times New Roman" w:hAnsi="굴림체" w:cs="굴림체" w:eastAsia="굴림체"/>
          <w:sz w:val="24"/>
        </w:rPr>
        <w:t>132.123 Establish a comprehensive national birth registration system for foreign nationals to ensure the births of their children are registered (Sierra Leone);</w:t>
      </w:r>
    </w:p>
    <w:p>
      <w:pPr>
        <w:ind w:left="0" w:firstLine="0" w:hanging="0"/>
        <w:jc w:val="left"/>
      </w:pPr>
      <w:r>
        <w:rPr>
          <w:rFonts w:ascii="Times New Roman" w:hAnsi="굴림체" w:cs="굴림체" w:eastAsia="굴림체"/>
          <w:sz w:val="24"/>
        </w:rPr>
        <w:t>132.124 Establish a national birth registration system to register all births in Korea irrespective of the nationality of parents (Botswana);</w:t>
      </w:r>
    </w:p>
    <w:p>
      <w:pPr>
        <w:ind w:left="0" w:firstLine="0" w:hanging="0"/>
        <w:jc w:val="left"/>
      </w:pPr>
      <w:r>
        <w:rPr>
          <w:rFonts w:ascii="Times New Roman" w:hAnsi="굴림체" w:cs="굴림체" w:eastAsia="굴림체"/>
          <w:sz w:val="24"/>
        </w:rPr>
        <w:t>132.125 Ratify the International Convention on the Protection of the Rights of All Migrant Workers and Their Families to guarantee their protection against all human rights violations (Egypt);</w:t>
      </w:r>
    </w:p>
    <w:p>
      <w:pPr>
        <w:ind w:left="0" w:firstLine="0" w:hanging="0"/>
        <w:jc w:val="left"/>
      </w:pPr>
      <w:r>
        <w:rPr>
          <w:rFonts w:ascii="Times New Roman" w:hAnsi="굴림체" w:cs="굴림체" w:eastAsia="굴림체"/>
          <w:sz w:val="24"/>
        </w:rPr>
        <w:t>132.126 Ensure that migrant workers and their families and in particular children have access to sufficient means of subsistence, to housing, to health care and to education (Congo);</w:t>
      </w:r>
    </w:p>
    <w:p>
      <w:pPr>
        <w:ind w:left="0" w:firstLine="0" w:hanging="0"/>
        <w:jc w:val="left"/>
      </w:pPr>
      <w:r>
        <w:rPr>
          <w:rFonts w:ascii="Times New Roman" w:hAnsi="굴림체" w:cs="굴림체" w:eastAsia="굴림체"/>
          <w:sz w:val="24"/>
        </w:rPr>
        <w:t>132.127 Adopt further measures to promote working condition of migrant workers, especially women migrant workers and to improve their integration in the Korean society (Viet Nam);</w:t>
      </w:r>
    </w:p>
    <w:p>
      <w:pPr>
        <w:ind w:left="0" w:firstLine="0" w:hanging="0"/>
        <w:jc w:val="left"/>
      </w:pPr>
      <w:r>
        <w:rPr>
          <w:rFonts w:ascii="Times New Roman" w:hAnsi="굴림체" w:cs="굴림체" w:eastAsia="굴림체"/>
          <w:sz w:val="24"/>
        </w:rPr>
        <w:t>132.128 Amend the current Employment Permit System Act to ensure that an application for a visa extension or a renewal is not restricted or refused to migrant workers who have changed jobs (Bangladesh);</w:t>
      </w:r>
    </w:p>
    <w:p>
      <w:pPr>
        <w:ind w:left="0" w:firstLine="0" w:hanging="0"/>
        <w:jc w:val="left"/>
      </w:pPr>
      <w:r>
        <w:rPr>
          <w:rFonts w:ascii="Times New Roman" w:hAnsi="굴림체" w:cs="굴림체" w:eastAsia="굴림체"/>
          <w:sz w:val="24"/>
        </w:rPr>
        <w:t>132.129 Make its best efforts to ensure that the migrant workers and their families, in particular their children, enjoy an adequate livelihood, housing, health care and education (Islamic Republic of Iran);</w:t>
      </w:r>
    </w:p>
    <w:p>
      <w:pPr>
        <w:ind w:left="0" w:firstLine="0" w:hanging="0"/>
        <w:jc w:val="left"/>
      </w:pPr>
      <w:r>
        <w:rPr>
          <w:rFonts w:ascii="Times New Roman" w:hAnsi="굴림체" w:cs="굴림체" w:eastAsia="굴림체"/>
          <w:sz w:val="24"/>
        </w:rPr>
        <w:t>132.130 Completely stop deportation of undocumented migrant children enrolled in schools and their detention after deportation orders (Bangladesh).</w:t>
      </w:r>
    </w:p>
    <w:p>
      <w:pPr>
        <w:ind w:left="0" w:firstLine="0" w:hanging="0"/>
        <w:jc w:val="left"/>
      </w:pPr>
      <w:r>
        <w:rPr>
          <w:rFonts w:ascii="Times New Roman" w:hAnsi="굴림체" w:cs="굴림체" w:eastAsia="굴림체"/>
          <w:sz w:val="24"/>
        </w:rPr>
        <w:t>133. All conclusions and/or recommendations contained in the present report reflect the position of the submitting State(s) and/or the State under review. They should not be construed as endorsed by the Working Group as a whole.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