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1-03. 국제인권문서의 비준 또는 가입 장려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1-3. Encouraging Ratification or Accession to International Human Rights Instruments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2018. 2. 21.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파리원칙 일반견해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국가인권위원회 번역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승인소위원회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일반견해 1.3 국제인권문서의 비준 또는 가입 장려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국제인권문서의 비준 또는 가입 및 당사국으로 있는 국제인권문서의 효과적 이행 등을 장려하는 것은 국가인권기구의 핵심 기능이다. 파리원칙은 국가인권기구들로 하여금 국내법과 국내규정이 국제인권문서에 부합할 수 있도록 이를 장려하고 증진할 것을 명시하고 있다. 승인소위원회는 이와 같은 기능이 국가인권기구의 설립법의 핵심 내용이 되어야 한다고 판단한다. 국가인권기구는 이와 같은 기능을 실행하기 위하여 다음과 같은 활동을 실시할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국제인권법 관련 소식 모니터링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국제인권협약의 옹호 및 작성에 대한 국가의 참여 도모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국제인권의무의 국내적 부합여부에 대한 심사 및 보고(예: 연례 및 특별 보고서, UPR 참여 등)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국가인권기구는 정부에 대하여 국제인권문서의 비준을 장려하는 데 있어서 정부가 유보없이 비준할 것을 장려해야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해설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파리원칙 제A.3조 제(b)항과 (c)항은 국가인권기구가 “국내 법률, 행정 입법, 관행과 해당 국가가 당사국인 국제인권협약의 조화와 효과적인 이행을 촉진하고 보장”하여야 할 책임이 있다고 명시하고 있다. 또한, 국가인권기구는 “국제인권규범의 비준 또는 가입을 촉구하고, 그 이행을 보장”하여야 할 책임이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실제로 이는 국가인권기구로 하여금 관련 국내의 법률, 규칙 및 정책 등이 국제인권기준이 정하는 의무사항을 준수하는지를 검토하고, 이를 준수하지 않는 법률, 규칙 또는 정책의 개정 또는 폐지를 권고할 책임을 부여한다. 승인소위원회는 국가인권기구가 이와 같은 책임을 수행하기 위하여 입법적 권한이 부여되어야 한다고 본다.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이러한 국제인권문서에서 명시한 국가의 자체적 모니터링 의무와 국가가 비준한 문서의 준수 및 이행과정을 감시하는 국가인권기구의 고유한 역할을 구분해서 설명한다. 국제인권협약에 명시된 권리를 보호 및 증진하기 위해서 국가인권기구는 자체적인 활동을 추진하는데, 이는 철저히 자율적인 방식으로 이루어진다. 이는 국내의 법률과 규제의 국제인권협약 준수여부 검토 등 특정 활동을 위해서 국가인권기구가 정부와 공동으로 협력하는 것을 불가능하게 하지는 않는다.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