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FFE4ED" w14:textId="77777777" w:rsidR="00320849" w:rsidRPr="002C639A" w:rsidRDefault="00320849" w:rsidP="00320849">
      <w:pPr>
        <w:widowControl/>
        <w:wordWrap/>
        <w:autoSpaceDE/>
        <w:autoSpaceDN/>
        <w:ind w:right="400"/>
        <w:jc w:val="center"/>
        <w:rPr>
          <w:rFonts w:eastAsia="바탕"/>
          <w:b/>
          <w:bCs/>
          <w:color w:val="000000"/>
          <w:sz w:val="40"/>
          <w:szCs w:val="40"/>
        </w:rPr>
      </w:pPr>
    </w:p>
    <w:p w14:paraId="19FE42CC" w14:textId="77777777" w:rsidR="00320849" w:rsidRPr="002C639A" w:rsidRDefault="00320849" w:rsidP="00320849">
      <w:pPr>
        <w:widowControl/>
        <w:wordWrap/>
        <w:autoSpaceDE/>
        <w:autoSpaceDN/>
        <w:ind w:right="400"/>
        <w:jc w:val="center"/>
        <w:rPr>
          <w:rFonts w:eastAsia="바탕"/>
          <w:b/>
          <w:bCs/>
          <w:color w:val="000000"/>
          <w:sz w:val="40"/>
          <w:szCs w:val="40"/>
        </w:rPr>
      </w:pPr>
    </w:p>
    <w:p w14:paraId="4A5558C3" w14:textId="77777777" w:rsidR="00320849" w:rsidRPr="002C639A" w:rsidRDefault="00320849" w:rsidP="00320849">
      <w:pPr>
        <w:widowControl/>
        <w:wordWrap/>
        <w:autoSpaceDE/>
        <w:autoSpaceDN/>
        <w:ind w:right="4"/>
        <w:jc w:val="center"/>
        <w:rPr>
          <w:rFonts w:eastAsia="바탕"/>
          <w:b/>
          <w:bCs/>
          <w:color w:val="000000"/>
          <w:sz w:val="40"/>
          <w:szCs w:val="40"/>
        </w:rPr>
      </w:pPr>
    </w:p>
    <w:p w14:paraId="473B03B6" w14:textId="77777777" w:rsidR="00320849" w:rsidRPr="002C639A" w:rsidRDefault="00320849" w:rsidP="00320849">
      <w:pPr>
        <w:widowControl/>
        <w:wordWrap/>
        <w:autoSpaceDE/>
        <w:autoSpaceDN/>
        <w:ind w:right="4"/>
        <w:jc w:val="center"/>
        <w:rPr>
          <w:rFonts w:eastAsia="바탕"/>
          <w:b/>
          <w:bCs/>
          <w:color w:val="000000"/>
          <w:sz w:val="40"/>
          <w:szCs w:val="40"/>
        </w:rPr>
      </w:pPr>
    </w:p>
    <w:p w14:paraId="3E0A32E9" w14:textId="1622600F" w:rsidR="00320849" w:rsidRPr="002C639A" w:rsidRDefault="00320849" w:rsidP="00320849">
      <w:pPr>
        <w:widowControl/>
        <w:wordWrap/>
        <w:autoSpaceDE/>
        <w:autoSpaceDN/>
        <w:ind w:right="4"/>
        <w:jc w:val="center"/>
        <w:rPr>
          <w:rFonts w:eastAsia="바탕"/>
          <w:b/>
          <w:bCs/>
          <w:color w:val="000000"/>
          <w:sz w:val="40"/>
          <w:szCs w:val="40"/>
        </w:rPr>
      </w:pPr>
      <w:r w:rsidRPr="002C639A">
        <w:rPr>
          <w:rFonts w:eastAsia="바탕"/>
          <w:b/>
          <w:bCs/>
          <w:color w:val="000000"/>
          <w:sz w:val="40"/>
          <w:szCs w:val="40"/>
        </w:rPr>
        <w:t>The Fifth Periodic Report on</w:t>
      </w:r>
      <w:r w:rsidRPr="002C639A">
        <w:rPr>
          <w:rFonts w:eastAsia="바탕"/>
          <w:b/>
          <w:bCs/>
          <w:color w:val="000000"/>
          <w:sz w:val="40"/>
          <w:szCs w:val="40"/>
        </w:rPr>
        <w:br/>
        <w:t>the International Covenant on</w:t>
      </w:r>
      <w:r w:rsidRPr="002C639A">
        <w:rPr>
          <w:rFonts w:eastAsia="바탕"/>
          <w:b/>
          <w:bCs/>
          <w:color w:val="000000"/>
          <w:sz w:val="40"/>
          <w:szCs w:val="40"/>
        </w:rPr>
        <w:br/>
        <w:t>Civil and Political Rights</w:t>
      </w:r>
    </w:p>
    <w:p w14:paraId="284FEDA9" w14:textId="77777777" w:rsidR="00320849" w:rsidRPr="002C639A" w:rsidRDefault="00320849" w:rsidP="00320849">
      <w:pPr>
        <w:widowControl/>
        <w:wordWrap/>
        <w:autoSpaceDE/>
        <w:autoSpaceDN/>
        <w:ind w:right="4"/>
        <w:jc w:val="center"/>
        <w:rPr>
          <w:rFonts w:eastAsia="바탕"/>
          <w:b/>
          <w:bCs/>
          <w:color w:val="000000"/>
          <w:sz w:val="28"/>
          <w:szCs w:val="40"/>
        </w:rPr>
      </w:pPr>
    </w:p>
    <w:p w14:paraId="1D5D3E25" w14:textId="271A08B7" w:rsidR="00B32A41" w:rsidRPr="002C639A" w:rsidRDefault="00320849" w:rsidP="00320849">
      <w:pPr>
        <w:widowControl/>
        <w:wordWrap/>
        <w:autoSpaceDE/>
        <w:autoSpaceDN/>
        <w:ind w:right="4"/>
        <w:jc w:val="center"/>
        <w:rPr>
          <w:color w:val="000000"/>
          <w:kern w:val="0"/>
        </w:rPr>
      </w:pPr>
      <w:r w:rsidRPr="002C639A">
        <w:rPr>
          <w:rFonts w:eastAsia="바탕"/>
          <w:b/>
          <w:bCs/>
          <w:color w:val="000000"/>
          <w:sz w:val="28"/>
          <w:szCs w:val="40"/>
        </w:rPr>
        <w:t>Answers to List of Issues Prior to Submission</w:t>
      </w:r>
    </w:p>
    <w:p w14:paraId="1D25CB70" w14:textId="77777777" w:rsidR="00B32A41" w:rsidRPr="002C639A" w:rsidRDefault="00B32A41" w:rsidP="00320849">
      <w:pPr>
        <w:widowControl/>
        <w:wordWrap/>
        <w:autoSpaceDE/>
        <w:autoSpaceDN/>
        <w:ind w:right="4"/>
        <w:jc w:val="left"/>
        <w:rPr>
          <w:color w:val="000000"/>
          <w:kern w:val="0"/>
        </w:rPr>
      </w:pPr>
    </w:p>
    <w:p w14:paraId="4DFA51CB" w14:textId="77777777" w:rsidR="00B32A41" w:rsidRPr="002C639A" w:rsidRDefault="00B32A41" w:rsidP="00320849">
      <w:pPr>
        <w:widowControl/>
        <w:wordWrap/>
        <w:autoSpaceDE/>
        <w:autoSpaceDN/>
        <w:ind w:right="4"/>
        <w:jc w:val="left"/>
        <w:rPr>
          <w:color w:val="000000"/>
          <w:kern w:val="0"/>
        </w:rPr>
      </w:pPr>
    </w:p>
    <w:p w14:paraId="1720A4E0" w14:textId="77777777" w:rsidR="00B32A41" w:rsidRPr="002C639A" w:rsidRDefault="00B32A41" w:rsidP="00320849">
      <w:pPr>
        <w:widowControl/>
        <w:wordWrap/>
        <w:autoSpaceDE/>
        <w:autoSpaceDN/>
        <w:ind w:right="4"/>
        <w:jc w:val="left"/>
        <w:rPr>
          <w:color w:val="000000"/>
          <w:kern w:val="0"/>
        </w:rPr>
      </w:pPr>
    </w:p>
    <w:p w14:paraId="5A61EDD4" w14:textId="77777777" w:rsidR="00B32A41" w:rsidRPr="002C639A" w:rsidRDefault="00B32A41" w:rsidP="00320849">
      <w:pPr>
        <w:widowControl/>
        <w:wordWrap/>
        <w:autoSpaceDE/>
        <w:autoSpaceDN/>
        <w:ind w:right="4"/>
        <w:jc w:val="left"/>
        <w:rPr>
          <w:color w:val="000000"/>
          <w:kern w:val="0"/>
        </w:rPr>
      </w:pPr>
    </w:p>
    <w:p w14:paraId="79EDD0A7" w14:textId="77777777" w:rsidR="00B32A41" w:rsidRPr="002C639A" w:rsidRDefault="00B32A41" w:rsidP="00320849">
      <w:pPr>
        <w:widowControl/>
        <w:wordWrap/>
        <w:autoSpaceDE/>
        <w:autoSpaceDN/>
        <w:ind w:right="4"/>
        <w:jc w:val="left"/>
        <w:rPr>
          <w:color w:val="000000"/>
          <w:kern w:val="0"/>
        </w:rPr>
      </w:pPr>
    </w:p>
    <w:p w14:paraId="336A936D" w14:textId="77777777" w:rsidR="00B32A41" w:rsidRPr="002C639A" w:rsidRDefault="00B32A41" w:rsidP="00320849">
      <w:pPr>
        <w:widowControl/>
        <w:wordWrap/>
        <w:autoSpaceDE/>
        <w:autoSpaceDN/>
        <w:ind w:right="4"/>
        <w:jc w:val="left"/>
        <w:rPr>
          <w:color w:val="000000"/>
          <w:kern w:val="0"/>
        </w:rPr>
      </w:pPr>
    </w:p>
    <w:p w14:paraId="1AA680B6" w14:textId="77777777" w:rsidR="00B32A41" w:rsidRPr="002C639A" w:rsidRDefault="00B32A41" w:rsidP="00320849">
      <w:pPr>
        <w:widowControl/>
        <w:wordWrap/>
        <w:autoSpaceDE/>
        <w:autoSpaceDN/>
        <w:ind w:right="4"/>
        <w:jc w:val="left"/>
        <w:rPr>
          <w:color w:val="000000"/>
          <w:kern w:val="0"/>
        </w:rPr>
      </w:pPr>
    </w:p>
    <w:p w14:paraId="00A47DDE" w14:textId="77777777" w:rsidR="00B32A41" w:rsidRPr="002C639A" w:rsidRDefault="00B32A41" w:rsidP="00320849">
      <w:pPr>
        <w:widowControl/>
        <w:wordWrap/>
        <w:autoSpaceDE/>
        <w:autoSpaceDN/>
        <w:ind w:right="4"/>
        <w:jc w:val="left"/>
        <w:rPr>
          <w:color w:val="000000"/>
          <w:kern w:val="0"/>
        </w:rPr>
      </w:pPr>
    </w:p>
    <w:p w14:paraId="417D6685" w14:textId="77777777" w:rsidR="00B32A41" w:rsidRPr="002C639A" w:rsidRDefault="00B32A41" w:rsidP="00320849">
      <w:pPr>
        <w:widowControl/>
        <w:wordWrap/>
        <w:autoSpaceDE/>
        <w:autoSpaceDN/>
        <w:ind w:right="4"/>
        <w:jc w:val="left"/>
        <w:rPr>
          <w:rFonts w:eastAsia="바탕"/>
          <w:color w:val="000000"/>
          <w:kern w:val="0"/>
        </w:rPr>
      </w:pPr>
    </w:p>
    <w:p w14:paraId="02D2D0FE" w14:textId="77777777" w:rsidR="00B32A41" w:rsidRPr="002C639A" w:rsidRDefault="00B32A41" w:rsidP="00320849">
      <w:pPr>
        <w:widowControl/>
        <w:wordWrap/>
        <w:autoSpaceDE/>
        <w:autoSpaceDN/>
        <w:ind w:right="4"/>
        <w:jc w:val="left"/>
        <w:rPr>
          <w:rFonts w:eastAsia="바탕"/>
          <w:color w:val="000000"/>
          <w:kern w:val="0"/>
        </w:rPr>
      </w:pPr>
    </w:p>
    <w:p w14:paraId="6CA84297" w14:textId="77777777" w:rsidR="00B32A41" w:rsidRPr="002C639A" w:rsidRDefault="00B32A41" w:rsidP="00320849">
      <w:pPr>
        <w:widowControl/>
        <w:wordWrap/>
        <w:autoSpaceDE/>
        <w:autoSpaceDN/>
        <w:ind w:right="4"/>
        <w:jc w:val="left"/>
        <w:rPr>
          <w:rFonts w:eastAsia="바탕"/>
          <w:color w:val="000000"/>
          <w:kern w:val="0"/>
        </w:rPr>
      </w:pPr>
    </w:p>
    <w:p w14:paraId="0E0F7C0B" w14:textId="77777777" w:rsidR="00B32A41" w:rsidRPr="002C639A" w:rsidRDefault="00B32A41" w:rsidP="00320849">
      <w:pPr>
        <w:widowControl/>
        <w:wordWrap/>
        <w:autoSpaceDE/>
        <w:autoSpaceDN/>
        <w:ind w:right="4"/>
        <w:jc w:val="center"/>
        <w:rPr>
          <w:rFonts w:eastAsia="휴먼명조,한컴돋움"/>
          <w:b/>
          <w:bCs/>
          <w:color w:val="000000"/>
          <w:kern w:val="0"/>
          <w:sz w:val="32"/>
          <w:szCs w:val="32"/>
        </w:rPr>
      </w:pPr>
    </w:p>
    <w:p w14:paraId="03166CAB" w14:textId="77777777" w:rsidR="00B32A41" w:rsidRPr="002C639A" w:rsidRDefault="00B32A41" w:rsidP="00320849">
      <w:pPr>
        <w:widowControl/>
        <w:wordWrap/>
        <w:autoSpaceDE/>
        <w:autoSpaceDN/>
        <w:ind w:right="4"/>
        <w:jc w:val="center"/>
        <w:rPr>
          <w:rFonts w:eastAsia="휴먼명조,한컴돋움"/>
          <w:b/>
          <w:bCs/>
          <w:color w:val="000000"/>
          <w:kern w:val="0"/>
          <w:sz w:val="32"/>
          <w:szCs w:val="32"/>
        </w:rPr>
      </w:pPr>
    </w:p>
    <w:p w14:paraId="0E539838" w14:textId="19F4A8EB" w:rsidR="00B32A41" w:rsidRPr="002C639A" w:rsidRDefault="00320849" w:rsidP="00320849">
      <w:pPr>
        <w:widowControl/>
        <w:wordWrap/>
        <w:autoSpaceDE/>
        <w:autoSpaceDN/>
        <w:ind w:right="4"/>
        <w:jc w:val="center"/>
        <w:rPr>
          <w:rFonts w:eastAsia="휴먼명조"/>
          <w:color w:val="000000"/>
          <w:kern w:val="0"/>
          <w:sz w:val="32"/>
          <w:szCs w:val="32"/>
        </w:rPr>
      </w:pPr>
      <w:r w:rsidRPr="002C639A">
        <w:rPr>
          <w:rFonts w:eastAsia="휴먼명조,한컴돋움"/>
          <w:b/>
          <w:bCs/>
          <w:color w:val="000000"/>
          <w:kern w:val="0"/>
          <w:sz w:val="32"/>
          <w:szCs w:val="32"/>
        </w:rPr>
        <w:t>2020</w:t>
      </w:r>
    </w:p>
    <w:p w14:paraId="38034362" w14:textId="77777777" w:rsidR="00B32A41" w:rsidRPr="002C639A" w:rsidRDefault="00B32A41" w:rsidP="00320849">
      <w:pPr>
        <w:widowControl/>
        <w:wordWrap/>
        <w:autoSpaceDE/>
        <w:autoSpaceDN/>
        <w:ind w:right="4"/>
        <w:rPr>
          <w:color w:val="000000"/>
          <w:kern w:val="0"/>
          <w:sz w:val="32"/>
          <w:szCs w:val="32"/>
        </w:rPr>
      </w:pPr>
      <w:bookmarkStart w:id="0" w:name="BM_6ac56c86"/>
      <w:bookmarkEnd w:id="0"/>
    </w:p>
    <w:p w14:paraId="703CE96E" w14:textId="77777777" w:rsidR="00B32A41" w:rsidRPr="002C639A" w:rsidRDefault="00B32A41" w:rsidP="00320849">
      <w:pPr>
        <w:widowControl/>
        <w:wordWrap/>
        <w:autoSpaceDE/>
        <w:autoSpaceDN/>
        <w:ind w:right="4"/>
        <w:rPr>
          <w:color w:val="000000"/>
          <w:kern w:val="0"/>
          <w:sz w:val="32"/>
          <w:szCs w:val="32"/>
        </w:rPr>
      </w:pPr>
    </w:p>
    <w:p w14:paraId="6BD41134" w14:textId="77777777" w:rsidR="00B32A41" w:rsidRPr="002C639A" w:rsidRDefault="00B32A41" w:rsidP="00320849">
      <w:pPr>
        <w:widowControl/>
        <w:wordWrap/>
        <w:autoSpaceDE/>
        <w:autoSpaceDN/>
        <w:ind w:right="4"/>
        <w:rPr>
          <w:color w:val="000000"/>
          <w:kern w:val="0"/>
          <w:sz w:val="32"/>
          <w:szCs w:val="32"/>
        </w:rPr>
      </w:pPr>
    </w:p>
    <w:p w14:paraId="41A4D5A0" w14:textId="77777777" w:rsidR="00B32A41" w:rsidRPr="002C639A" w:rsidRDefault="00B32A41" w:rsidP="00320849">
      <w:pPr>
        <w:widowControl/>
        <w:wordWrap/>
        <w:autoSpaceDE/>
        <w:autoSpaceDN/>
        <w:ind w:right="4"/>
        <w:jc w:val="center"/>
        <w:rPr>
          <w:rFonts w:eastAsia="휴먼명조"/>
          <w:color w:val="000000"/>
          <w:kern w:val="0"/>
          <w:sz w:val="40"/>
          <w:szCs w:val="40"/>
        </w:rPr>
      </w:pPr>
      <w:r w:rsidRPr="002C639A">
        <w:rPr>
          <w:rFonts w:eastAsia="휴먼명조,한컴돋움"/>
          <w:b/>
          <w:bCs/>
          <w:color w:val="000000"/>
          <w:kern w:val="0"/>
          <w:sz w:val="40"/>
          <w:szCs w:val="40"/>
        </w:rPr>
        <w:t>Republic of Korea</w:t>
      </w:r>
    </w:p>
    <w:p w14:paraId="6BA43DF4" w14:textId="77777777" w:rsidR="00320849" w:rsidRPr="002C639A" w:rsidRDefault="00320849" w:rsidP="00320849">
      <w:pPr>
        <w:widowControl/>
        <w:wordWrap/>
        <w:autoSpaceDE/>
        <w:autoSpaceDN/>
        <w:spacing w:after="160" w:line="259" w:lineRule="auto"/>
        <w:ind w:right="4"/>
      </w:pPr>
      <w:r w:rsidRPr="002C639A">
        <w:br w:type="page"/>
      </w:r>
    </w:p>
    <w:p w14:paraId="150977A1" w14:textId="77777777" w:rsidR="00C6111E" w:rsidRPr="00015A48" w:rsidRDefault="00C6111E" w:rsidP="00C6111E">
      <w:pPr>
        <w:spacing w:after="120" w:line="276" w:lineRule="auto"/>
        <w:jc w:val="center"/>
        <w:rPr>
          <w:sz w:val="20"/>
          <w:szCs w:val="20"/>
        </w:rPr>
      </w:pPr>
      <w:r w:rsidRPr="00015A48">
        <w:rPr>
          <w:sz w:val="20"/>
          <w:szCs w:val="20"/>
        </w:rPr>
        <w:lastRenderedPageBreak/>
        <w:t>ISSUE 01</w:t>
      </w:r>
    </w:p>
    <w:p w14:paraId="273F060D" w14:textId="77777777" w:rsidR="00C6111E" w:rsidRPr="00015A48" w:rsidRDefault="00C6111E" w:rsidP="00C6111E">
      <w:pPr>
        <w:spacing w:after="120" w:line="276" w:lineRule="auto"/>
        <w:rPr>
          <w:sz w:val="20"/>
          <w:szCs w:val="20"/>
        </w:rPr>
      </w:pPr>
    </w:p>
    <w:p w14:paraId="37D7DACB" w14:textId="77777777" w:rsidR="00C6111E" w:rsidRPr="00015A48" w:rsidRDefault="00C6111E" w:rsidP="00C6111E">
      <w:pPr>
        <w:spacing w:after="120" w:line="276" w:lineRule="auto"/>
        <w:ind w:leftChars="59" w:left="142"/>
        <w:jc w:val="center"/>
        <w:rPr>
          <w:sz w:val="20"/>
          <w:szCs w:val="20"/>
        </w:rPr>
      </w:pPr>
      <w:r w:rsidRPr="00015A48">
        <w:rPr>
          <w:sz w:val="20"/>
          <w:szCs w:val="20"/>
        </w:rPr>
        <w:t>National Action Plan for Promotion and Protection of Human Rights</w:t>
      </w:r>
    </w:p>
    <w:p w14:paraId="6EF16ED1" w14:textId="77777777" w:rsidR="00C6111E" w:rsidRPr="00015A48" w:rsidRDefault="00C6111E" w:rsidP="00C6111E">
      <w:pPr>
        <w:pStyle w:val="a4"/>
        <w:numPr>
          <w:ilvl w:val="0"/>
          <w:numId w:val="2"/>
        </w:numPr>
        <w:spacing w:after="120" w:line="276" w:lineRule="auto"/>
        <w:ind w:leftChars="59" w:left="993"/>
        <w:rPr>
          <w:sz w:val="20"/>
          <w:szCs w:val="20"/>
        </w:rPr>
      </w:pPr>
      <w:r w:rsidRPr="00015A48">
        <w:rPr>
          <w:sz w:val="20"/>
          <w:szCs w:val="20"/>
        </w:rPr>
        <w:t xml:space="preserve">The Government of the Republic of Korea (hereinafter “Government”) established the 3rd National Action Plan for the Promotion and Protection of Human Rights (2018-2022, hereinafter “NAP”) in August 2018. The 3rd NAP, drafted through two public hearings and 18 meetings in participation </w:t>
      </w:r>
      <w:r>
        <w:rPr>
          <w:sz w:val="20"/>
          <w:szCs w:val="20"/>
        </w:rPr>
        <w:t>with</w:t>
      </w:r>
      <w:r w:rsidRPr="00015A48">
        <w:rPr>
          <w:sz w:val="20"/>
          <w:szCs w:val="20"/>
        </w:rPr>
        <w:t xml:space="preserve"> relevant civil societies and ministries, contains policy tasks to implement the Concluding Observations on the Fourth Periodic Report (hereinafter “Concluding Observations”) of the Human Rights Committee (hereinafter “Committee”)</w:t>
      </w:r>
      <w:r>
        <w:rPr>
          <w:sz w:val="20"/>
          <w:szCs w:val="20"/>
        </w:rPr>
        <w:t>.</w:t>
      </w:r>
      <w:r w:rsidRPr="00015A48">
        <w:rPr>
          <w:sz w:val="20"/>
          <w:szCs w:val="20"/>
        </w:rPr>
        <w:t xml:space="preserve"> Major tasks include </w:t>
      </w:r>
      <w:r>
        <w:rPr>
          <w:sz w:val="20"/>
          <w:szCs w:val="20"/>
        </w:rPr>
        <w:t>a</w:t>
      </w:r>
      <w:r w:rsidRPr="00015A48">
        <w:rPr>
          <w:sz w:val="20"/>
          <w:szCs w:val="20"/>
        </w:rPr>
        <w:t xml:space="preserve"> review o</w:t>
      </w:r>
      <w:r>
        <w:rPr>
          <w:sz w:val="20"/>
          <w:szCs w:val="20"/>
        </w:rPr>
        <w:t>f</w:t>
      </w:r>
      <w:r w:rsidRPr="00015A48">
        <w:rPr>
          <w:sz w:val="20"/>
          <w:szCs w:val="20"/>
        </w:rPr>
        <w:t xml:space="preserve"> alternative service</w:t>
      </w:r>
      <w:r>
        <w:rPr>
          <w:sz w:val="20"/>
          <w:szCs w:val="20"/>
        </w:rPr>
        <w:t>s</w:t>
      </w:r>
      <w:r w:rsidRPr="00015A48">
        <w:rPr>
          <w:sz w:val="20"/>
          <w:szCs w:val="20"/>
        </w:rPr>
        <w:t xml:space="preserve"> for conscientious objectors, </w:t>
      </w:r>
      <w:r>
        <w:rPr>
          <w:sz w:val="20"/>
          <w:szCs w:val="20"/>
        </w:rPr>
        <w:t xml:space="preserve">an </w:t>
      </w:r>
      <w:r w:rsidRPr="00015A48">
        <w:rPr>
          <w:sz w:val="20"/>
          <w:szCs w:val="20"/>
        </w:rPr>
        <w:t xml:space="preserve">improvement in legality and responsibility of law enforcement at the scene of rallies, </w:t>
      </w:r>
      <w:r>
        <w:rPr>
          <w:sz w:val="20"/>
          <w:szCs w:val="20"/>
        </w:rPr>
        <w:t xml:space="preserve">a </w:t>
      </w:r>
      <w:r w:rsidRPr="00015A48">
        <w:rPr>
          <w:sz w:val="20"/>
          <w:szCs w:val="20"/>
        </w:rPr>
        <w:t xml:space="preserve">guarantee of peaceful demonstrations under the principle of non-application of general obstruction of traffic, </w:t>
      </w:r>
      <w:r>
        <w:rPr>
          <w:sz w:val="20"/>
          <w:szCs w:val="20"/>
        </w:rPr>
        <w:t xml:space="preserve">and a </w:t>
      </w:r>
      <w:r w:rsidRPr="00015A48">
        <w:rPr>
          <w:sz w:val="20"/>
          <w:szCs w:val="20"/>
        </w:rPr>
        <w:t xml:space="preserve">revision to the laws on </w:t>
      </w:r>
      <w:r>
        <w:rPr>
          <w:sz w:val="20"/>
          <w:szCs w:val="20"/>
        </w:rPr>
        <w:t>anti-</w:t>
      </w:r>
      <w:r w:rsidRPr="00015A48">
        <w:rPr>
          <w:sz w:val="20"/>
          <w:szCs w:val="20"/>
        </w:rPr>
        <w:t xml:space="preserve">discrimination. </w:t>
      </w:r>
      <w:r>
        <w:rPr>
          <w:sz w:val="20"/>
          <w:szCs w:val="20"/>
        </w:rPr>
        <w:t>Also i</w:t>
      </w:r>
      <w:r w:rsidRPr="00015A48">
        <w:rPr>
          <w:sz w:val="20"/>
          <w:szCs w:val="20"/>
        </w:rPr>
        <w:t>nclud</w:t>
      </w:r>
      <w:r>
        <w:rPr>
          <w:sz w:val="20"/>
          <w:szCs w:val="20"/>
        </w:rPr>
        <w:t>ed in</w:t>
      </w:r>
      <w:r w:rsidRPr="00015A48">
        <w:rPr>
          <w:sz w:val="20"/>
          <w:szCs w:val="20"/>
        </w:rPr>
        <w:t xml:space="preserve"> the </w:t>
      </w:r>
      <w:r>
        <w:rPr>
          <w:sz w:val="20"/>
          <w:szCs w:val="20"/>
        </w:rPr>
        <w:t>recommendations by treaty bodies, including the Committee</w:t>
      </w:r>
      <w:r w:rsidRPr="00015A48">
        <w:rPr>
          <w:sz w:val="20"/>
          <w:szCs w:val="20"/>
        </w:rPr>
        <w:t xml:space="preserve"> as appendices, the 3rd NAP may be referred </w:t>
      </w:r>
      <w:r>
        <w:rPr>
          <w:sz w:val="20"/>
          <w:szCs w:val="20"/>
        </w:rPr>
        <w:t xml:space="preserve">to </w:t>
      </w:r>
      <w:r w:rsidRPr="00015A48">
        <w:rPr>
          <w:sz w:val="20"/>
          <w:szCs w:val="20"/>
        </w:rPr>
        <w:t>when public officials execute policies.</w:t>
      </w:r>
    </w:p>
    <w:p w14:paraId="3F35364C" w14:textId="77777777" w:rsidR="00C6111E" w:rsidRPr="00015A48" w:rsidRDefault="00C6111E" w:rsidP="00C6111E">
      <w:pPr>
        <w:spacing w:after="120" w:line="276" w:lineRule="auto"/>
        <w:ind w:leftChars="59" w:left="142"/>
        <w:rPr>
          <w:sz w:val="20"/>
          <w:szCs w:val="20"/>
        </w:rPr>
      </w:pPr>
    </w:p>
    <w:p w14:paraId="7770CA83" w14:textId="77777777" w:rsidR="00C6111E" w:rsidRPr="00015A48" w:rsidRDefault="00C6111E" w:rsidP="00C6111E">
      <w:pPr>
        <w:spacing w:after="120" w:line="276" w:lineRule="auto"/>
        <w:ind w:leftChars="59" w:left="142"/>
        <w:jc w:val="center"/>
        <w:rPr>
          <w:sz w:val="20"/>
          <w:szCs w:val="20"/>
        </w:rPr>
      </w:pPr>
      <w:r w:rsidRPr="00015A48">
        <w:rPr>
          <w:sz w:val="20"/>
          <w:szCs w:val="20"/>
        </w:rPr>
        <w:t>Information on Implementation of Concluding Observation</w:t>
      </w:r>
      <w:r>
        <w:rPr>
          <w:sz w:val="20"/>
          <w:szCs w:val="20"/>
        </w:rPr>
        <w:t>s</w:t>
      </w:r>
      <w:r w:rsidRPr="00015A48">
        <w:rPr>
          <w:sz w:val="20"/>
          <w:szCs w:val="20"/>
        </w:rPr>
        <w:br/>
        <w:t>Not Included in List of Issues Prior to Submission</w:t>
      </w:r>
    </w:p>
    <w:p w14:paraId="3D15F9AD" w14:textId="77777777" w:rsidR="00C6111E" w:rsidRPr="00015A48" w:rsidRDefault="00C6111E" w:rsidP="00C6111E">
      <w:pPr>
        <w:pStyle w:val="a4"/>
        <w:numPr>
          <w:ilvl w:val="0"/>
          <w:numId w:val="2"/>
        </w:numPr>
        <w:spacing w:after="120" w:line="276" w:lineRule="auto"/>
        <w:ind w:leftChars="59" w:left="993"/>
        <w:rPr>
          <w:sz w:val="20"/>
          <w:szCs w:val="20"/>
        </w:rPr>
      </w:pPr>
      <w:r w:rsidRPr="00015A48">
        <w:rPr>
          <w:sz w:val="20"/>
          <w:szCs w:val="20"/>
        </w:rPr>
        <w:t xml:space="preserve">Regarding Article 17(c) of the Concluding Observations, </w:t>
      </w:r>
      <w:r w:rsidRPr="003D09E3">
        <w:rPr>
          <w:sz w:val="20"/>
          <w:szCs w:val="20"/>
        </w:rPr>
        <w:t>the Government operates various policies to support single-parents, including unmarried mothers, such as educational expense support and allowances for self-support and guaranteeing the right to learn</w:t>
      </w:r>
      <w:r w:rsidRPr="00015A48">
        <w:rPr>
          <w:sz w:val="20"/>
          <w:szCs w:val="20"/>
        </w:rPr>
        <w:t xml:space="preserve">. The </w:t>
      </w:r>
      <w:r w:rsidRPr="00015A48">
        <w:rPr>
          <w:i/>
          <w:sz w:val="20"/>
          <w:szCs w:val="20"/>
        </w:rPr>
        <w:t>Manual on Consultation with Teenage Single Parents for Teachers</w:t>
      </w:r>
      <w:r w:rsidRPr="00015A48">
        <w:rPr>
          <w:sz w:val="20"/>
          <w:szCs w:val="20"/>
        </w:rPr>
        <w:t xml:space="preserve"> was prepared and distributed to schools at every level to protect the right to learn of single mothers and eradicate discrimination by improving </w:t>
      </w:r>
      <w:r>
        <w:rPr>
          <w:sz w:val="20"/>
          <w:szCs w:val="20"/>
        </w:rPr>
        <w:t xml:space="preserve">the </w:t>
      </w:r>
      <w:r w:rsidRPr="00015A48">
        <w:rPr>
          <w:sz w:val="20"/>
          <w:szCs w:val="20"/>
        </w:rPr>
        <w:t>understanding o</w:t>
      </w:r>
      <w:r>
        <w:rPr>
          <w:sz w:val="20"/>
          <w:szCs w:val="20"/>
        </w:rPr>
        <w:t>f</w:t>
      </w:r>
      <w:r w:rsidRPr="00015A48">
        <w:rPr>
          <w:sz w:val="20"/>
          <w:szCs w:val="20"/>
        </w:rPr>
        <w:t xml:space="preserve"> teenage single mothers. Dedicated </w:t>
      </w:r>
      <w:r>
        <w:rPr>
          <w:sz w:val="20"/>
          <w:szCs w:val="20"/>
        </w:rPr>
        <w:t xml:space="preserve">welfare </w:t>
      </w:r>
      <w:r w:rsidRPr="00015A48">
        <w:rPr>
          <w:sz w:val="20"/>
          <w:szCs w:val="20"/>
        </w:rPr>
        <w:t>facilities are being operated for teenage single parents</w:t>
      </w:r>
      <w:r>
        <w:rPr>
          <w:sz w:val="20"/>
          <w:szCs w:val="20"/>
        </w:rPr>
        <w:t>,</w:t>
      </w:r>
      <w:r w:rsidRPr="00015A48">
        <w:rPr>
          <w:sz w:val="20"/>
          <w:szCs w:val="20"/>
        </w:rPr>
        <w:t xml:space="preserve"> including single mothers</w:t>
      </w:r>
      <w:r>
        <w:rPr>
          <w:sz w:val="20"/>
          <w:szCs w:val="20"/>
        </w:rPr>
        <w:t>,</w:t>
      </w:r>
      <w:r w:rsidRPr="00015A48">
        <w:rPr>
          <w:sz w:val="20"/>
          <w:szCs w:val="20"/>
        </w:rPr>
        <w:t xml:space="preserve"> to juggle childcare, study</w:t>
      </w:r>
      <w:r>
        <w:rPr>
          <w:sz w:val="20"/>
          <w:szCs w:val="20"/>
        </w:rPr>
        <w:t>,</w:t>
      </w:r>
      <w:r w:rsidRPr="00015A48">
        <w:rPr>
          <w:sz w:val="20"/>
          <w:szCs w:val="20"/>
        </w:rPr>
        <w:t xml:space="preserve"> and prepar</w:t>
      </w:r>
      <w:r>
        <w:rPr>
          <w:sz w:val="20"/>
          <w:szCs w:val="20"/>
        </w:rPr>
        <w:t>e</w:t>
      </w:r>
      <w:r w:rsidRPr="00015A48">
        <w:rPr>
          <w:sz w:val="20"/>
          <w:szCs w:val="20"/>
        </w:rPr>
        <w:t xml:space="preserve"> for self-support. The Government also subsidizes low-income single-parent and grandparent families for childcare. </w:t>
      </w:r>
      <w:r>
        <w:rPr>
          <w:sz w:val="20"/>
          <w:szCs w:val="20"/>
        </w:rPr>
        <w:t>T</w:t>
      </w:r>
      <w:r w:rsidRPr="00015A48">
        <w:rPr>
          <w:sz w:val="20"/>
          <w:szCs w:val="20"/>
        </w:rPr>
        <w:t>he Government prioritizes single-parent families</w:t>
      </w:r>
      <w:r>
        <w:rPr>
          <w:sz w:val="20"/>
          <w:szCs w:val="20"/>
        </w:rPr>
        <w:t xml:space="preserve"> when</w:t>
      </w:r>
      <w:r w:rsidRPr="00015A48">
        <w:rPr>
          <w:sz w:val="20"/>
          <w:szCs w:val="20"/>
        </w:rPr>
        <w:t xml:space="preserve"> offering various types of public rental housing</w:t>
      </w:r>
      <w:r>
        <w:rPr>
          <w:sz w:val="20"/>
          <w:szCs w:val="20"/>
        </w:rPr>
        <w:t xml:space="preserve"> </w:t>
      </w:r>
      <w:r w:rsidRPr="00015A48">
        <w:rPr>
          <w:sz w:val="20"/>
          <w:szCs w:val="20"/>
        </w:rPr>
        <w:t>(for details, see Appendix Table-1).</w:t>
      </w:r>
    </w:p>
    <w:p w14:paraId="0F1845E1" w14:textId="77777777" w:rsidR="00C6111E" w:rsidRPr="00015A48" w:rsidRDefault="00C6111E" w:rsidP="00C6111E">
      <w:pPr>
        <w:pStyle w:val="a4"/>
        <w:numPr>
          <w:ilvl w:val="0"/>
          <w:numId w:val="2"/>
        </w:numPr>
        <w:spacing w:after="120" w:line="276" w:lineRule="auto"/>
        <w:ind w:leftChars="59" w:left="993"/>
        <w:rPr>
          <w:sz w:val="20"/>
          <w:szCs w:val="20"/>
        </w:rPr>
      </w:pPr>
      <w:r w:rsidRPr="00015A48">
        <w:rPr>
          <w:sz w:val="20"/>
          <w:szCs w:val="20"/>
        </w:rPr>
        <w:t xml:space="preserve">Regarding child allowance in paragraph 17(c) of the Concluding Observations, the Government does not offer it in a discriminatory manner just for the reason of being born to a single mother. The child allowance was introduced to improve </w:t>
      </w:r>
      <w:r>
        <w:rPr>
          <w:sz w:val="20"/>
          <w:szCs w:val="20"/>
        </w:rPr>
        <w:t xml:space="preserve">the </w:t>
      </w:r>
      <w:r w:rsidRPr="00015A48">
        <w:rPr>
          <w:sz w:val="20"/>
          <w:szCs w:val="20"/>
        </w:rPr>
        <w:t xml:space="preserve">fundamental rights and welfare of children in 2018. At that time, it was given to children under six years of age from households in the bottom 90 percent of </w:t>
      </w:r>
      <w:r>
        <w:rPr>
          <w:sz w:val="20"/>
          <w:szCs w:val="20"/>
        </w:rPr>
        <w:t xml:space="preserve">the </w:t>
      </w:r>
      <w:r w:rsidRPr="00015A48">
        <w:rPr>
          <w:sz w:val="20"/>
          <w:szCs w:val="20"/>
        </w:rPr>
        <w:t>income bracket</w:t>
      </w:r>
      <w:r>
        <w:rPr>
          <w:sz w:val="20"/>
          <w:szCs w:val="20"/>
        </w:rPr>
        <w:t>. B</w:t>
      </w:r>
      <w:r w:rsidRPr="00015A48">
        <w:rPr>
          <w:sz w:val="20"/>
          <w:szCs w:val="20"/>
        </w:rPr>
        <w:t xml:space="preserve">ut the policy </w:t>
      </w:r>
      <w:r>
        <w:rPr>
          <w:sz w:val="20"/>
          <w:szCs w:val="20"/>
        </w:rPr>
        <w:t>ha</w:t>
      </w:r>
      <w:r w:rsidRPr="00015A48">
        <w:rPr>
          <w:sz w:val="20"/>
          <w:szCs w:val="20"/>
        </w:rPr>
        <w:t xml:space="preserve">s </w:t>
      </w:r>
      <w:r>
        <w:rPr>
          <w:sz w:val="20"/>
          <w:szCs w:val="20"/>
        </w:rPr>
        <w:t>been</w:t>
      </w:r>
      <w:r w:rsidRPr="00015A48">
        <w:rPr>
          <w:sz w:val="20"/>
          <w:szCs w:val="20"/>
        </w:rPr>
        <w:t xml:space="preserve"> improved to provide it to all children under age seven.</w:t>
      </w:r>
    </w:p>
    <w:p w14:paraId="313D8F06" w14:textId="77777777" w:rsidR="00C6111E" w:rsidRPr="00015A48" w:rsidRDefault="00C6111E" w:rsidP="00C6111E">
      <w:pPr>
        <w:pStyle w:val="a4"/>
        <w:numPr>
          <w:ilvl w:val="0"/>
          <w:numId w:val="2"/>
        </w:numPr>
        <w:spacing w:after="120" w:line="276" w:lineRule="auto"/>
        <w:ind w:leftChars="59" w:left="993"/>
        <w:rPr>
          <w:sz w:val="20"/>
          <w:szCs w:val="20"/>
        </w:rPr>
      </w:pPr>
      <w:r w:rsidRPr="00015A48">
        <w:rPr>
          <w:sz w:val="20"/>
          <w:szCs w:val="20"/>
        </w:rPr>
        <w:t xml:space="preserve">Regarding paragraph 35(c) of the Concluding Observations, most articles in the United Nations Standard Minimum Rules for the Treatment of Prisoners (hereinafter “Mandela Rules”) were reflected in the laws related to correction and are currently being executed in the field. </w:t>
      </w:r>
      <w:r>
        <w:rPr>
          <w:sz w:val="20"/>
          <w:szCs w:val="20"/>
        </w:rPr>
        <w:t>S</w:t>
      </w:r>
      <w:r w:rsidRPr="00015A48">
        <w:rPr>
          <w:sz w:val="20"/>
          <w:szCs w:val="20"/>
        </w:rPr>
        <w:t>pecific steps the Government has brought to formulate imprisonment policies into line with the Mandela Rules since 2015 are as follows:</w:t>
      </w:r>
    </w:p>
    <w:p w14:paraId="21A49B32" w14:textId="77777777" w:rsidR="00C6111E" w:rsidRPr="00015A48" w:rsidRDefault="00C6111E" w:rsidP="00C6111E">
      <w:pPr>
        <w:pStyle w:val="a4"/>
        <w:numPr>
          <w:ilvl w:val="1"/>
          <w:numId w:val="2"/>
        </w:numPr>
        <w:spacing w:after="120" w:line="276" w:lineRule="auto"/>
        <w:ind w:leftChars="0"/>
        <w:rPr>
          <w:sz w:val="20"/>
          <w:szCs w:val="20"/>
        </w:rPr>
      </w:pPr>
      <w:r w:rsidRPr="00015A48">
        <w:rPr>
          <w:sz w:val="20"/>
          <w:szCs w:val="20"/>
        </w:rPr>
        <w:t xml:space="preserve">Regarding Rule 58 (Contact with the outside world), the Government has adopted </w:t>
      </w:r>
      <w:r>
        <w:rPr>
          <w:sz w:val="20"/>
          <w:szCs w:val="20"/>
        </w:rPr>
        <w:t>“</w:t>
      </w:r>
      <w:r w:rsidRPr="00015A48">
        <w:rPr>
          <w:sz w:val="20"/>
          <w:szCs w:val="20"/>
        </w:rPr>
        <w:t>smart meetings</w:t>
      </w:r>
      <w:r>
        <w:rPr>
          <w:sz w:val="20"/>
          <w:szCs w:val="20"/>
        </w:rPr>
        <w:t>”</w:t>
      </w:r>
      <w:r w:rsidRPr="00015A48">
        <w:rPr>
          <w:sz w:val="20"/>
          <w:szCs w:val="20"/>
        </w:rPr>
        <w:t xml:space="preserve"> under which requesters may easily have a meeting with </w:t>
      </w:r>
      <w:r>
        <w:rPr>
          <w:sz w:val="20"/>
          <w:szCs w:val="20"/>
        </w:rPr>
        <w:t xml:space="preserve">convicted </w:t>
      </w:r>
      <w:r w:rsidRPr="00015A48">
        <w:rPr>
          <w:sz w:val="20"/>
          <w:szCs w:val="20"/>
        </w:rPr>
        <w:t>prisoner</w:t>
      </w:r>
      <w:r>
        <w:rPr>
          <w:sz w:val="20"/>
          <w:szCs w:val="20"/>
        </w:rPr>
        <w:t>s</w:t>
      </w:r>
      <w:r w:rsidRPr="00015A48">
        <w:rPr>
          <w:sz w:val="20"/>
          <w:szCs w:val="20"/>
        </w:rPr>
        <w:t xml:space="preserve"> using a smartphone since February 2016, expanding prisoners’ right</w:t>
      </w:r>
      <w:r>
        <w:rPr>
          <w:sz w:val="20"/>
          <w:szCs w:val="20"/>
        </w:rPr>
        <w:t>s</w:t>
      </w:r>
      <w:r w:rsidRPr="00015A48">
        <w:rPr>
          <w:sz w:val="20"/>
          <w:szCs w:val="20"/>
        </w:rPr>
        <w:t xml:space="preserve"> to contact the outside world and supporting family recovery. With more servers, smart meetings may soon become accessible to unconvicted prisoners</w:t>
      </w:r>
      <w:r>
        <w:rPr>
          <w:sz w:val="20"/>
          <w:szCs w:val="20"/>
        </w:rPr>
        <w:t>.</w:t>
      </w:r>
    </w:p>
    <w:p w14:paraId="42E2819D" w14:textId="77777777" w:rsidR="00C6111E" w:rsidRPr="00015A48" w:rsidRDefault="00C6111E" w:rsidP="00C6111E">
      <w:pPr>
        <w:pStyle w:val="a4"/>
        <w:numPr>
          <w:ilvl w:val="1"/>
          <w:numId w:val="2"/>
        </w:numPr>
        <w:spacing w:after="120" w:line="276" w:lineRule="auto"/>
        <w:ind w:leftChars="0"/>
        <w:rPr>
          <w:sz w:val="20"/>
          <w:szCs w:val="20"/>
        </w:rPr>
      </w:pPr>
      <w:r w:rsidRPr="00015A48">
        <w:rPr>
          <w:sz w:val="20"/>
          <w:szCs w:val="20"/>
        </w:rPr>
        <w:t>Regarding Rules 24 through 35 (Health-care services), 42 correctional institutions as of September 2019 offer remote medical service</w:t>
      </w:r>
      <w:r>
        <w:rPr>
          <w:sz w:val="20"/>
          <w:szCs w:val="20"/>
        </w:rPr>
        <w:t>s</w:t>
      </w:r>
      <w:r w:rsidRPr="00015A48">
        <w:rPr>
          <w:sz w:val="20"/>
          <w:szCs w:val="20"/>
        </w:rPr>
        <w:t xml:space="preserve"> to help prisoners access hospitals outside of the institutions. Prisoners have undergone a</w:t>
      </w:r>
      <w:r>
        <w:rPr>
          <w:sz w:val="20"/>
          <w:szCs w:val="20"/>
        </w:rPr>
        <w:t>n annual</w:t>
      </w:r>
      <w:r w:rsidRPr="00015A48">
        <w:rPr>
          <w:sz w:val="20"/>
          <w:szCs w:val="20"/>
        </w:rPr>
        <w:t xml:space="preserve"> medical examination with 22 items since 2005, while the number of items was increased to 31 in 2019. The annual number of prisoners who had a medical examination </w:t>
      </w:r>
      <w:r w:rsidRPr="00015A48">
        <w:rPr>
          <w:sz w:val="20"/>
          <w:szCs w:val="20"/>
        </w:rPr>
        <w:lastRenderedPageBreak/>
        <w:t>in 2018 stood at 38,943, an increase from 20,643 in 2005</w:t>
      </w:r>
      <w:r>
        <w:rPr>
          <w:sz w:val="20"/>
          <w:szCs w:val="20"/>
        </w:rPr>
        <w:t>.</w:t>
      </w:r>
    </w:p>
    <w:p w14:paraId="06934393" w14:textId="77777777" w:rsidR="00C6111E" w:rsidRPr="00015A48" w:rsidRDefault="00C6111E" w:rsidP="00C6111E">
      <w:pPr>
        <w:pStyle w:val="a4"/>
        <w:numPr>
          <w:ilvl w:val="1"/>
          <w:numId w:val="2"/>
        </w:numPr>
        <w:spacing w:after="120" w:line="276" w:lineRule="auto"/>
        <w:ind w:leftChars="0"/>
        <w:rPr>
          <w:sz w:val="20"/>
          <w:szCs w:val="20"/>
        </w:rPr>
      </w:pPr>
      <w:r w:rsidRPr="00015A48">
        <w:rPr>
          <w:sz w:val="20"/>
          <w:szCs w:val="20"/>
        </w:rPr>
        <w:t>Regarding Rules 12 through 17 (Accommodation</w:t>
      </w:r>
      <w:r>
        <w:rPr>
          <w:sz w:val="20"/>
          <w:szCs w:val="20"/>
        </w:rPr>
        <w:t>s</w:t>
      </w:r>
      <w:r w:rsidRPr="00015A48">
        <w:rPr>
          <w:sz w:val="20"/>
          <w:szCs w:val="20"/>
        </w:rPr>
        <w:t xml:space="preserve">), the Government has consistently improved facilities and living environments by installing LED lights and upgrading the heating system and </w:t>
      </w:r>
      <w:r>
        <w:rPr>
          <w:sz w:val="20"/>
          <w:szCs w:val="20"/>
        </w:rPr>
        <w:t xml:space="preserve">toilets </w:t>
      </w:r>
      <w:r w:rsidRPr="00015A48">
        <w:rPr>
          <w:sz w:val="20"/>
          <w:szCs w:val="20"/>
        </w:rPr>
        <w:t xml:space="preserve">at correctional institutions across the nation. The Government will </w:t>
      </w:r>
      <w:r>
        <w:rPr>
          <w:sz w:val="20"/>
          <w:szCs w:val="20"/>
        </w:rPr>
        <w:t xml:space="preserve">continuously </w:t>
      </w:r>
      <w:r w:rsidRPr="00015A48">
        <w:rPr>
          <w:sz w:val="20"/>
          <w:szCs w:val="20"/>
        </w:rPr>
        <w:t>put efforts into reflecting the Mandela Rules in the correctional administration comprehensively.</w:t>
      </w:r>
    </w:p>
    <w:p w14:paraId="5A940237" w14:textId="77777777" w:rsidR="00C6111E" w:rsidRPr="00015A48" w:rsidRDefault="00C6111E" w:rsidP="00C6111E">
      <w:pPr>
        <w:spacing w:after="120" w:line="276" w:lineRule="auto"/>
        <w:ind w:leftChars="59" w:left="142"/>
        <w:rPr>
          <w:sz w:val="20"/>
          <w:szCs w:val="20"/>
        </w:rPr>
      </w:pPr>
    </w:p>
    <w:p w14:paraId="7B25F170" w14:textId="77777777" w:rsidR="00C6111E" w:rsidRPr="00015A48" w:rsidRDefault="00C6111E" w:rsidP="00C6111E">
      <w:pPr>
        <w:spacing w:after="120" w:line="276" w:lineRule="auto"/>
        <w:ind w:leftChars="59" w:left="142"/>
        <w:jc w:val="center"/>
        <w:rPr>
          <w:sz w:val="20"/>
          <w:szCs w:val="20"/>
        </w:rPr>
      </w:pPr>
      <w:r w:rsidRPr="00015A48">
        <w:rPr>
          <w:sz w:val="20"/>
          <w:szCs w:val="20"/>
        </w:rPr>
        <w:t xml:space="preserve">Measures to Implement </w:t>
      </w:r>
      <w:r>
        <w:rPr>
          <w:sz w:val="20"/>
          <w:szCs w:val="20"/>
        </w:rPr>
        <w:t xml:space="preserve">the </w:t>
      </w:r>
      <w:r w:rsidRPr="00015A48">
        <w:rPr>
          <w:sz w:val="20"/>
          <w:szCs w:val="20"/>
        </w:rPr>
        <w:t>Committee’s View on Optional Protocol</w:t>
      </w:r>
      <w:r>
        <w:rPr>
          <w:sz w:val="20"/>
          <w:szCs w:val="20"/>
        </w:rPr>
        <w:t>s</w:t>
      </w:r>
    </w:p>
    <w:p w14:paraId="79AC4062" w14:textId="77777777" w:rsidR="00C6111E" w:rsidRPr="00015A48" w:rsidRDefault="00C6111E" w:rsidP="00C6111E">
      <w:pPr>
        <w:pStyle w:val="a4"/>
        <w:numPr>
          <w:ilvl w:val="0"/>
          <w:numId w:val="2"/>
        </w:numPr>
        <w:spacing w:after="120" w:line="276" w:lineRule="auto"/>
        <w:ind w:leftChars="59" w:left="993"/>
        <w:rPr>
          <w:sz w:val="20"/>
          <w:szCs w:val="20"/>
        </w:rPr>
      </w:pPr>
      <w:r>
        <w:rPr>
          <w:sz w:val="20"/>
          <w:szCs w:val="20"/>
        </w:rPr>
        <w:t>T</w:t>
      </w:r>
      <w:r w:rsidRPr="00015A48">
        <w:rPr>
          <w:sz w:val="20"/>
          <w:szCs w:val="20"/>
        </w:rPr>
        <w:t xml:space="preserve">o facilitate the implementation of the Committee’s views on the Optional Protocol to the International Covenant on Civil and Political Rights (hereinafter “Covenant”), the Government has translated the views into Korean and published them in the official gazette since 2005. Furthermore, the Government </w:t>
      </w:r>
      <w:r>
        <w:rPr>
          <w:sz w:val="20"/>
          <w:szCs w:val="20"/>
        </w:rPr>
        <w:t xml:space="preserve">is </w:t>
      </w:r>
      <w:r w:rsidRPr="00015A48">
        <w:rPr>
          <w:sz w:val="20"/>
          <w:szCs w:val="20"/>
        </w:rPr>
        <w:t>prepar</w:t>
      </w:r>
      <w:r>
        <w:rPr>
          <w:sz w:val="20"/>
          <w:szCs w:val="20"/>
        </w:rPr>
        <w:t>ing to</w:t>
      </w:r>
      <w:r w:rsidRPr="00015A48">
        <w:rPr>
          <w:sz w:val="20"/>
          <w:szCs w:val="20"/>
        </w:rPr>
        <w:t xml:space="preserve"> enact the </w:t>
      </w:r>
      <w:r w:rsidRPr="00015A48">
        <w:rPr>
          <w:i/>
          <w:sz w:val="20"/>
          <w:szCs w:val="20"/>
        </w:rPr>
        <w:t>Human Rights Framework Act</w:t>
      </w:r>
      <w:r w:rsidRPr="00015A48">
        <w:rPr>
          <w:sz w:val="20"/>
          <w:szCs w:val="20"/>
        </w:rPr>
        <w:t xml:space="preserve"> (hereinafter “HRFA”) as </w:t>
      </w:r>
      <w:r>
        <w:rPr>
          <w:sz w:val="20"/>
          <w:szCs w:val="20"/>
        </w:rPr>
        <w:t>its National Agenda</w:t>
      </w:r>
      <w:r w:rsidRPr="00015A48">
        <w:rPr>
          <w:sz w:val="20"/>
          <w:szCs w:val="20"/>
        </w:rPr>
        <w:t xml:space="preserve">. The Act will contain a domestic implementation mechanism for recommendations of international human rights </w:t>
      </w:r>
      <w:r>
        <w:rPr>
          <w:sz w:val="20"/>
          <w:szCs w:val="20"/>
        </w:rPr>
        <w:t>institutions,</w:t>
      </w:r>
      <w:r w:rsidRPr="00015A48">
        <w:rPr>
          <w:sz w:val="20"/>
          <w:szCs w:val="20"/>
        </w:rPr>
        <w:t xml:space="preserve"> including the Committee’s views. </w:t>
      </w:r>
      <w:r>
        <w:rPr>
          <w:sz w:val="20"/>
          <w:szCs w:val="20"/>
        </w:rPr>
        <w:t xml:space="preserve">Notwithstanding, the full compliance with the recommendations may not </w:t>
      </w:r>
      <w:r>
        <w:rPr>
          <w:rFonts w:hint="eastAsia"/>
          <w:sz w:val="20"/>
          <w:szCs w:val="20"/>
        </w:rPr>
        <w:t xml:space="preserve">be </w:t>
      </w:r>
      <w:r>
        <w:rPr>
          <w:sz w:val="20"/>
          <w:szCs w:val="20"/>
        </w:rPr>
        <w:t xml:space="preserve">probable </w:t>
      </w:r>
      <w:r>
        <w:rPr>
          <w:rFonts w:hint="eastAsia"/>
          <w:sz w:val="20"/>
          <w:szCs w:val="20"/>
        </w:rPr>
        <w:t>given a</w:t>
      </w:r>
      <w:r>
        <w:rPr>
          <w:sz w:val="20"/>
          <w:szCs w:val="20"/>
        </w:rPr>
        <w:t xml:space="preserve"> practical limitation </w:t>
      </w:r>
      <w:r>
        <w:rPr>
          <w:rFonts w:hint="eastAsia"/>
          <w:sz w:val="20"/>
          <w:szCs w:val="20"/>
        </w:rPr>
        <w:t>that</w:t>
      </w:r>
      <w:r>
        <w:rPr>
          <w:sz w:val="20"/>
          <w:szCs w:val="20"/>
        </w:rPr>
        <w:t xml:space="preserve"> th</w:t>
      </w:r>
      <w:r>
        <w:rPr>
          <w:rFonts w:hint="eastAsia"/>
          <w:sz w:val="20"/>
          <w:szCs w:val="20"/>
        </w:rPr>
        <w:t>e</w:t>
      </w:r>
      <w:r>
        <w:rPr>
          <w:sz w:val="20"/>
          <w:szCs w:val="20"/>
        </w:rPr>
        <w:t xml:space="preserve"> views</w:t>
      </w:r>
      <w:r>
        <w:rPr>
          <w:rFonts w:hint="eastAsia"/>
          <w:sz w:val="20"/>
          <w:szCs w:val="20"/>
        </w:rPr>
        <w:t xml:space="preserve"> </w:t>
      </w:r>
      <w:r>
        <w:rPr>
          <w:sz w:val="20"/>
          <w:szCs w:val="20"/>
        </w:rPr>
        <w:t>can</w:t>
      </w:r>
      <w:r>
        <w:rPr>
          <w:rFonts w:hint="eastAsia"/>
          <w:sz w:val="20"/>
          <w:szCs w:val="20"/>
        </w:rPr>
        <w:t xml:space="preserve"> </w:t>
      </w:r>
      <w:r>
        <w:rPr>
          <w:sz w:val="20"/>
          <w:szCs w:val="20"/>
        </w:rPr>
        <w:t>hardly</w:t>
      </w:r>
      <w:r>
        <w:rPr>
          <w:rFonts w:hint="eastAsia"/>
          <w:sz w:val="20"/>
          <w:szCs w:val="20"/>
        </w:rPr>
        <w:t xml:space="preserve"> invalidate contradicting</w:t>
      </w:r>
      <w:r>
        <w:rPr>
          <w:sz w:val="20"/>
          <w:szCs w:val="20"/>
        </w:rPr>
        <w:t xml:space="preserve"> final and conclusive decisions of Korean courts.</w:t>
      </w:r>
    </w:p>
    <w:p w14:paraId="602EE29D" w14:textId="77777777" w:rsidR="00C6111E" w:rsidRPr="00015A48" w:rsidRDefault="00C6111E" w:rsidP="00C6111E">
      <w:pPr>
        <w:pStyle w:val="a4"/>
        <w:widowControl/>
        <w:numPr>
          <w:ilvl w:val="0"/>
          <w:numId w:val="2"/>
        </w:numPr>
        <w:wordWrap/>
        <w:autoSpaceDE/>
        <w:autoSpaceDN/>
        <w:spacing w:after="160" w:line="259" w:lineRule="auto"/>
        <w:ind w:leftChars="59" w:left="993"/>
        <w:rPr>
          <w:sz w:val="20"/>
          <w:szCs w:val="20"/>
        </w:rPr>
      </w:pPr>
      <w:r>
        <w:rPr>
          <w:sz w:val="20"/>
          <w:szCs w:val="20"/>
        </w:rPr>
        <w:t>T</w:t>
      </w:r>
      <w:r w:rsidRPr="00015A48">
        <w:rPr>
          <w:sz w:val="20"/>
          <w:szCs w:val="20"/>
        </w:rPr>
        <w:t>o implement the views on conscientious objection, the Government has made efforts to design a</w:t>
      </w:r>
      <w:r>
        <w:rPr>
          <w:sz w:val="20"/>
          <w:szCs w:val="20"/>
        </w:rPr>
        <w:t xml:space="preserve">n </w:t>
      </w:r>
      <w:r w:rsidRPr="00015A48">
        <w:rPr>
          <w:sz w:val="20"/>
          <w:szCs w:val="20"/>
        </w:rPr>
        <w:t xml:space="preserve">alternative service system </w:t>
      </w:r>
      <w:r>
        <w:rPr>
          <w:sz w:val="20"/>
          <w:szCs w:val="20"/>
        </w:rPr>
        <w:t>to pursue</w:t>
      </w:r>
      <w:r w:rsidRPr="00015A48">
        <w:rPr>
          <w:sz w:val="20"/>
          <w:szCs w:val="20"/>
        </w:rPr>
        <w:t xml:space="preserve"> freedom of conscience</w:t>
      </w:r>
      <w:r>
        <w:rPr>
          <w:sz w:val="20"/>
          <w:szCs w:val="20"/>
        </w:rPr>
        <w:t xml:space="preserve"> and </w:t>
      </w:r>
      <w:r w:rsidRPr="00015A48">
        <w:rPr>
          <w:sz w:val="20"/>
          <w:szCs w:val="20"/>
        </w:rPr>
        <w:t>“</w:t>
      </w:r>
      <w:r>
        <w:rPr>
          <w:sz w:val="20"/>
          <w:szCs w:val="20"/>
        </w:rPr>
        <w:t>military obligation”</w:t>
      </w:r>
      <w:r w:rsidRPr="00015A48">
        <w:rPr>
          <w:sz w:val="20"/>
          <w:szCs w:val="20"/>
        </w:rPr>
        <w:t xml:space="preserve"> by forming an independent expert advisory group, holding public hearings</w:t>
      </w:r>
      <w:r>
        <w:rPr>
          <w:sz w:val="20"/>
          <w:szCs w:val="20"/>
        </w:rPr>
        <w:t>,</w:t>
      </w:r>
      <w:r w:rsidRPr="00015A48">
        <w:rPr>
          <w:sz w:val="20"/>
          <w:szCs w:val="20"/>
        </w:rPr>
        <w:t xml:space="preserve"> and conducting public opinion polls. As a result, it </w:t>
      </w:r>
      <w:r>
        <w:rPr>
          <w:sz w:val="20"/>
          <w:szCs w:val="20"/>
        </w:rPr>
        <w:t>enacted</w:t>
      </w:r>
      <w:r w:rsidRPr="00015A48">
        <w:rPr>
          <w:sz w:val="20"/>
          <w:szCs w:val="20"/>
        </w:rPr>
        <w:t xml:space="preserve"> a bill to adopt an alternative service. The details of the bill</w:t>
      </w:r>
      <w:r>
        <w:rPr>
          <w:sz w:val="20"/>
          <w:szCs w:val="20"/>
        </w:rPr>
        <w:t xml:space="preserve"> and other implementation measures</w:t>
      </w:r>
      <w:r w:rsidRPr="00015A48">
        <w:rPr>
          <w:sz w:val="20"/>
          <w:szCs w:val="20"/>
        </w:rPr>
        <w:t xml:space="preserve"> may be referred to </w:t>
      </w:r>
      <w:r>
        <w:rPr>
          <w:sz w:val="20"/>
          <w:szCs w:val="20"/>
        </w:rPr>
        <w:t xml:space="preserve">as </w:t>
      </w:r>
      <w:r w:rsidRPr="00015A48">
        <w:rPr>
          <w:sz w:val="20"/>
          <w:szCs w:val="20"/>
        </w:rPr>
        <w:t>the answer to Issue 21.</w:t>
      </w:r>
    </w:p>
    <w:p w14:paraId="01B89A59" w14:textId="77777777" w:rsidR="00C6111E" w:rsidRDefault="00C6111E" w:rsidP="00C6111E">
      <w:pPr>
        <w:spacing w:after="120" w:line="276" w:lineRule="auto"/>
        <w:ind w:leftChars="59" w:left="142"/>
        <w:jc w:val="center"/>
        <w:rPr>
          <w:sz w:val="20"/>
          <w:szCs w:val="20"/>
        </w:rPr>
      </w:pPr>
    </w:p>
    <w:p w14:paraId="2205FEBB" w14:textId="77777777" w:rsidR="00C6111E" w:rsidRPr="00015A48" w:rsidRDefault="00C6111E" w:rsidP="00C6111E">
      <w:pPr>
        <w:spacing w:after="120" w:line="276" w:lineRule="auto"/>
        <w:ind w:leftChars="59" w:left="142"/>
        <w:jc w:val="center"/>
        <w:rPr>
          <w:sz w:val="20"/>
          <w:szCs w:val="20"/>
        </w:rPr>
      </w:pPr>
      <w:r w:rsidRPr="00015A48">
        <w:rPr>
          <w:sz w:val="20"/>
          <w:szCs w:val="20"/>
        </w:rPr>
        <w:t>ISSUE 02</w:t>
      </w:r>
    </w:p>
    <w:p w14:paraId="5B0A20D4" w14:textId="77777777" w:rsidR="00C6111E" w:rsidRPr="00015A48" w:rsidRDefault="00C6111E" w:rsidP="00C6111E">
      <w:pPr>
        <w:spacing w:after="120" w:line="276" w:lineRule="auto"/>
        <w:ind w:leftChars="59" w:left="142"/>
        <w:jc w:val="center"/>
        <w:rPr>
          <w:sz w:val="20"/>
          <w:szCs w:val="20"/>
        </w:rPr>
      </w:pPr>
      <w:r w:rsidRPr="00015A48">
        <w:rPr>
          <w:sz w:val="20"/>
          <w:szCs w:val="20"/>
        </w:rPr>
        <w:t xml:space="preserve">Development of </w:t>
      </w:r>
      <w:r>
        <w:rPr>
          <w:sz w:val="20"/>
          <w:szCs w:val="20"/>
        </w:rPr>
        <w:t xml:space="preserve">a </w:t>
      </w:r>
      <w:r w:rsidRPr="00015A48">
        <w:rPr>
          <w:sz w:val="20"/>
          <w:szCs w:val="20"/>
        </w:rPr>
        <w:t xml:space="preserve">Legal Framework to </w:t>
      </w:r>
      <w:r w:rsidRPr="00015A48">
        <w:rPr>
          <w:sz w:val="20"/>
          <w:szCs w:val="20"/>
        </w:rPr>
        <w:br/>
        <w:t xml:space="preserve">Protect </w:t>
      </w:r>
      <w:r>
        <w:rPr>
          <w:sz w:val="20"/>
          <w:szCs w:val="20"/>
        </w:rPr>
        <w:t xml:space="preserve">the </w:t>
      </w:r>
      <w:r w:rsidRPr="00015A48">
        <w:rPr>
          <w:sz w:val="20"/>
          <w:szCs w:val="20"/>
        </w:rPr>
        <w:t xml:space="preserve">Rights and Dignity of Laborers in </w:t>
      </w:r>
      <w:r>
        <w:rPr>
          <w:sz w:val="20"/>
          <w:szCs w:val="20"/>
        </w:rPr>
        <w:t xml:space="preserve">the </w:t>
      </w:r>
      <w:r w:rsidRPr="00015A48">
        <w:rPr>
          <w:sz w:val="20"/>
          <w:szCs w:val="20"/>
        </w:rPr>
        <w:t>World of Work</w:t>
      </w:r>
    </w:p>
    <w:p w14:paraId="2E9A4E24" w14:textId="77777777" w:rsidR="00C6111E" w:rsidRPr="00015A48" w:rsidRDefault="00C6111E" w:rsidP="00C6111E">
      <w:pPr>
        <w:spacing w:after="120" w:line="276" w:lineRule="auto"/>
        <w:ind w:leftChars="59" w:left="142"/>
        <w:rPr>
          <w:sz w:val="20"/>
          <w:szCs w:val="20"/>
        </w:rPr>
      </w:pPr>
      <w:r w:rsidRPr="00015A48">
        <w:rPr>
          <w:sz w:val="20"/>
          <w:szCs w:val="20"/>
        </w:rPr>
        <w:t>A. Prevention of Workplace Harassment</w:t>
      </w:r>
    </w:p>
    <w:p w14:paraId="70B48ED8" w14:textId="77777777" w:rsidR="00C6111E" w:rsidRPr="00015A48" w:rsidRDefault="00C6111E" w:rsidP="00C6111E">
      <w:pPr>
        <w:pStyle w:val="a4"/>
        <w:numPr>
          <w:ilvl w:val="0"/>
          <w:numId w:val="2"/>
        </w:numPr>
        <w:spacing w:after="120" w:line="276" w:lineRule="auto"/>
        <w:ind w:leftChars="59" w:left="993"/>
        <w:rPr>
          <w:sz w:val="20"/>
          <w:szCs w:val="20"/>
        </w:rPr>
      </w:pPr>
      <w:r w:rsidRPr="00015A48">
        <w:rPr>
          <w:sz w:val="20"/>
          <w:szCs w:val="20"/>
        </w:rPr>
        <w:t xml:space="preserve">The Government amended the </w:t>
      </w:r>
      <w:r w:rsidRPr="00015A48">
        <w:rPr>
          <w:i/>
          <w:sz w:val="20"/>
          <w:szCs w:val="20"/>
        </w:rPr>
        <w:t xml:space="preserve">Labor Standards Act </w:t>
      </w:r>
      <w:r w:rsidRPr="00015A48">
        <w:rPr>
          <w:sz w:val="20"/>
          <w:szCs w:val="20"/>
        </w:rPr>
        <w:t xml:space="preserve">(hereinafter “LSA”) in July 2019 to protect workers from workplace harassment. The amended Act defines workplace harassment as “behaviors that employers or employees cause physical or mental suffering to other employees or deteriorate the work environment beyond the appropriate scope by taking advantage of superiority in rank, relationship, etc. in the workplace” and prohibits such behaviors. </w:t>
      </w:r>
      <w:r>
        <w:rPr>
          <w:sz w:val="20"/>
          <w:szCs w:val="20"/>
        </w:rPr>
        <w:t>W</w:t>
      </w:r>
      <w:r w:rsidRPr="00015A48">
        <w:rPr>
          <w:sz w:val="20"/>
          <w:szCs w:val="20"/>
        </w:rPr>
        <w:t>he</w:t>
      </w:r>
      <w:r>
        <w:rPr>
          <w:sz w:val="20"/>
          <w:szCs w:val="20"/>
        </w:rPr>
        <w:t>n</w:t>
      </w:r>
      <w:r w:rsidRPr="00015A48">
        <w:rPr>
          <w:sz w:val="20"/>
          <w:szCs w:val="20"/>
        </w:rPr>
        <w:t xml:space="preserve"> an employer receives a report on or is aware of workplace harassment, the employer shall, without delay, investigate the case</w:t>
      </w:r>
      <w:r>
        <w:rPr>
          <w:sz w:val="20"/>
          <w:szCs w:val="20"/>
        </w:rPr>
        <w:t xml:space="preserve">. If </w:t>
      </w:r>
      <w:r w:rsidRPr="00015A48">
        <w:rPr>
          <w:sz w:val="20"/>
          <w:szCs w:val="20"/>
        </w:rPr>
        <w:t xml:space="preserve">workplace harassment is verified, the employer shall take appropriate disciplinary </w:t>
      </w:r>
      <w:r>
        <w:rPr>
          <w:sz w:val="20"/>
          <w:szCs w:val="20"/>
        </w:rPr>
        <w:t>action</w:t>
      </w:r>
      <w:r w:rsidRPr="00015A48">
        <w:rPr>
          <w:sz w:val="20"/>
          <w:szCs w:val="20"/>
        </w:rPr>
        <w:t xml:space="preserve">s against the perpetrator. </w:t>
      </w:r>
      <w:r w:rsidRPr="00BE0D94">
        <w:rPr>
          <w:sz w:val="20"/>
          <w:szCs w:val="20"/>
        </w:rPr>
        <w:t xml:space="preserve">For the effective execution of the Act, the Ministry of Employment and Labor (hereinafter “MOEL”) </w:t>
      </w:r>
      <w:r w:rsidRPr="00015A48">
        <w:rPr>
          <w:sz w:val="20"/>
          <w:szCs w:val="20"/>
        </w:rPr>
        <w:t xml:space="preserve">designated labor inspectors dedicated to workplace harassment in 47 regional employment and labor authorities and has operated eight specialized counseling centers across the nation from 2020. As of March </w:t>
      </w:r>
      <w:r>
        <w:rPr>
          <w:sz w:val="20"/>
          <w:szCs w:val="20"/>
        </w:rPr>
        <w:t xml:space="preserve">31, </w:t>
      </w:r>
      <w:r w:rsidRPr="00015A48">
        <w:rPr>
          <w:sz w:val="20"/>
          <w:szCs w:val="20"/>
        </w:rPr>
        <w:t xml:space="preserve">2020, 3,347 petitions on workplace harassment </w:t>
      </w:r>
      <w:r>
        <w:rPr>
          <w:rFonts w:hint="eastAsia"/>
          <w:sz w:val="20"/>
          <w:szCs w:val="20"/>
        </w:rPr>
        <w:t>were</w:t>
      </w:r>
      <w:r w:rsidRPr="00015A48">
        <w:rPr>
          <w:sz w:val="20"/>
          <w:szCs w:val="20"/>
        </w:rPr>
        <w:t xml:space="preserve"> received, while 2,739 </w:t>
      </w:r>
      <w:r>
        <w:rPr>
          <w:rFonts w:hint="eastAsia"/>
          <w:sz w:val="20"/>
          <w:szCs w:val="20"/>
        </w:rPr>
        <w:t>were</w:t>
      </w:r>
      <w:r w:rsidRPr="00015A48">
        <w:rPr>
          <w:sz w:val="20"/>
          <w:szCs w:val="20"/>
        </w:rPr>
        <w:t xml:space="preserve"> processed. For detailed statistics, see Appendix Table-3.</w:t>
      </w:r>
      <w:r>
        <w:rPr>
          <w:sz w:val="20"/>
          <w:szCs w:val="20"/>
        </w:rPr>
        <w:t xml:space="preserve"> </w:t>
      </w:r>
      <w:r w:rsidRPr="00667008">
        <w:rPr>
          <w:sz w:val="20"/>
          <w:szCs w:val="20"/>
        </w:rPr>
        <w:t>The Government plans to enhance the relevant policies to ensure that employers comply with the legal obligations to investigate harassment complaints and take adequate measures promptly</w:t>
      </w:r>
      <w:r>
        <w:rPr>
          <w:rFonts w:hint="eastAsia"/>
          <w:sz w:val="20"/>
          <w:szCs w:val="20"/>
        </w:rPr>
        <w:t>.</w:t>
      </w:r>
    </w:p>
    <w:p w14:paraId="59D8F784" w14:textId="77777777" w:rsidR="00C6111E" w:rsidRPr="00015A48" w:rsidRDefault="00C6111E" w:rsidP="00C6111E">
      <w:pPr>
        <w:spacing w:after="120" w:line="276" w:lineRule="auto"/>
        <w:ind w:leftChars="59" w:left="142"/>
        <w:rPr>
          <w:sz w:val="20"/>
          <w:szCs w:val="20"/>
        </w:rPr>
      </w:pPr>
      <w:r w:rsidRPr="00015A48">
        <w:rPr>
          <w:sz w:val="20"/>
          <w:szCs w:val="20"/>
        </w:rPr>
        <w:t>B. Protection of Customer Service Employees</w:t>
      </w:r>
    </w:p>
    <w:p w14:paraId="739C7750" w14:textId="77777777" w:rsidR="00C6111E" w:rsidRPr="00015A48" w:rsidRDefault="00C6111E" w:rsidP="00C6111E">
      <w:pPr>
        <w:pStyle w:val="a4"/>
        <w:numPr>
          <w:ilvl w:val="0"/>
          <w:numId w:val="2"/>
        </w:numPr>
        <w:spacing w:after="120" w:line="276" w:lineRule="auto"/>
        <w:ind w:leftChars="59" w:left="993"/>
        <w:rPr>
          <w:sz w:val="20"/>
          <w:szCs w:val="20"/>
        </w:rPr>
      </w:pPr>
      <w:r w:rsidRPr="00015A48">
        <w:rPr>
          <w:sz w:val="20"/>
          <w:szCs w:val="20"/>
        </w:rPr>
        <w:t xml:space="preserve">The Government amended the </w:t>
      </w:r>
      <w:r w:rsidRPr="00015A48">
        <w:rPr>
          <w:i/>
          <w:sz w:val="20"/>
          <w:szCs w:val="20"/>
        </w:rPr>
        <w:t>Occupational Safety and Health Act</w:t>
      </w:r>
      <w:r w:rsidRPr="00015A48">
        <w:rPr>
          <w:sz w:val="20"/>
          <w:szCs w:val="20"/>
        </w:rPr>
        <w:t xml:space="preserve"> (hereinafter</w:t>
      </w:r>
      <w:r w:rsidRPr="00BE0D94">
        <w:rPr>
          <w:sz w:val="20"/>
          <w:szCs w:val="20"/>
        </w:rPr>
        <w:t xml:space="preserve"> “OSHA”) </w:t>
      </w:r>
      <w:r>
        <w:rPr>
          <w:sz w:val="20"/>
          <w:szCs w:val="20"/>
        </w:rPr>
        <w:t xml:space="preserve">in October 2018 </w:t>
      </w:r>
      <w:r w:rsidRPr="00BE0D94">
        <w:rPr>
          <w:sz w:val="20"/>
          <w:szCs w:val="20"/>
        </w:rPr>
        <w:t xml:space="preserve">to make employees providing services for customers (hereinafter “customer service employees”) </w:t>
      </w:r>
      <w:r w:rsidRPr="00BE0D94">
        <w:rPr>
          <w:sz w:val="20"/>
          <w:szCs w:val="20"/>
        </w:rPr>
        <w:lastRenderedPageBreak/>
        <w:t xml:space="preserve">legally protected from harassment such as verbal abuse </w:t>
      </w:r>
      <w:r>
        <w:rPr>
          <w:rFonts w:hint="eastAsia"/>
          <w:sz w:val="20"/>
          <w:szCs w:val="20"/>
        </w:rPr>
        <w:t>by</w:t>
      </w:r>
      <w:r>
        <w:rPr>
          <w:sz w:val="20"/>
          <w:szCs w:val="20"/>
        </w:rPr>
        <w:t xml:space="preserve"> </w:t>
      </w:r>
      <w:r w:rsidRPr="00BE0D94">
        <w:rPr>
          <w:sz w:val="20"/>
          <w:szCs w:val="20"/>
        </w:rPr>
        <w:t xml:space="preserve">customers. According to the amended Act, any employer shall </w:t>
      </w:r>
      <w:r w:rsidRPr="00015A48">
        <w:rPr>
          <w:sz w:val="20"/>
          <w:szCs w:val="20"/>
        </w:rPr>
        <w:t>take preventive measures such as</w:t>
      </w:r>
      <w:r w:rsidRPr="00BE0D94">
        <w:rPr>
          <w:sz w:val="20"/>
          <w:szCs w:val="20"/>
        </w:rPr>
        <w:t xml:space="preserve"> pos</w:t>
      </w:r>
      <w:r>
        <w:rPr>
          <w:sz w:val="20"/>
          <w:szCs w:val="20"/>
        </w:rPr>
        <w:t>ting</w:t>
      </w:r>
      <w:r w:rsidRPr="00BE0D94">
        <w:rPr>
          <w:sz w:val="20"/>
          <w:szCs w:val="20"/>
        </w:rPr>
        <w:t xml:space="preserve"> a notice asking customers not to use</w:t>
      </w:r>
      <w:r>
        <w:rPr>
          <w:sz w:val="20"/>
          <w:szCs w:val="20"/>
        </w:rPr>
        <w:t xml:space="preserve"> verbal abuse</w:t>
      </w:r>
      <w:r w:rsidRPr="00015A48">
        <w:rPr>
          <w:sz w:val="20"/>
          <w:szCs w:val="20"/>
        </w:rPr>
        <w:t xml:space="preserve">. In case a health problem occurred or is highly likely to occur with </w:t>
      </w:r>
      <w:r>
        <w:rPr>
          <w:sz w:val="20"/>
          <w:szCs w:val="20"/>
        </w:rPr>
        <w:t xml:space="preserve">a </w:t>
      </w:r>
      <w:r w:rsidRPr="00015A48">
        <w:rPr>
          <w:sz w:val="20"/>
          <w:szCs w:val="20"/>
        </w:rPr>
        <w:t>customer service employee due to verbal abuse</w:t>
      </w:r>
      <w:r>
        <w:rPr>
          <w:sz w:val="20"/>
          <w:szCs w:val="20"/>
        </w:rPr>
        <w:t xml:space="preserve"> </w:t>
      </w:r>
      <w:r>
        <w:rPr>
          <w:rFonts w:hint="eastAsia"/>
          <w:sz w:val="20"/>
          <w:szCs w:val="20"/>
        </w:rPr>
        <w:t>or</w:t>
      </w:r>
      <w:r>
        <w:rPr>
          <w:sz w:val="20"/>
          <w:szCs w:val="20"/>
        </w:rPr>
        <w:t xml:space="preserve"> </w:t>
      </w:r>
      <w:r>
        <w:rPr>
          <w:rFonts w:hint="eastAsia"/>
          <w:sz w:val="20"/>
          <w:szCs w:val="20"/>
        </w:rPr>
        <w:t>violence</w:t>
      </w:r>
      <w:r w:rsidRPr="00015A48">
        <w:rPr>
          <w:sz w:val="20"/>
          <w:szCs w:val="20"/>
        </w:rPr>
        <w:t xml:space="preserve"> </w:t>
      </w:r>
      <w:r>
        <w:rPr>
          <w:rFonts w:hint="eastAsia"/>
          <w:sz w:val="20"/>
          <w:szCs w:val="20"/>
        </w:rPr>
        <w:t>by</w:t>
      </w:r>
      <w:r w:rsidRPr="00015A48">
        <w:rPr>
          <w:sz w:val="20"/>
          <w:szCs w:val="20"/>
        </w:rPr>
        <w:t xml:space="preserve"> </w:t>
      </w:r>
      <w:r>
        <w:rPr>
          <w:sz w:val="20"/>
          <w:szCs w:val="20"/>
        </w:rPr>
        <w:t xml:space="preserve">a </w:t>
      </w:r>
      <w:r w:rsidRPr="00015A48">
        <w:rPr>
          <w:sz w:val="20"/>
          <w:szCs w:val="20"/>
        </w:rPr>
        <w:t xml:space="preserve">customer, the employer shall immediately suspend operations to </w:t>
      </w:r>
      <w:r>
        <w:rPr>
          <w:sz w:val="20"/>
          <w:szCs w:val="20"/>
        </w:rPr>
        <w:t>separate</w:t>
      </w:r>
      <w:r w:rsidRPr="00015A48">
        <w:rPr>
          <w:sz w:val="20"/>
          <w:szCs w:val="20"/>
        </w:rPr>
        <w:t xml:space="preserve"> the victimized employee from the place of danger or provide a break, support treatment</w:t>
      </w:r>
      <w:r>
        <w:rPr>
          <w:sz w:val="20"/>
          <w:szCs w:val="20"/>
        </w:rPr>
        <w:t>,</w:t>
      </w:r>
      <w:r w:rsidRPr="00015A48">
        <w:rPr>
          <w:sz w:val="20"/>
          <w:szCs w:val="20"/>
        </w:rPr>
        <w:t xml:space="preserve"> and counseling if necessary.</w:t>
      </w:r>
    </w:p>
    <w:p w14:paraId="549A3BA3" w14:textId="77777777" w:rsidR="00C6111E" w:rsidRPr="00015A48" w:rsidRDefault="00C6111E" w:rsidP="00C6111E">
      <w:pPr>
        <w:spacing w:after="120" w:line="276" w:lineRule="auto"/>
        <w:ind w:leftChars="59" w:left="142"/>
        <w:rPr>
          <w:sz w:val="20"/>
          <w:szCs w:val="20"/>
        </w:rPr>
      </w:pPr>
      <w:r w:rsidRPr="00015A48">
        <w:rPr>
          <w:sz w:val="20"/>
          <w:szCs w:val="20"/>
        </w:rPr>
        <w:t>C. Expansion of Safety and Health Measures</w:t>
      </w:r>
    </w:p>
    <w:p w14:paraId="3BEEB48E" w14:textId="77777777" w:rsidR="00C6111E" w:rsidRPr="00015A48" w:rsidRDefault="00C6111E" w:rsidP="00C6111E">
      <w:pPr>
        <w:pStyle w:val="a4"/>
        <w:numPr>
          <w:ilvl w:val="0"/>
          <w:numId w:val="2"/>
        </w:numPr>
        <w:spacing w:after="120" w:line="276" w:lineRule="auto"/>
        <w:ind w:leftChars="59" w:left="993"/>
        <w:rPr>
          <w:sz w:val="20"/>
          <w:szCs w:val="20"/>
        </w:rPr>
      </w:pPr>
      <w:r>
        <w:rPr>
          <w:rFonts w:hint="eastAsia"/>
          <w:sz w:val="20"/>
          <w:szCs w:val="20"/>
        </w:rPr>
        <w:t>To</w:t>
      </w:r>
      <w:r>
        <w:rPr>
          <w:sz w:val="20"/>
          <w:szCs w:val="20"/>
        </w:rPr>
        <w:t xml:space="preserve"> </w:t>
      </w:r>
      <w:r>
        <w:rPr>
          <w:rFonts w:hint="eastAsia"/>
          <w:sz w:val="20"/>
          <w:szCs w:val="20"/>
        </w:rPr>
        <w:t>fulfill</w:t>
      </w:r>
      <w:r>
        <w:rPr>
          <w:sz w:val="20"/>
          <w:szCs w:val="20"/>
        </w:rPr>
        <w:t xml:space="preserve"> </w:t>
      </w:r>
      <w:r w:rsidRPr="00015A48">
        <w:rPr>
          <w:sz w:val="20"/>
          <w:szCs w:val="20"/>
        </w:rPr>
        <w:t>workers</w:t>
      </w:r>
      <w:r>
        <w:rPr>
          <w:sz w:val="20"/>
          <w:szCs w:val="20"/>
        </w:rPr>
        <w:t>’</w:t>
      </w:r>
      <w:r>
        <w:rPr>
          <w:rFonts w:hint="eastAsia"/>
          <w:sz w:val="20"/>
          <w:szCs w:val="20"/>
        </w:rPr>
        <w:t xml:space="preserve"> right </w:t>
      </w:r>
      <w:r w:rsidRPr="00015A48">
        <w:rPr>
          <w:sz w:val="20"/>
          <w:szCs w:val="20"/>
        </w:rPr>
        <w:t>not to be threatened with their life</w:t>
      </w:r>
      <w:r>
        <w:rPr>
          <w:sz w:val="20"/>
          <w:szCs w:val="20"/>
        </w:rPr>
        <w:t xml:space="preserve"> </w:t>
      </w:r>
      <w:r>
        <w:rPr>
          <w:rFonts w:hint="eastAsia"/>
          <w:sz w:val="20"/>
          <w:szCs w:val="20"/>
        </w:rPr>
        <w:t>and</w:t>
      </w:r>
      <w:r>
        <w:rPr>
          <w:sz w:val="20"/>
          <w:szCs w:val="20"/>
        </w:rPr>
        <w:t xml:space="preserve"> </w:t>
      </w:r>
      <w:r>
        <w:rPr>
          <w:rFonts w:hint="eastAsia"/>
          <w:sz w:val="20"/>
          <w:szCs w:val="20"/>
        </w:rPr>
        <w:t>safety</w:t>
      </w:r>
      <w:r>
        <w:rPr>
          <w:sz w:val="20"/>
          <w:szCs w:val="20"/>
        </w:rPr>
        <w:t xml:space="preserve"> </w:t>
      </w:r>
      <w:r>
        <w:rPr>
          <w:rFonts w:hint="eastAsia"/>
          <w:sz w:val="20"/>
          <w:szCs w:val="20"/>
        </w:rPr>
        <w:t>within</w:t>
      </w:r>
      <w:r>
        <w:rPr>
          <w:sz w:val="20"/>
          <w:szCs w:val="20"/>
        </w:rPr>
        <w:t xml:space="preserve"> </w:t>
      </w:r>
      <w:r>
        <w:rPr>
          <w:rFonts w:hint="eastAsia"/>
          <w:sz w:val="20"/>
          <w:szCs w:val="20"/>
        </w:rPr>
        <w:t>their</w:t>
      </w:r>
      <w:r>
        <w:rPr>
          <w:sz w:val="20"/>
          <w:szCs w:val="20"/>
        </w:rPr>
        <w:t xml:space="preserve"> </w:t>
      </w:r>
      <w:r>
        <w:rPr>
          <w:rFonts w:hint="eastAsia"/>
          <w:sz w:val="20"/>
          <w:szCs w:val="20"/>
        </w:rPr>
        <w:t>workplace</w:t>
      </w:r>
      <w:r w:rsidRPr="00015A48">
        <w:rPr>
          <w:sz w:val="20"/>
          <w:szCs w:val="20"/>
        </w:rPr>
        <w:t xml:space="preserve">, the Government </w:t>
      </w:r>
      <w:r>
        <w:rPr>
          <w:rFonts w:hint="eastAsia"/>
          <w:sz w:val="20"/>
          <w:szCs w:val="20"/>
        </w:rPr>
        <w:t>wholly</w:t>
      </w:r>
      <w:r>
        <w:rPr>
          <w:sz w:val="20"/>
          <w:szCs w:val="20"/>
        </w:rPr>
        <w:t xml:space="preserve"> </w:t>
      </w:r>
      <w:r w:rsidRPr="00015A48">
        <w:rPr>
          <w:sz w:val="20"/>
          <w:szCs w:val="20"/>
        </w:rPr>
        <w:t>amended the OSHA</w:t>
      </w:r>
      <w:r>
        <w:rPr>
          <w:sz w:val="20"/>
          <w:szCs w:val="20"/>
        </w:rPr>
        <w:t xml:space="preserve"> </w:t>
      </w:r>
      <w:r>
        <w:rPr>
          <w:rFonts w:hint="eastAsia"/>
          <w:sz w:val="20"/>
          <w:szCs w:val="20"/>
        </w:rPr>
        <w:t>in</w:t>
      </w:r>
      <w:r>
        <w:rPr>
          <w:sz w:val="20"/>
          <w:szCs w:val="20"/>
        </w:rPr>
        <w:t xml:space="preserve"> January 2019</w:t>
      </w:r>
      <w:r>
        <w:rPr>
          <w:rFonts w:hint="eastAsia"/>
          <w:sz w:val="20"/>
          <w:szCs w:val="20"/>
        </w:rPr>
        <w:t>.</w:t>
      </w:r>
    </w:p>
    <w:p w14:paraId="4F918B58" w14:textId="77777777" w:rsidR="00C6111E" w:rsidRPr="00015A48" w:rsidRDefault="00C6111E" w:rsidP="00C6111E">
      <w:pPr>
        <w:pStyle w:val="a4"/>
        <w:numPr>
          <w:ilvl w:val="0"/>
          <w:numId w:val="2"/>
        </w:numPr>
        <w:spacing w:after="120" w:line="276" w:lineRule="auto"/>
        <w:ind w:leftChars="59" w:left="993"/>
        <w:rPr>
          <w:sz w:val="20"/>
          <w:szCs w:val="20"/>
        </w:rPr>
      </w:pPr>
      <w:r>
        <w:rPr>
          <w:rFonts w:hint="eastAsia"/>
          <w:sz w:val="20"/>
          <w:szCs w:val="20"/>
        </w:rPr>
        <w:t>T</w:t>
      </w:r>
      <w:r w:rsidRPr="00015A48">
        <w:rPr>
          <w:sz w:val="20"/>
          <w:szCs w:val="20"/>
        </w:rPr>
        <w:t>he amended Act revised the definition of the persons protected under the OSHA</w:t>
      </w:r>
      <w:r>
        <w:rPr>
          <w:rFonts w:hint="eastAsia"/>
          <w:sz w:val="20"/>
          <w:szCs w:val="20"/>
        </w:rPr>
        <w:t>,</w:t>
      </w:r>
      <w:r>
        <w:rPr>
          <w:sz w:val="20"/>
          <w:szCs w:val="20"/>
        </w:rPr>
        <w:t xml:space="preserve"> </w:t>
      </w:r>
      <w:r w:rsidRPr="00015A48">
        <w:rPr>
          <w:sz w:val="20"/>
          <w:szCs w:val="20"/>
        </w:rPr>
        <w:t xml:space="preserve">now including specially-employed </w:t>
      </w:r>
      <w:r>
        <w:rPr>
          <w:sz w:val="20"/>
          <w:szCs w:val="20"/>
        </w:rPr>
        <w:t xml:space="preserve">laborers, </w:t>
      </w:r>
      <w:r w:rsidRPr="003D3729">
        <w:rPr>
          <w:i/>
          <w:iCs/>
          <w:sz w:val="20"/>
          <w:szCs w:val="20"/>
        </w:rPr>
        <w:t>e.g</w:t>
      </w:r>
      <w:r>
        <w:rPr>
          <w:rFonts w:hint="eastAsia"/>
          <w:sz w:val="20"/>
          <w:szCs w:val="20"/>
        </w:rPr>
        <w:t>.</w:t>
      </w:r>
      <w:r>
        <w:rPr>
          <w:sz w:val="20"/>
          <w:szCs w:val="20"/>
        </w:rPr>
        <w:t>, “</w:t>
      </w:r>
      <w:r>
        <w:rPr>
          <w:rFonts w:hint="eastAsia"/>
          <w:sz w:val="20"/>
          <w:szCs w:val="20"/>
        </w:rPr>
        <w:t>gig</w:t>
      </w:r>
      <w:r>
        <w:rPr>
          <w:sz w:val="20"/>
          <w:szCs w:val="20"/>
        </w:rPr>
        <w:t xml:space="preserve">” </w:t>
      </w:r>
      <w:r>
        <w:rPr>
          <w:rFonts w:hint="eastAsia"/>
          <w:sz w:val="20"/>
          <w:szCs w:val="20"/>
        </w:rPr>
        <w:t>workers</w:t>
      </w:r>
      <w:r>
        <w:rPr>
          <w:sz w:val="20"/>
          <w:szCs w:val="20"/>
        </w:rPr>
        <w:t xml:space="preserve">, </w:t>
      </w:r>
      <w:r>
        <w:rPr>
          <w:rFonts w:hint="eastAsia"/>
          <w:sz w:val="20"/>
          <w:szCs w:val="20"/>
        </w:rPr>
        <w:t>and</w:t>
      </w:r>
      <w:r>
        <w:rPr>
          <w:sz w:val="20"/>
          <w:szCs w:val="20"/>
        </w:rPr>
        <w:t xml:space="preserve"> </w:t>
      </w:r>
      <w:r w:rsidRPr="00015A48">
        <w:rPr>
          <w:sz w:val="20"/>
          <w:szCs w:val="20"/>
        </w:rPr>
        <w:t>delivery workers. The Government will keep striving to expand the scope of the persons protected given newly-formed labor relations following social and economic changes.</w:t>
      </w:r>
    </w:p>
    <w:p w14:paraId="1D9B8E0E" w14:textId="77777777" w:rsidR="00C6111E" w:rsidRPr="00015A48" w:rsidRDefault="00C6111E" w:rsidP="00C6111E">
      <w:pPr>
        <w:pStyle w:val="a4"/>
        <w:numPr>
          <w:ilvl w:val="0"/>
          <w:numId w:val="2"/>
        </w:numPr>
        <w:spacing w:after="120" w:line="276" w:lineRule="auto"/>
        <w:ind w:leftChars="59" w:left="993"/>
        <w:rPr>
          <w:sz w:val="20"/>
          <w:szCs w:val="20"/>
        </w:rPr>
      </w:pPr>
      <w:r>
        <w:rPr>
          <w:sz w:val="20"/>
          <w:szCs w:val="20"/>
        </w:rPr>
        <w:t>The amended Act prohibited i</w:t>
      </w:r>
      <w:r w:rsidRPr="00015A48">
        <w:rPr>
          <w:sz w:val="20"/>
          <w:szCs w:val="20"/>
        </w:rPr>
        <w:t xml:space="preserve">n-house sub-contracting on specific hazardous work to prevent passing on risks to sub-contracted laborers and </w:t>
      </w:r>
      <w:r>
        <w:rPr>
          <w:sz w:val="20"/>
          <w:szCs w:val="20"/>
        </w:rPr>
        <w:t xml:space="preserve">enhanced </w:t>
      </w:r>
      <w:r w:rsidRPr="00015A48">
        <w:rPr>
          <w:sz w:val="20"/>
          <w:szCs w:val="20"/>
        </w:rPr>
        <w:t xml:space="preserve">the liability of contractors with practical control and management authority </w:t>
      </w:r>
      <w:r>
        <w:rPr>
          <w:rFonts w:hint="eastAsia"/>
          <w:sz w:val="20"/>
          <w:szCs w:val="20"/>
        </w:rPr>
        <w:t>over</w:t>
      </w:r>
      <w:r w:rsidRPr="00015A48">
        <w:rPr>
          <w:sz w:val="20"/>
          <w:szCs w:val="20"/>
        </w:rPr>
        <w:t xml:space="preserve"> </w:t>
      </w:r>
      <w:r>
        <w:rPr>
          <w:rFonts w:hint="eastAsia"/>
          <w:sz w:val="20"/>
          <w:szCs w:val="20"/>
        </w:rPr>
        <w:t>work</w:t>
      </w:r>
      <w:r w:rsidRPr="00015A48">
        <w:rPr>
          <w:sz w:val="20"/>
          <w:szCs w:val="20"/>
        </w:rPr>
        <w:t>places</w:t>
      </w:r>
      <w:r>
        <w:rPr>
          <w:sz w:val="20"/>
          <w:szCs w:val="20"/>
        </w:rPr>
        <w:t xml:space="preserve"> </w:t>
      </w:r>
      <w:r w:rsidRPr="00015A48">
        <w:rPr>
          <w:sz w:val="20"/>
          <w:szCs w:val="20"/>
        </w:rPr>
        <w:t>to prevent accidents of sub-contracted laborers. The scope of the places where contractors shall take safe</w:t>
      </w:r>
      <w:r>
        <w:rPr>
          <w:sz w:val="20"/>
          <w:szCs w:val="20"/>
        </w:rPr>
        <w:t>ty</w:t>
      </w:r>
      <w:r w:rsidRPr="00015A48">
        <w:rPr>
          <w:sz w:val="20"/>
          <w:szCs w:val="20"/>
        </w:rPr>
        <w:t xml:space="preserve"> and health measures </w:t>
      </w:r>
      <w:r>
        <w:rPr>
          <w:sz w:val="20"/>
          <w:szCs w:val="20"/>
        </w:rPr>
        <w:t xml:space="preserve">have been </w:t>
      </w:r>
      <w:r w:rsidRPr="00015A48">
        <w:rPr>
          <w:sz w:val="20"/>
          <w:szCs w:val="20"/>
        </w:rPr>
        <w:t xml:space="preserve">expanded into </w:t>
      </w:r>
      <w:r>
        <w:rPr>
          <w:sz w:val="20"/>
          <w:szCs w:val="20"/>
        </w:rPr>
        <w:t xml:space="preserve">21 dangerous places that </w:t>
      </w:r>
      <w:r w:rsidRPr="00015A48">
        <w:rPr>
          <w:sz w:val="20"/>
          <w:szCs w:val="20"/>
        </w:rPr>
        <w:t>contractors control and manage.</w:t>
      </w:r>
    </w:p>
    <w:p w14:paraId="73A575D1" w14:textId="77777777" w:rsidR="00C6111E" w:rsidRPr="00015A48" w:rsidRDefault="00C6111E" w:rsidP="00C6111E">
      <w:pPr>
        <w:pStyle w:val="a4"/>
        <w:numPr>
          <w:ilvl w:val="0"/>
          <w:numId w:val="2"/>
        </w:numPr>
        <w:spacing w:after="120" w:line="276" w:lineRule="auto"/>
        <w:ind w:leftChars="59" w:left="993"/>
        <w:rPr>
          <w:sz w:val="20"/>
          <w:szCs w:val="20"/>
        </w:rPr>
      </w:pPr>
      <w:r w:rsidRPr="00015A48">
        <w:rPr>
          <w:sz w:val="20"/>
          <w:szCs w:val="20"/>
        </w:rPr>
        <w:t xml:space="preserve">The Government took measures to protect workers at the industrial site as follows: The </w:t>
      </w:r>
      <w:r w:rsidRPr="00015A48">
        <w:rPr>
          <w:i/>
          <w:sz w:val="20"/>
          <w:szCs w:val="20"/>
        </w:rPr>
        <w:t xml:space="preserve">Guidelines on Installation and Operation of Recess Facilities at Places of Business </w:t>
      </w:r>
      <w:r w:rsidRPr="00015A48">
        <w:rPr>
          <w:sz w:val="20"/>
          <w:szCs w:val="20"/>
        </w:rPr>
        <w:t>were drafted and distributed in August 2018 for workers who hardly take a break due to the lack of recess areas. The guidelines for outdoor workers exposed to heat or cold</w:t>
      </w:r>
      <w:r>
        <w:rPr>
          <w:sz w:val="20"/>
          <w:szCs w:val="20"/>
        </w:rPr>
        <w:t>ness</w:t>
      </w:r>
      <w:r w:rsidRPr="00015A48">
        <w:rPr>
          <w:sz w:val="20"/>
          <w:szCs w:val="20"/>
        </w:rPr>
        <w:t xml:space="preserve"> were also handed out. </w:t>
      </w:r>
      <w:r>
        <w:rPr>
          <w:sz w:val="20"/>
          <w:szCs w:val="20"/>
        </w:rPr>
        <w:t xml:space="preserve">Small </w:t>
      </w:r>
      <w:r w:rsidRPr="00015A48">
        <w:rPr>
          <w:sz w:val="20"/>
          <w:szCs w:val="20"/>
        </w:rPr>
        <w:t>“</w:t>
      </w:r>
      <w:r>
        <w:rPr>
          <w:sz w:val="20"/>
          <w:szCs w:val="20"/>
        </w:rPr>
        <w:t>u</w:t>
      </w:r>
      <w:r w:rsidRPr="00015A48">
        <w:rPr>
          <w:sz w:val="20"/>
          <w:szCs w:val="20"/>
        </w:rPr>
        <w:t xml:space="preserve">nlicensed construction works” not </w:t>
      </w:r>
      <w:r>
        <w:rPr>
          <w:sz w:val="20"/>
          <w:szCs w:val="20"/>
        </w:rPr>
        <w:t xml:space="preserve">formerly </w:t>
      </w:r>
      <w:r w:rsidRPr="00015A48">
        <w:rPr>
          <w:sz w:val="20"/>
          <w:szCs w:val="20"/>
        </w:rPr>
        <w:t xml:space="preserve">covered by </w:t>
      </w:r>
      <w:r>
        <w:rPr>
          <w:rFonts w:hint="eastAsia"/>
          <w:i/>
          <w:sz w:val="20"/>
          <w:szCs w:val="20"/>
        </w:rPr>
        <w:t>I</w:t>
      </w:r>
      <w:r w:rsidRPr="00715B20">
        <w:rPr>
          <w:i/>
          <w:sz w:val="20"/>
          <w:szCs w:val="20"/>
        </w:rPr>
        <w:t xml:space="preserve">ndustrial </w:t>
      </w:r>
      <w:r>
        <w:rPr>
          <w:rFonts w:hint="eastAsia"/>
          <w:i/>
          <w:sz w:val="20"/>
          <w:szCs w:val="20"/>
        </w:rPr>
        <w:t>A</w:t>
      </w:r>
      <w:r w:rsidRPr="00715B20">
        <w:rPr>
          <w:i/>
          <w:sz w:val="20"/>
          <w:szCs w:val="20"/>
        </w:rPr>
        <w:t xml:space="preserve">ccident </w:t>
      </w:r>
      <w:r>
        <w:rPr>
          <w:rFonts w:hint="eastAsia"/>
          <w:i/>
          <w:sz w:val="20"/>
          <w:szCs w:val="20"/>
        </w:rPr>
        <w:t>C</w:t>
      </w:r>
      <w:r w:rsidRPr="00715B20">
        <w:rPr>
          <w:i/>
          <w:sz w:val="20"/>
          <w:szCs w:val="20"/>
        </w:rPr>
        <w:t xml:space="preserve">ompensation </w:t>
      </w:r>
      <w:r>
        <w:rPr>
          <w:rFonts w:hint="eastAsia"/>
          <w:i/>
          <w:sz w:val="20"/>
          <w:szCs w:val="20"/>
        </w:rPr>
        <w:t>I</w:t>
      </w:r>
      <w:r w:rsidRPr="00715B20">
        <w:rPr>
          <w:i/>
          <w:sz w:val="20"/>
          <w:szCs w:val="20"/>
        </w:rPr>
        <w:t>nsurance</w:t>
      </w:r>
      <w:r w:rsidRPr="00015A48">
        <w:rPr>
          <w:sz w:val="20"/>
          <w:szCs w:val="20"/>
        </w:rPr>
        <w:t xml:space="preserve"> are now eligible. The Government also </w:t>
      </w:r>
      <w:r>
        <w:rPr>
          <w:rFonts w:hint="eastAsia"/>
          <w:sz w:val="20"/>
          <w:szCs w:val="20"/>
        </w:rPr>
        <w:t>reduce</w:t>
      </w:r>
      <w:r w:rsidRPr="00015A48">
        <w:rPr>
          <w:sz w:val="20"/>
          <w:szCs w:val="20"/>
        </w:rPr>
        <w:t xml:space="preserve">d the burden of proof of laborers and </w:t>
      </w:r>
      <w:r>
        <w:rPr>
          <w:rFonts w:hint="eastAsia"/>
          <w:sz w:val="20"/>
          <w:szCs w:val="20"/>
        </w:rPr>
        <w:t>ease</w:t>
      </w:r>
      <w:r w:rsidRPr="00015A48">
        <w:rPr>
          <w:sz w:val="20"/>
          <w:szCs w:val="20"/>
        </w:rPr>
        <w:t xml:space="preserve">d requirements in </w:t>
      </w:r>
      <w:r>
        <w:rPr>
          <w:rFonts w:hint="eastAsia"/>
          <w:sz w:val="20"/>
          <w:szCs w:val="20"/>
        </w:rPr>
        <w:t>approving</w:t>
      </w:r>
      <w:r w:rsidRPr="00015A48">
        <w:rPr>
          <w:sz w:val="20"/>
          <w:szCs w:val="20"/>
        </w:rPr>
        <w:t xml:space="preserve"> occupational disease </w:t>
      </w:r>
      <w:r>
        <w:rPr>
          <w:rFonts w:hint="eastAsia"/>
          <w:sz w:val="20"/>
          <w:szCs w:val="20"/>
        </w:rPr>
        <w:t>to</w:t>
      </w:r>
      <w:r>
        <w:rPr>
          <w:sz w:val="20"/>
          <w:szCs w:val="20"/>
        </w:rPr>
        <w:t xml:space="preserve"> </w:t>
      </w:r>
      <w:r>
        <w:rPr>
          <w:rFonts w:hint="eastAsia"/>
          <w:sz w:val="20"/>
          <w:szCs w:val="20"/>
        </w:rPr>
        <w:t>be</w:t>
      </w:r>
      <w:r>
        <w:rPr>
          <w:sz w:val="20"/>
          <w:szCs w:val="20"/>
        </w:rPr>
        <w:t xml:space="preserve"> </w:t>
      </w:r>
      <w:r>
        <w:rPr>
          <w:rFonts w:hint="eastAsia"/>
          <w:sz w:val="20"/>
          <w:szCs w:val="20"/>
        </w:rPr>
        <w:t>covered</w:t>
      </w:r>
      <w:r>
        <w:rPr>
          <w:sz w:val="20"/>
          <w:szCs w:val="20"/>
        </w:rPr>
        <w:t xml:space="preserve"> </w:t>
      </w:r>
      <w:r>
        <w:rPr>
          <w:rFonts w:hint="eastAsia"/>
          <w:sz w:val="20"/>
          <w:szCs w:val="20"/>
        </w:rPr>
        <w:t>by</w:t>
      </w:r>
      <w:r>
        <w:rPr>
          <w:sz w:val="20"/>
          <w:szCs w:val="20"/>
        </w:rPr>
        <w:t xml:space="preserve"> </w:t>
      </w:r>
      <w:r>
        <w:rPr>
          <w:rFonts w:hint="eastAsia"/>
          <w:sz w:val="20"/>
          <w:szCs w:val="20"/>
        </w:rPr>
        <w:t>the</w:t>
      </w:r>
      <w:r>
        <w:rPr>
          <w:sz w:val="20"/>
          <w:szCs w:val="20"/>
        </w:rPr>
        <w:t xml:space="preserve"> </w:t>
      </w:r>
      <w:r>
        <w:rPr>
          <w:rFonts w:hint="eastAsia"/>
          <w:i/>
          <w:sz w:val="20"/>
          <w:szCs w:val="20"/>
        </w:rPr>
        <w:t>I</w:t>
      </w:r>
      <w:r w:rsidRPr="003631D2">
        <w:rPr>
          <w:i/>
          <w:sz w:val="20"/>
          <w:szCs w:val="20"/>
        </w:rPr>
        <w:t xml:space="preserve">ndustrial </w:t>
      </w:r>
      <w:r>
        <w:rPr>
          <w:rFonts w:hint="eastAsia"/>
          <w:i/>
          <w:sz w:val="20"/>
          <w:szCs w:val="20"/>
        </w:rPr>
        <w:t>A</w:t>
      </w:r>
      <w:r w:rsidRPr="003631D2">
        <w:rPr>
          <w:i/>
          <w:sz w:val="20"/>
          <w:szCs w:val="20"/>
        </w:rPr>
        <w:t xml:space="preserve">ccident </w:t>
      </w:r>
      <w:r>
        <w:rPr>
          <w:rFonts w:hint="eastAsia"/>
          <w:i/>
          <w:sz w:val="20"/>
          <w:szCs w:val="20"/>
        </w:rPr>
        <w:t>C</w:t>
      </w:r>
      <w:r w:rsidRPr="003631D2">
        <w:rPr>
          <w:i/>
          <w:sz w:val="20"/>
          <w:szCs w:val="20"/>
        </w:rPr>
        <w:t xml:space="preserve">ompensation </w:t>
      </w:r>
      <w:r>
        <w:rPr>
          <w:rFonts w:hint="eastAsia"/>
          <w:i/>
          <w:sz w:val="20"/>
          <w:szCs w:val="20"/>
        </w:rPr>
        <w:t>I</w:t>
      </w:r>
      <w:r w:rsidRPr="003631D2">
        <w:rPr>
          <w:i/>
          <w:sz w:val="20"/>
          <w:szCs w:val="20"/>
        </w:rPr>
        <w:t>nsurance</w:t>
      </w:r>
      <w:r w:rsidRPr="00015A48">
        <w:rPr>
          <w:sz w:val="20"/>
          <w:szCs w:val="20"/>
        </w:rPr>
        <w:t>.</w:t>
      </w:r>
    </w:p>
    <w:p w14:paraId="2DA5BEC0" w14:textId="77777777" w:rsidR="00C6111E" w:rsidRPr="00015A48" w:rsidRDefault="00C6111E" w:rsidP="00C6111E">
      <w:pPr>
        <w:pStyle w:val="a4"/>
        <w:numPr>
          <w:ilvl w:val="0"/>
          <w:numId w:val="2"/>
        </w:numPr>
        <w:spacing w:after="120" w:line="276" w:lineRule="auto"/>
        <w:ind w:leftChars="59" w:left="993"/>
        <w:rPr>
          <w:sz w:val="20"/>
          <w:szCs w:val="20"/>
        </w:rPr>
      </w:pPr>
      <w:r w:rsidRPr="00015A48">
        <w:rPr>
          <w:sz w:val="20"/>
          <w:szCs w:val="20"/>
        </w:rPr>
        <w:t>Furthermore, the Government inspect</w:t>
      </w:r>
      <w:r>
        <w:rPr>
          <w:sz w:val="20"/>
          <w:szCs w:val="20"/>
        </w:rPr>
        <w:t>s</w:t>
      </w:r>
      <w:r w:rsidRPr="00015A48">
        <w:rPr>
          <w:sz w:val="20"/>
          <w:szCs w:val="20"/>
        </w:rPr>
        <w:t xml:space="preserve"> whether or not workplaces that employ many foreign laborers provide health and safety education and protective equipment and take health and safety measures</w:t>
      </w:r>
      <w:r>
        <w:rPr>
          <w:sz w:val="20"/>
          <w:szCs w:val="20"/>
        </w:rPr>
        <w:t>,</w:t>
      </w:r>
      <w:r w:rsidRPr="00015A48">
        <w:rPr>
          <w:sz w:val="20"/>
          <w:szCs w:val="20"/>
        </w:rPr>
        <w:t xml:space="preserve"> including medical examination</w:t>
      </w:r>
      <w:r>
        <w:rPr>
          <w:sz w:val="20"/>
          <w:szCs w:val="20"/>
        </w:rPr>
        <w:t>s</w:t>
      </w:r>
      <w:r w:rsidRPr="00015A48">
        <w:rPr>
          <w:sz w:val="20"/>
          <w:szCs w:val="20"/>
        </w:rPr>
        <w:t>. It also provides instructors (interpretation provided) so that foreign laborers are given customized industrial health and safety education focusing on practical exercise and case stud</w:t>
      </w:r>
      <w:r>
        <w:rPr>
          <w:sz w:val="20"/>
          <w:szCs w:val="20"/>
        </w:rPr>
        <w:t>ies</w:t>
      </w:r>
      <w:r w:rsidRPr="00015A48">
        <w:rPr>
          <w:sz w:val="20"/>
          <w:szCs w:val="20"/>
        </w:rPr>
        <w:t xml:space="preserve"> about hazardous factors (falling, crashing, caught in, etc.) before getting a job. Health and safety materials translated into 16 languages were released.</w:t>
      </w:r>
    </w:p>
    <w:p w14:paraId="4A938DE9" w14:textId="77777777" w:rsidR="00C6111E" w:rsidRPr="00015A48" w:rsidRDefault="00C6111E" w:rsidP="00C6111E">
      <w:pPr>
        <w:spacing w:after="120" w:line="276" w:lineRule="auto"/>
        <w:ind w:leftChars="59" w:left="142"/>
        <w:rPr>
          <w:sz w:val="20"/>
          <w:szCs w:val="20"/>
        </w:rPr>
      </w:pPr>
      <w:r w:rsidRPr="00015A48">
        <w:rPr>
          <w:sz w:val="20"/>
          <w:szCs w:val="20"/>
        </w:rPr>
        <w:t>D. Efforts to Improve Labor Human Rights of Foreign Workers</w:t>
      </w:r>
    </w:p>
    <w:p w14:paraId="19B80C66" w14:textId="77777777" w:rsidR="00C6111E" w:rsidRPr="00015A48" w:rsidRDefault="00C6111E" w:rsidP="00C6111E">
      <w:pPr>
        <w:pStyle w:val="a4"/>
        <w:numPr>
          <w:ilvl w:val="0"/>
          <w:numId w:val="2"/>
        </w:numPr>
        <w:spacing w:after="120" w:line="276" w:lineRule="auto"/>
        <w:ind w:leftChars="59" w:left="993"/>
        <w:rPr>
          <w:sz w:val="20"/>
          <w:szCs w:val="20"/>
        </w:rPr>
      </w:pPr>
      <w:r w:rsidRPr="00015A48">
        <w:rPr>
          <w:sz w:val="20"/>
          <w:szCs w:val="20"/>
        </w:rPr>
        <w:t>To protect foreign laborers in the fields of agriculture, livestock</w:t>
      </w:r>
      <w:r>
        <w:rPr>
          <w:sz w:val="20"/>
          <w:szCs w:val="20"/>
        </w:rPr>
        <w:t>,</w:t>
      </w:r>
      <w:r w:rsidRPr="00015A48">
        <w:rPr>
          <w:sz w:val="20"/>
          <w:szCs w:val="20"/>
        </w:rPr>
        <w:t xml:space="preserve"> and fisheries, the Government drafted the </w:t>
      </w:r>
      <w:r w:rsidRPr="00015A48">
        <w:rPr>
          <w:i/>
          <w:sz w:val="20"/>
          <w:szCs w:val="20"/>
        </w:rPr>
        <w:t>Guidelines on Standard Employment Contract Form for Agriculture, Livestock and Fisheries Sectors</w:t>
      </w:r>
      <w:r w:rsidRPr="00015A48">
        <w:rPr>
          <w:sz w:val="20"/>
          <w:szCs w:val="20"/>
        </w:rPr>
        <w:t xml:space="preserve"> (hereinafter</w:t>
      </w:r>
      <w:r w:rsidRPr="000D774E">
        <w:rPr>
          <w:sz w:val="20"/>
          <w:szCs w:val="20"/>
        </w:rPr>
        <w:t xml:space="preserve"> “GSEC</w:t>
      </w:r>
      <w:r>
        <w:rPr>
          <w:sz w:val="20"/>
          <w:szCs w:val="20"/>
        </w:rPr>
        <w:t>,</w:t>
      </w:r>
      <w:r w:rsidRPr="000D774E">
        <w:rPr>
          <w:sz w:val="20"/>
          <w:szCs w:val="20"/>
        </w:rPr>
        <w:t>” agriculture</w:t>
      </w:r>
      <w:r w:rsidRPr="00015A48">
        <w:rPr>
          <w:sz w:val="20"/>
          <w:szCs w:val="20"/>
        </w:rPr>
        <w:t xml:space="preserve"> and livestock industry in October 2015</w:t>
      </w:r>
      <w:r>
        <w:rPr>
          <w:sz w:val="20"/>
          <w:szCs w:val="20"/>
        </w:rPr>
        <w:t>, and</w:t>
      </w:r>
      <w:r w:rsidRPr="00015A48">
        <w:rPr>
          <w:sz w:val="20"/>
          <w:szCs w:val="20"/>
        </w:rPr>
        <w:t xml:space="preserve"> fisheries industry in April 2017) to secure their working and recess hours and holidays.</w:t>
      </w:r>
    </w:p>
    <w:p w14:paraId="44C055FC" w14:textId="77777777" w:rsidR="00C6111E" w:rsidRPr="00015A48" w:rsidRDefault="00C6111E" w:rsidP="00C6111E">
      <w:pPr>
        <w:pStyle w:val="a4"/>
        <w:numPr>
          <w:ilvl w:val="0"/>
          <w:numId w:val="2"/>
        </w:numPr>
        <w:spacing w:after="120" w:line="276" w:lineRule="auto"/>
        <w:ind w:leftChars="59" w:left="993"/>
        <w:rPr>
          <w:sz w:val="20"/>
          <w:szCs w:val="20"/>
        </w:rPr>
      </w:pPr>
      <w:r w:rsidRPr="00015A48">
        <w:rPr>
          <w:sz w:val="20"/>
          <w:szCs w:val="20"/>
        </w:rPr>
        <w:t xml:space="preserve">The foreign manpower allocation method under the Employment Permit System (hereinafter </w:t>
      </w:r>
      <w:r w:rsidRPr="000D774E">
        <w:rPr>
          <w:sz w:val="20"/>
          <w:szCs w:val="20"/>
        </w:rPr>
        <w:t>“EPS”</w:t>
      </w:r>
      <w:r w:rsidRPr="00015A48">
        <w:rPr>
          <w:sz w:val="20"/>
          <w:szCs w:val="20"/>
        </w:rPr>
        <w:t xml:space="preserve">) was revised to promote </w:t>
      </w:r>
      <w:r>
        <w:rPr>
          <w:sz w:val="20"/>
          <w:szCs w:val="20"/>
        </w:rPr>
        <w:t xml:space="preserve">the </w:t>
      </w:r>
      <w:r w:rsidRPr="00015A48">
        <w:rPr>
          <w:sz w:val="20"/>
          <w:szCs w:val="20"/>
        </w:rPr>
        <w:t>labor human rights of foreign workers in January 2020, encouraging employers to improve labor conditions by granting higher advantages to th</w:t>
      </w:r>
      <w:r>
        <w:rPr>
          <w:rFonts w:hint="eastAsia"/>
          <w:sz w:val="20"/>
          <w:szCs w:val="20"/>
        </w:rPr>
        <w:t>ose</w:t>
      </w:r>
      <w:r w:rsidRPr="00015A48">
        <w:rPr>
          <w:sz w:val="20"/>
          <w:szCs w:val="20"/>
        </w:rPr>
        <w:t xml:space="preserve"> following the GSEC. In addition, as the places of business in which an industrial accident occurred or of which accommodation facilities do not meet the standards get greater disadvantages, the system makes </w:t>
      </w:r>
      <w:r>
        <w:rPr>
          <w:sz w:val="20"/>
          <w:szCs w:val="20"/>
        </w:rPr>
        <w:t>such businesses</w:t>
      </w:r>
      <w:r w:rsidRPr="00015A48">
        <w:rPr>
          <w:sz w:val="20"/>
          <w:szCs w:val="20"/>
        </w:rPr>
        <w:t xml:space="preserve"> difficult to be allocated with foreign laborers and</w:t>
      </w:r>
      <w:r>
        <w:rPr>
          <w:sz w:val="20"/>
          <w:szCs w:val="20"/>
        </w:rPr>
        <w:t>,</w:t>
      </w:r>
      <w:r w:rsidRPr="00015A48">
        <w:rPr>
          <w:sz w:val="20"/>
          <w:szCs w:val="20"/>
        </w:rPr>
        <w:t xml:space="preserve"> as a result</w:t>
      </w:r>
      <w:r>
        <w:rPr>
          <w:sz w:val="20"/>
          <w:szCs w:val="20"/>
        </w:rPr>
        <w:t>,</w:t>
      </w:r>
      <w:r w:rsidRPr="00015A48">
        <w:rPr>
          <w:sz w:val="20"/>
          <w:szCs w:val="20"/>
        </w:rPr>
        <w:t xml:space="preserve"> induces employers to strengthen their efforts.</w:t>
      </w:r>
    </w:p>
    <w:p w14:paraId="21AF6F7A" w14:textId="77777777" w:rsidR="00C6111E" w:rsidRPr="00015A48" w:rsidRDefault="00C6111E" w:rsidP="00C6111E">
      <w:pPr>
        <w:spacing w:after="120" w:line="276" w:lineRule="auto"/>
        <w:ind w:leftChars="59" w:left="142"/>
        <w:rPr>
          <w:sz w:val="20"/>
          <w:szCs w:val="20"/>
        </w:rPr>
      </w:pPr>
    </w:p>
    <w:p w14:paraId="6254675F" w14:textId="77777777" w:rsidR="00C6111E" w:rsidRPr="00015A48" w:rsidRDefault="00C6111E" w:rsidP="00C6111E">
      <w:pPr>
        <w:spacing w:after="120" w:line="276" w:lineRule="auto"/>
        <w:ind w:leftChars="59" w:left="142"/>
        <w:jc w:val="center"/>
        <w:rPr>
          <w:sz w:val="20"/>
          <w:szCs w:val="20"/>
        </w:rPr>
      </w:pPr>
      <w:r w:rsidRPr="00015A48">
        <w:rPr>
          <w:sz w:val="20"/>
          <w:szCs w:val="20"/>
        </w:rPr>
        <w:lastRenderedPageBreak/>
        <w:t>Specific Cases in which Local Courts Cited Provisions of Covenant</w:t>
      </w:r>
    </w:p>
    <w:p w14:paraId="5B0E8F5C" w14:textId="77777777" w:rsidR="00C6111E" w:rsidRPr="00015A48" w:rsidRDefault="00C6111E" w:rsidP="00C6111E">
      <w:pPr>
        <w:pStyle w:val="a4"/>
        <w:numPr>
          <w:ilvl w:val="0"/>
          <w:numId w:val="2"/>
        </w:numPr>
        <w:spacing w:after="120" w:line="276" w:lineRule="auto"/>
        <w:ind w:leftChars="59" w:left="993"/>
        <w:rPr>
          <w:sz w:val="20"/>
          <w:szCs w:val="20"/>
        </w:rPr>
      </w:pPr>
      <w:r w:rsidRPr="00015A48">
        <w:rPr>
          <w:sz w:val="20"/>
          <w:szCs w:val="20"/>
        </w:rPr>
        <w:t>With continuous improvement</w:t>
      </w:r>
      <w:r>
        <w:rPr>
          <w:sz w:val="20"/>
          <w:szCs w:val="20"/>
        </w:rPr>
        <w:t>s</w:t>
      </w:r>
      <w:r w:rsidRPr="00015A48">
        <w:rPr>
          <w:sz w:val="20"/>
          <w:szCs w:val="20"/>
        </w:rPr>
        <w:t xml:space="preserve"> in </w:t>
      </w:r>
      <w:r>
        <w:rPr>
          <w:sz w:val="20"/>
          <w:szCs w:val="20"/>
        </w:rPr>
        <w:t xml:space="preserve">the domestic recognition </w:t>
      </w:r>
      <w:r w:rsidRPr="00015A48">
        <w:rPr>
          <w:sz w:val="20"/>
          <w:szCs w:val="20"/>
        </w:rPr>
        <w:t xml:space="preserve">of international human rights treaties, the number of judgments applying or </w:t>
      </w:r>
      <w:r>
        <w:rPr>
          <w:rFonts w:hint="eastAsia"/>
          <w:sz w:val="20"/>
          <w:szCs w:val="20"/>
        </w:rPr>
        <w:t>referring</w:t>
      </w:r>
      <w:r>
        <w:rPr>
          <w:sz w:val="20"/>
          <w:szCs w:val="20"/>
        </w:rPr>
        <w:t xml:space="preserve"> </w:t>
      </w:r>
      <w:r>
        <w:rPr>
          <w:rFonts w:hint="eastAsia"/>
          <w:sz w:val="20"/>
          <w:szCs w:val="20"/>
        </w:rPr>
        <w:t>to</w:t>
      </w:r>
      <w:r w:rsidRPr="00015A48">
        <w:rPr>
          <w:sz w:val="20"/>
          <w:szCs w:val="20"/>
        </w:rPr>
        <w:t xml:space="preserve"> international human rights treaties increases overtime. Major recent cases are as follows:</w:t>
      </w:r>
    </w:p>
    <w:p w14:paraId="589EB32F" w14:textId="77777777" w:rsidR="00C6111E" w:rsidRPr="00244F03" w:rsidRDefault="00C6111E" w:rsidP="00C6111E">
      <w:pPr>
        <w:pStyle w:val="a4"/>
        <w:numPr>
          <w:ilvl w:val="1"/>
          <w:numId w:val="2"/>
        </w:numPr>
        <w:spacing w:after="120" w:line="276" w:lineRule="auto"/>
        <w:ind w:leftChars="0"/>
        <w:rPr>
          <w:sz w:val="20"/>
          <w:szCs w:val="20"/>
        </w:rPr>
      </w:pPr>
      <w:r w:rsidRPr="00015A48">
        <w:rPr>
          <w:sz w:val="20"/>
          <w:szCs w:val="20"/>
        </w:rPr>
        <w:t xml:space="preserve">On November </w:t>
      </w:r>
      <w:r>
        <w:rPr>
          <w:sz w:val="20"/>
          <w:szCs w:val="20"/>
        </w:rPr>
        <w:t xml:space="preserve">1, </w:t>
      </w:r>
      <w:r w:rsidRPr="00015A48">
        <w:rPr>
          <w:sz w:val="20"/>
          <w:szCs w:val="20"/>
        </w:rPr>
        <w:t xml:space="preserve">2018, regarding whether or not conscientious objection constitutes a “justifiable ground” provided in Article 88(1) of the </w:t>
      </w:r>
      <w:r w:rsidRPr="00015A48">
        <w:rPr>
          <w:i/>
          <w:sz w:val="20"/>
          <w:szCs w:val="20"/>
        </w:rPr>
        <w:t>Military Service Act</w:t>
      </w:r>
      <w:r w:rsidRPr="00015A48">
        <w:rPr>
          <w:sz w:val="20"/>
          <w:szCs w:val="20"/>
        </w:rPr>
        <w:t xml:space="preserve"> (hereinafter</w:t>
      </w:r>
      <w:r w:rsidRPr="00244F03">
        <w:rPr>
          <w:sz w:val="20"/>
          <w:szCs w:val="20"/>
        </w:rPr>
        <w:t xml:space="preserve"> “MSA”), the Supreme Court stated that conscientious objection constitutes “justifiable ground</w:t>
      </w:r>
      <w:r>
        <w:rPr>
          <w:sz w:val="20"/>
          <w:szCs w:val="20"/>
        </w:rPr>
        <w:t>s</w:t>
      </w:r>
      <w:r w:rsidRPr="00244F03">
        <w:rPr>
          <w:sz w:val="20"/>
          <w:szCs w:val="20"/>
        </w:rPr>
        <w:t xml:space="preserve">” on the basis that General Comments No.22 of the Committee stipulates that “the right to conscientious objection can be derived from Article 18” of the Covenant, </w:t>
      </w:r>
      <w:r>
        <w:rPr>
          <w:rFonts w:hint="eastAsia"/>
          <w:sz w:val="20"/>
          <w:szCs w:val="20"/>
        </w:rPr>
        <w:t>and</w:t>
      </w:r>
      <w:r>
        <w:rPr>
          <w:sz w:val="20"/>
          <w:szCs w:val="20"/>
        </w:rPr>
        <w:t xml:space="preserve"> </w:t>
      </w:r>
      <w:r>
        <w:rPr>
          <w:rFonts w:hint="eastAsia"/>
          <w:sz w:val="20"/>
          <w:szCs w:val="20"/>
        </w:rPr>
        <w:t>on</w:t>
      </w:r>
      <w:r>
        <w:rPr>
          <w:sz w:val="20"/>
          <w:szCs w:val="20"/>
        </w:rPr>
        <w:t xml:space="preserve"> </w:t>
      </w:r>
      <w:r>
        <w:rPr>
          <w:rFonts w:hint="eastAsia"/>
          <w:sz w:val="20"/>
          <w:szCs w:val="20"/>
        </w:rPr>
        <w:t>the</w:t>
      </w:r>
      <w:r>
        <w:rPr>
          <w:sz w:val="20"/>
          <w:szCs w:val="20"/>
        </w:rPr>
        <w:t xml:space="preserve"> </w:t>
      </w:r>
      <w:r>
        <w:rPr>
          <w:rFonts w:hint="eastAsia"/>
          <w:sz w:val="20"/>
          <w:szCs w:val="20"/>
        </w:rPr>
        <w:t>basis</w:t>
      </w:r>
      <w:r>
        <w:rPr>
          <w:sz w:val="20"/>
          <w:szCs w:val="20"/>
        </w:rPr>
        <w:t xml:space="preserve"> </w:t>
      </w:r>
      <w:r>
        <w:rPr>
          <w:rFonts w:hint="eastAsia"/>
          <w:sz w:val="20"/>
          <w:szCs w:val="20"/>
        </w:rPr>
        <w:t>that</w:t>
      </w:r>
      <w:r>
        <w:rPr>
          <w:sz w:val="20"/>
          <w:szCs w:val="20"/>
        </w:rPr>
        <w:t xml:space="preserve"> </w:t>
      </w:r>
      <w:r>
        <w:rPr>
          <w:rFonts w:hint="eastAsia"/>
          <w:sz w:val="20"/>
          <w:szCs w:val="20"/>
        </w:rPr>
        <w:t>the</w:t>
      </w:r>
      <w:r>
        <w:rPr>
          <w:sz w:val="20"/>
          <w:szCs w:val="20"/>
        </w:rPr>
        <w:t xml:space="preserve"> </w:t>
      </w:r>
      <w:r>
        <w:rPr>
          <w:rFonts w:hint="eastAsia"/>
          <w:sz w:val="20"/>
          <w:szCs w:val="20"/>
        </w:rPr>
        <w:t>Covenant has</w:t>
      </w:r>
      <w:r w:rsidRPr="00244F03">
        <w:rPr>
          <w:sz w:val="20"/>
          <w:szCs w:val="20"/>
        </w:rPr>
        <w:t xml:space="preserve"> an identical effect as that of a domestic law pursuant to Article 6(1) of the Constitution (2016Do10912)</w:t>
      </w:r>
      <w:r>
        <w:rPr>
          <w:sz w:val="20"/>
          <w:szCs w:val="20"/>
        </w:rPr>
        <w:t xml:space="preserve"> </w:t>
      </w:r>
      <w:r w:rsidRPr="00244F03">
        <w:rPr>
          <w:sz w:val="20"/>
          <w:szCs w:val="20"/>
        </w:rPr>
        <w:t>as an opinion concurring with the majority</w:t>
      </w:r>
      <w:r>
        <w:rPr>
          <w:sz w:val="20"/>
          <w:szCs w:val="20"/>
        </w:rPr>
        <w:t>.</w:t>
      </w:r>
    </w:p>
    <w:p w14:paraId="5B4CE817" w14:textId="77777777" w:rsidR="00C6111E" w:rsidRPr="00015A48" w:rsidRDefault="00C6111E" w:rsidP="00C6111E">
      <w:pPr>
        <w:pStyle w:val="a4"/>
        <w:numPr>
          <w:ilvl w:val="1"/>
          <w:numId w:val="2"/>
        </w:numPr>
        <w:spacing w:after="120" w:line="276" w:lineRule="auto"/>
        <w:ind w:leftChars="0"/>
        <w:rPr>
          <w:sz w:val="20"/>
          <w:szCs w:val="20"/>
        </w:rPr>
      </w:pPr>
      <w:r w:rsidRPr="00015A48">
        <w:rPr>
          <w:sz w:val="20"/>
          <w:szCs w:val="20"/>
        </w:rPr>
        <w:t>On September</w:t>
      </w:r>
      <w:r>
        <w:rPr>
          <w:sz w:val="20"/>
          <w:szCs w:val="20"/>
        </w:rPr>
        <w:t xml:space="preserve"> 21,</w:t>
      </w:r>
      <w:r w:rsidRPr="00015A48">
        <w:rPr>
          <w:sz w:val="20"/>
          <w:szCs w:val="20"/>
        </w:rPr>
        <w:t xml:space="preserve"> </w:t>
      </w:r>
      <w:r>
        <w:rPr>
          <w:sz w:val="20"/>
          <w:szCs w:val="20"/>
        </w:rPr>
        <w:t>20</w:t>
      </w:r>
      <w:r w:rsidRPr="00015A48">
        <w:rPr>
          <w:sz w:val="20"/>
          <w:szCs w:val="20"/>
        </w:rPr>
        <w:t xml:space="preserve">18, the Daegu High Court, regarding the Plaintiff’s argument that not being able to take a graduate school exam scheduled on Saturday for a religious reason constitutes grounds for a make-up exam, accepted the argument thereof by stating “the Constitution stipulates that all citizens shall enjoy </w:t>
      </w:r>
      <w:r>
        <w:rPr>
          <w:sz w:val="20"/>
          <w:szCs w:val="20"/>
        </w:rPr>
        <w:t xml:space="preserve">the </w:t>
      </w:r>
      <w:r w:rsidRPr="00015A48">
        <w:rPr>
          <w:sz w:val="20"/>
          <w:szCs w:val="20"/>
        </w:rPr>
        <w:t xml:space="preserve">freedom of conscience and religion, and Article 18 of the Covenant to which Korea is a signatory also guarantees </w:t>
      </w:r>
      <w:r>
        <w:rPr>
          <w:sz w:val="20"/>
          <w:szCs w:val="20"/>
        </w:rPr>
        <w:t xml:space="preserve">the </w:t>
      </w:r>
      <w:r w:rsidRPr="00015A48">
        <w:rPr>
          <w:sz w:val="20"/>
          <w:szCs w:val="20"/>
        </w:rPr>
        <w:t>freedom of conscience and religion. Such freedom of conscience and religion shall be highly respected compared to other basic human rights given their nature” (2018Nu3005)</w:t>
      </w:r>
      <w:r>
        <w:rPr>
          <w:sz w:val="20"/>
          <w:szCs w:val="20"/>
        </w:rPr>
        <w:t>.</w:t>
      </w:r>
    </w:p>
    <w:p w14:paraId="3070A847" w14:textId="77777777" w:rsidR="00C6111E" w:rsidRPr="00015A48" w:rsidRDefault="00C6111E" w:rsidP="00C6111E">
      <w:pPr>
        <w:spacing w:after="120" w:line="276" w:lineRule="auto"/>
        <w:rPr>
          <w:sz w:val="20"/>
          <w:szCs w:val="20"/>
        </w:rPr>
      </w:pPr>
    </w:p>
    <w:p w14:paraId="6CF4712D" w14:textId="77777777" w:rsidR="00C6111E" w:rsidRPr="00E50CE7" w:rsidRDefault="00C6111E" w:rsidP="00C6111E">
      <w:pPr>
        <w:spacing w:after="120" w:line="276" w:lineRule="auto"/>
        <w:jc w:val="center"/>
        <w:rPr>
          <w:sz w:val="20"/>
          <w:szCs w:val="20"/>
        </w:rPr>
      </w:pPr>
      <w:r w:rsidRPr="00015A48">
        <w:rPr>
          <w:sz w:val="20"/>
          <w:szCs w:val="20"/>
        </w:rPr>
        <w:t>Major Matters Not Included in Answers to List of Issues</w:t>
      </w:r>
      <w:r>
        <w:rPr>
          <w:sz w:val="20"/>
          <w:szCs w:val="20"/>
        </w:rPr>
        <w:t xml:space="preserve"> Prior to Submission</w:t>
      </w:r>
      <w:r w:rsidRPr="00015A48">
        <w:rPr>
          <w:sz w:val="20"/>
          <w:szCs w:val="20"/>
        </w:rPr>
        <w:br/>
      </w:r>
      <w:r>
        <w:rPr>
          <w:rFonts w:hint="eastAsia"/>
          <w:sz w:val="20"/>
          <w:szCs w:val="20"/>
        </w:rPr>
        <w:t>a</w:t>
      </w:r>
      <w:r w:rsidRPr="00015A48">
        <w:rPr>
          <w:sz w:val="20"/>
          <w:szCs w:val="20"/>
        </w:rPr>
        <w:t>mong Other Development of Legal and Institutional Framework</w:t>
      </w:r>
      <w:r w:rsidRPr="00015A48">
        <w:rPr>
          <w:sz w:val="20"/>
          <w:szCs w:val="20"/>
        </w:rPr>
        <w:br/>
        <w:t>for Improvement and Protection of Human R</w:t>
      </w:r>
      <w:r>
        <w:rPr>
          <w:sz w:val="20"/>
          <w:szCs w:val="20"/>
        </w:rPr>
        <w:t>ights</w:t>
      </w:r>
    </w:p>
    <w:p w14:paraId="78A6ACD4"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Court of the Republic of Korea (hereinafter </w:t>
      </w:r>
      <w:r w:rsidRPr="00761888">
        <w:rPr>
          <w:sz w:val="20"/>
          <w:szCs w:val="20"/>
        </w:rPr>
        <w:t>“Court”</w:t>
      </w:r>
      <w:r w:rsidRPr="00015A48">
        <w:rPr>
          <w:sz w:val="20"/>
          <w:szCs w:val="20"/>
        </w:rPr>
        <w:t xml:space="preserve">) introduced a statement-assistance system for persons with disabilities and others by amending the applicable laws on February </w:t>
      </w:r>
      <w:r>
        <w:rPr>
          <w:sz w:val="20"/>
          <w:szCs w:val="20"/>
        </w:rPr>
        <w:t xml:space="preserve">3, </w:t>
      </w:r>
      <w:r w:rsidRPr="00015A48">
        <w:rPr>
          <w:sz w:val="20"/>
          <w:szCs w:val="20"/>
        </w:rPr>
        <w:t>2016. The system thereof contributes to guaranteeing the right to access justice of the socially disadvantaged. The Court also installed the One</w:t>
      </w:r>
      <w:r>
        <w:rPr>
          <w:sz w:val="20"/>
          <w:szCs w:val="20"/>
        </w:rPr>
        <w:t>-</w:t>
      </w:r>
      <w:r w:rsidRPr="00015A48">
        <w:rPr>
          <w:sz w:val="20"/>
          <w:szCs w:val="20"/>
        </w:rPr>
        <w:t xml:space="preserve">Stop Platform, or a “justice-access center,” which may systematically introduce and associate various legal aid and even </w:t>
      </w:r>
      <w:r>
        <w:rPr>
          <w:sz w:val="20"/>
          <w:szCs w:val="20"/>
        </w:rPr>
        <w:t>pro bono</w:t>
      </w:r>
      <w:r w:rsidRPr="00015A48">
        <w:rPr>
          <w:sz w:val="20"/>
          <w:szCs w:val="20"/>
        </w:rPr>
        <w:t xml:space="preserve"> activities within as well as outside of the Court at the Suwon Court Complex and also at the Jeonju District Court.</w:t>
      </w:r>
    </w:p>
    <w:p w14:paraId="2D4126FF"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With the intent of preventing elder abuse, </w:t>
      </w:r>
      <w:r w:rsidRPr="000B7751">
        <w:rPr>
          <w:sz w:val="20"/>
          <w:szCs w:val="20"/>
        </w:rPr>
        <w:t>the Government amended laws in 2018 to make human rights education mandatory for persons who establish and operate welfare facilities for senior citizens or long-term care institutions, have institutions such as welfare facilities employ a person obliged to report elder abuse, make care hospitals provide education on prevention of elder abuse, and make it an obligation to report elder abuse</w:t>
      </w:r>
      <w:r>
        <w:rPr>
          <w:rFonts w:hint="eastAsia"/>
          <w:sz w:val="20"/>
          <w:szCs w:val="20"/>
        </w:rPr>
        <w:t>.</w:t>
      </w:r>
    </w:p>
    <w:p w14:paraId="3781C05B" w14:textId="77777777" w:rsidR="00C6111E" w:rsidRDefault="00C6111E" w:rsidP="00C6111E">
      <w:pPr>
        <w:wordWrap/>
        <w:spacing w:after="120" w:line="276" w:lineRule="auto"/>
        <w:ind w:left="426"/>
        <w:rPr>
          <w:sz w:val="20"/>
          <w:szCs w:val="20"/>
        </w:rPr>
      </w:pPr>
    </w:p>
    <w:p w14:paraId="07BD33FC" w14:textId="77777777" w:rsidR="00C6111E" w:rsidRPr="002F18DD" w:rsidRDefault="00C6111E" w:rsidP="00C6111E">
      <w:pPr>
        <w:wordWrap/>
        <w:spacing w:after="120" w:line="276" w:lineRule="auto"/>
        <w:ind w:left="426"/>
        <w:rPr>
          <w:sz w:val="20"/>
          <w:szCs w:val="20"/>
        </w:rPr>
      </w:pPr>
    </w:p>
    <w:p w14:paraId="0080049F" w14:textId="77777777" w:rsidR="00C6111E" w:rsidRPr="00015A48" w:rsidRDefault="00C6111E" w:rsidP="00C6111E">
      <w:pPr>
        <w:wordWrap/>
        <w:spacing w:after="120" w:line="276" w:lineRule="auto"/>
        <w:ind w:left="26"/>
        <w:jc w:val="center"/>
        <w:rPr>
          <w:sz w:val="20"/>
          <w:szCs w:val="20"/>
        </w:rPr>
      </w:pPr>
      <w:r w:rsidRPr="00015A48">
        <w:rPr>
          <w:sz w:val="20"/>
          <w:szCs w:val="20"/>
        </w:rPr>
        <w:t>ISSUE 03</w:t>
      </w:r>
    </w:p>
    <w:p w14:paraId="4A3DF278" w14:textId="77777777" w:rsidR="00C6111E" w:rsidRPr="00015A48" w:rsidRDefault="00C6111E" w:rsidP="00C6111E">
      <w:pPr>
        <w:wordWrap/>
        <w:spacing w:after="120" w:line="276" w:lineRule="auto"/>
        <w:ind w:left="426"/>
        <w:jc w:val="left"/>
        <w:rPr>
          <w:sz w:val="20"/>
          <w:szCs w:val="20"/>
        </w:rPr>
      </w:pPr>
    </w:p>
    <w:p w14:paraId="458BD3F7" w14:textId="77777777" w:rsidR="00C6111E" w:rsidRPr="00C35C8F" w:rsidRDefault="00C6111E" w:rsidP="00C6111E">
      <w:pPr>
        <w:pStyle w:val="a4"/>
        <w:numPr>
          <w:ilvl w:val="0"/>
          <w:numId w:val="2"/>
        </w:numPr>
        <w:wordWrap/>
        <w:spacing w:after="120" w:line="276" w:lineRule="auto"/>
        <w:ind w:leftChars="0"/>
        <w:rPr>
          <w:sz w:val="20"/>
          <w:szCs w:val="20"/>
        </w:rPr>
      </w:pPr>
      <w:r w:rsidRPr="00C35C8F">
        <w:rPr>
          <w:sz w:val="20"/>
          <w:szCs w:val="20"/>
        </w:rPr>
        <w:t xml:space="preserve">The Republic of Korea (hereinafter “ROK”) amended the National Human Rights Commission of Korea Act (hereinafter “NHRCA”) on February </w:t>
      </w:r>
      <w:r>
        <w:rPr>
          <w:sz w:val="20"/>
          <w:szCs w:val="20"/>
        </w:rPr>
        <w:t xml:space="preserve">3, </w:t>
      </w:r>
      <w:r w:rsidRPr="00C35C8F">
        <w:rPr>
          <w:sz w:val="20"/>
          <w:szCs w:val="20"/>
        </w:rPr>
        <w:t xml:space="preserve">2016 to secure diversity in the composition of commissioners for human rights (hereinafter “commissioners”) and procedural transparency in appointing commissioners. </w:t>
      </w:r>
      <w:r>
        <w:rPr>
          <w:sz w:val="20"/>
          <w:szCs w:val="20"/>
        </w:rPr>
        <w:t>C</w:t>
      </w:r>
      <w:r w:rsidRPr="00C35C8F">
        <w:rPr>
          <w:sz w:val="20"/>
          <w:szCs w:val="20"/>
        </w:rPr>
        <w:t>andidates and opinions shall be collected from various social groups</w:t>
      </w:r>
      <w:r>
        <w:rPr>
          <w:sz w:val="20"/>
          <w:szCs w:val="20"/>
        </w:rPr>
        <w:t xml:space="preserve"> t</w:t>
      </w:r>
      <w:r w:rsidRPr="00C35C8F">
        <w:rPr>
          <w:sz w:val="20"/>
          <w:szCs w:val="20"/>
        </w:rPr>
        <w:t>o guarantee transparency</w:t>
      </w:r>
      <w:r>
        <w:rPr>
          <w:sz w:val="20"/>
          <w:szCs w:val="20"/>
        </w:rPr>
        <w:t>. S</w:t>
      </w:r>
      <w:r w:rsidRPr="00C35C8F">
        <w:rPr>
          <w:sz w:val="20"/>
          <w:szCs w:val="20"/>
        </w:rPr>
        <w:t xml:space="preserve">pecific qualifications for commissioners were </w:t>
      </w:r>
      <w:r>
        <w:rPr>
          <w:sz w:val="20"/>
          <w:szCs w:val="20"/>
        </w:rPr>
        <w:t xml:space="preserve">also </w:t>
      </w:r>
      <w:r w:rsidRPr="00C35C8F">
        <w:rPr>
          <w:sz w:val="20"/>
          <w:szCs w:val="20"/>
        </w:rPr>
        <w:t>set</w:t>
      </w:r>
      <w:r>
        <w:rPr>
          <w:sz w:val="20"/>
          <w:szCs w:val="20"/>
        </w:rPr>
        <w:t>, including enabling</w:t>
      </w:r>
      <w:r w:rsidRPr="00C35C8F">
        <w:rPr>
          <w:sz w:val="20"/>
          <w:szCs w:val="20"/>
        </w:rPr>
        <w:t xml:space="preserve"> </w:t>
      </w:r>
      <w:r>
        <w:rPr>
          <w:sz w:val="20"/>
          <w:szCs w:val="20"/>
        </w:rPr>
        <w:t>h</w:t>
      </w:r>
      <w:r w:rsidRPr="00C35C8F">
        <w:rPr>
          <w:sz w:val="20"/>
          <w:szCs w:val="20"/>
        </w:rPr>
        <w:t xml:space="preserve">uman rights advocates </w:t>
      </w:r>
      <w:r>
        <w:rPr>
          <w:sz w:val="20"/>
          <w:szCs w:val="20"/>
        </w:rPr>
        <w:t>to be</w:t>
      </w:r>
      <w:r w:rsidRPr="00C35C8F">
        <w:rPr>
          <w:sz w:val="20"/>
          <w:szCs w:val="20"/>
        </w:rPr>
        <w:t xml:space="preserve"> </w:t>
      </w:r>
      <w:r>
        <w:rPr>
          <w:sz w:val="20"/>
          <w:szCs w:val="20"/>
        </w:rPr>
        <w:t xml:space="preserve">appointed </w:t>
      </w:r>
      <w:r w:rsidRPr="00C35C8F">
        <w:rPr>
          <w:sz w:val="20"/>
          <w:szCs w:val="20"/>
        </w:rPr>
        <w:lastRenderedPageBreak/>
        <w:t xml:space="preserve">based on their career. </w:t>
      </w:r>
      <w:r>
        <w:rPr>
          <w:sz w:val="20"/>
          <w:szCs w:val="20"/>
        </w:rPr>
        <w:t>T</w:t>
      </w:r>
      <w:r w:rsidRPr="00C35C8F">
        <w:rPr>
          <w:sz w:val="20"/>
          <w:szCs w:val="20"/>
        </w:rPr>
        <w:t xml:space="preserve">o guarantee </w:t>
      </w:r>
      <w:r>
        <w:rPr>
          <w:sz w:val="20"/>
          <w:szCs w:val="20"/>
        </w:rPr>
        <w:t xml:space="preserve">the </w:t>
      </w:r>
      <w:r w:rsidRPr="00C35C8F">
        <w:rPr>
          <w:sz w:val="20"/>
          <w:szCs w:val="20"/>
        </w:rPr>
        <w:t>independence of the National Human Rights Commission of Korea (hereinafter “NHRC”)</w:t>
      </w:r>
      <w:r>
        <w:rPr>
          <w:sz w:val="20"/>
          <w:szCs w:val="20"/>
        </w:rPr>
        <w:t>, t</w:t>
      </w:r>
      <w:r w:rsidRPr="00C35C8F">
        <w:rPr>
          <w:sz w:val="20"/>
          <w:szCs w:val="20"/>
        </w:rPr>
        <w:t xml:space="preserve">he provision </w:t>
      </w:r>
      <w:r>
        <w:rPr>
          <w:sz w:val="20"/>
          <w:szCs w:val="20"/>
        </w:rPr>
        <w:t>u</w:t>
      </w:r>
      <w:r w:rsidRPr="00C35C8F">
        <w:rPr>
          <w:sz w:val="20"/>
          <w:szCs w:val="20"/>
        </w:rPr>
        <w:t xml:space="preserve">nder which no commissioner shall assume any </w:t>
      </w:r>
      <w:r>
        <w:rPr>
          <w:sz w:val="20"/>
          <w:szCs w:val="20"/>
        </w:rPr>
        <w:t xml:space="preserve">legal </w:t>
      </w:r>
      <w:r w:rsidRPr="00C35C8F">
        <w:rPr>
          <w:sz w:val="20"/>
          <w:szCs w:val="20"/>
        </w:rPr>
        <w:t>responsibility for his/her remark</w:t>
      </w:r>
      <w:r>
        <w:rPr>
          <w:rFonts w:hint="eastAsia"/>
          <w:sz w:val="20"/>
          <w:szCs w:val="20"/>
        </w:rPr>
        <w:t>s</w:t>
      </w:r>
      <w:r w:rsidRPr="00C35C8F">
        <w:rPr>
          <w:sz w:val="20"/>
          <w:szCs w:val="20"/>
        </w:rPr>
        <w:t xml:space="preserve"> made in the course of performing his/her duties was inserted. </w:t>
      </w:r>
      <w:r>
        <w:rPr>
          <w:sz w:val="20"/>
          <w:szCs w:val="20"/>
        </w:rPr>
        <w:t xml:space="preserve">The amended Act also stipulates that </w:t>
      </w:r>
      <w:r w:rsidRPr="00C35C8F">
        <w:rPr>
          <w:sz w:val="20"/>
          <w:szCs w:val="20"/>
        </w:rPr>
        <w:t xml:space="preserve">when the NHRC </w:t>
      </w:r>
      <w:r>
        <w:rPr>
          <w:sz w:val="20"/>
          <w:szCs w:val="20"/>
        </w:rPr>
        <w:t>is</w:t>
      </w:r>
      <w:r w:rsidRPr="00C35C8F">
        <w:rPr>
          <w:sz w:val="20"/>
          <w:szCs w:val="20"/>
        </w:rPr>
        <w:t xml:space="preserve"> set forth, independent and effective performance of the NHRC’s duties shall be prioritized as </w:t>
      </w:r>
      <w:r>
        <w:rPr>
          <w:sz w:val="20"/>
          <w:szCs w:val="20"/>
        </w:rPr>
        <w:t>much</w:t>
      </w:r>
      <w:r w:rsidRPr="00C35C8F">
        <w:rPr>
          <w:sz w:val="20"/>
          <w:szCs w:val="20"/>
        </w:rPr>
        <w:t xml:space="preserve"> as possible.</w:t>
      </w:r>
    </w:p>
    <w:p w14:paraId="204F7F07" w14:textId="77777777" w:rsidR="00C6111E" w:rsidRPr="00015A48" w:rsidRDefault="00C6111E" w:rsidP="00C6111E">
      <w:pPr>
        <w:wordWrap/>
        <w:spacing w:after="120" w:line="276" w:lineRule="auto"/>
        <w:ind w:left="26"/>
        <w:rPr>
          <w:sz w:val="20"/>
          <w:szCs w:val="20"/>
        </w:rPr>
      </w:pPr>
    </w:p>
    <w:p w14:paraId="24C8F048" w14:textId="77777777" w:rsidR="00C6111E" w:rsidRPr="00015A48" w:rsidRDefault="00C6111E" w:rsidP="00C6111E">
      <w:pPr>
        <w:wordWrap/>
        <w:spacing w:after="120" w:line="276" w:lineRule="auto"/>
        <w:ind w:left="26"/>
        <w:jc w:val="center"/>
        <w:rPr>
          <w:sz w:val="20"/>
          <w:szCs w:val="20"/>
        </w:rPr>
      </w:pPr>
      <w:r w:rsidRPr="00015A48">
        <w:rPr>
          <w:sz w:val="20"/>
          <w:szCs w:val="20"/>
        </w:rPr>
        <w:t>ISSUE 04</w:t>
      </w:r>
    </w:p>
    <w:p w14:paraId="4BB6D199" w14:textId="77777777" w:rsidR="00C6111E" w:rsidRPr="00015A48" w:rsidRDefault="00C6111E" w:rsidP="00C6111E">
      <w:pPr>
        <w:wordWrap/>
        <w:spacing w:after="120" w:line="276" w:lineRule="auto"/>
        <w:ind w:left="426"/>
        <w:jc w:val="left"/>
        <w:rPr>
          <w:sz w:val="20"/>
          <w:szCs w:val="20"/>
        </w:rPr>
      </w:pPr>
    </w:p>
    <w:p w14:paraId="3F93B373" w14:textId="77777777" w:rsidR="00C6111E" w:rsidRPr="00015A48" w:rsidRDefault="00C6111E" w:rsidP="00C6111E">
      <w:pPr>
        <w:wordWrap/>
        <w:spacing w:after="120" w:line="276" w:lineRule="auto"/>
        <w:ind w:left="26"/>
        <w:jc w:val="center"/>
        <w:rPr>
          <w:sz w:val="20"/>
          <w:szCs w:val="20"/>
        </w:rPr>
      </w:pPr>
      <w:r w:rsidRPr="00015A48">
        <w:rPr>
          <w:sz w:val="20"/>
          <w:szCs w:val="20"/>
        </w:rPr>
        <w:t>General Framework on Business and Human Rights</w:t>
      </w:r>
    </w:p>
    <w:p w14:paraId="20580697"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Government prepared a separate chapter on business and human rights when drafting the 3rd NAP. This chapter includes </w:t>
      </w:r>
      <w:r>
        <w:rPr>
          <w:sz w:val="20"/>
          <w:szCs w:val="20"/>
        </w:rPr>
        <w:t xml:space="preserve">a </w:t>
      </w:r>
      <w:r w:rsidRPr="00015A48">
        <w:rPr>
          <w:sz w:val="20"/>
          <w:szCs w:val="20"/>
        </w:rPr>
        <w:t>specific agenda</w:t>
      </w:r>
      <w:r>
        <w:rPr>
          <w:sz w:val="20"/>
          <w:szCs w:val="20"/>
        </w:rPr>
        <w:t>,</w:t>
      </w:r>
      <w:r w:rsidRPr="00015A48">
        <w:rPr>
          <w:sz w:val="20"/>
          <w:szCs w:val="20"/>
        </w:rPr>
        <w:t xml:space="preserve"> including </w:t>
      </w:r>
      <w:r>
        <w:rPr>
          <w:sz w:val="20"/>
          <w:szCs w:val="20"/>
        </w:rPr>
        <w:t>promoting</w:t>
      </w:r>
      <w:r w:rsidRPr="00015A48">
        <w:rPr>
          <w:sz w:val="20"/>
          <w:szCs w:val="20"/>
        </w:rPr>
        <w:t xml:space="preserve"> </w:t>
      </w:r>
      <w:r>
        <w:rPr>
          <w:sz w:val="20"/>
          <w:szCs w:val="20"/>
        </w:rPr>
        <w:t>corporate</w:t>
      </w:r>
      <w:r w:rsidRPr="00015A48">
        <w:rPr>
          <w:sz w:val="20"/>
          <w:szCs w:val="20"/>
        </w:rPr>
        <w:t xml:space="preserve"> responsibilit</w:t>
      </w:r>
      <w:r>
        <w:rPr>
          <w:sz w:val="20"/>
          <w:szCs w:val="20"/>
        </w:rPr>
        <w:t>y</w:t>
      </w:r>
      <w:r w:rsidRPr="00015A48">
        <w:rPr>
          <w:sz w:val="20"/>
          <w:szCs w:val="20"/>
        </w:rPr>
        <w:t xml:space="preserve"> </w:t>
      </w:r>
      <w:r>
        <w:rPr>
          <w:sz w:val="20"/>
          <w:szCs w:val="20"/>
        </w:rPr>
        <w:t xml:space="preserve">to </w:t>
      </w:r>
      <w:r w:rsidRPr="00015A48">
        <w:rPr>
          <w:sz w:val="20"/>
          <w:szCs w:val="20"/>
        </w:rPr>
        <w:t>respect human rights, preventing human rights violation</w:t>
      </w:r>
      <w:r>
        <w:rPr>
          <w:sz w:val="20"/>
          <w:szCs w:val="20"/>
        </w:rPr>
        <w:t>s</w:t>
      </w:r>
      <w:r w:rsidRPr="00015A48">
        <w:rPr>
          <w:sz w:val="20"/>
          <w:szCs w:val="20"/>
        </w:rPr>
        <w:t xml:space="preserve"> against laborers </w:t>
      </w:r>
      <w:r>
        <w:rPr>
          <w:sz w:val="20"/>
          <w:szCs w:val="20"/>
        </w:rPr>
        <w:t xml:space="preserve">abroad, </w:t>
      </w:r>
      <w:r w:rsidRPr="00015A48">
        <w:rPr>
          <w:sz w:val="20"/>
          <w:szCs w:val="20"/>
        </w:rPr>
        <w:t xml:space="preserve">and securing </w:t>
      </w:r>
      <w:r>
        <w:rPr>
          <w:sz w:val="20"/>
          <w:szCs w:val="20"/>
        </w:rPr>
        <w:t xml:space="preserve">the </w:t>
      </w:r>
      <w:r w:rsidRPr="00015A48">
        <w:rPr>
          <w:sz w:val="20"/>
          <w:szCs w:val="20"/>
        </w:rPr>
        <w:t>safety of consumer products</w:t>
      </w:r>
      <w:r>
        <w:rPr>
          <w:sz w:val="20"/>
          <w:szCs w:val="20"/>
        </w:rPr>
        <w:t>. The Government is gradually implementing the tasks. It plans to inc</w:t>
      </w:r>
      <w:r>
        <w:rPr>
          <w:rFonts w:hint="eastAsia"/>
          <w:sz w:val="20"/>
          <w:szCs w:val="20"/>
        </w:rPr>
        <w:t>orporate</w:t>
      </w:r>
      <w:r>
        <w:rPr>
          <w:sz w:val="20"/>
          <w:szCs w:val="20"/>
        </w:rPr>
        <w:t xml:space="preserve"> more effective policy tasks </w:t>
      </w:r>
      <w:r>
        <w:rPr>
          <w:rFonts w:hint="eastAsia"/>
          <w:sz w:val="20"/>
          <w:szCs w:val="20"/>
        </w:rPr>
        <w:t>in</w:t>
      </w:r>
      <w:r>
        <w:rPr>
          <w:sz w:val="20"/>
          <w:szCs w:val="20"/>
        </w:rPr>
        <w:t xml:space="preserve"> developing the 4th NAP, based on the recommendations of international human rights bodies on business and human rights. That said, establishing an independent NAP for “business and human rights” will also be considered, reviewing the strengths and weaknesses of the option as it may be less reflective of the interdependency of various human rights policies than the comprehensive NAP.</w:t>
      </w:r>
    </w:p>
    <w:p w14:paraId="6C019117" w14:textId="77777777" w:rsidR="00C6111E"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Government is </w:t>
      </w:r>
      <w:r>
        <w:rPr>
          <w:sz w:val="20"/>
          <w:szCs w:val="20"/>
        </w:rPr>
        <w:t>developing</w:t>
      </w:r>
      <w:r w:rsidRPr="00015A48">
        <w:rPr>
          <w:sz w:val="20"/>
          <w:szCs w:val="20"/>
        </w:rPr>
        <w:t xml:space="preserve"> the </w:t>
      </w:r>
      <w:r w:rsidRPr="00015A48">
        <w:rPr>
          <w:i/>
          <w:sz w:val="20"/>
          <w:szCs w:val="20"/>
        </w:rPr>
        <w:t>Guidelines on Integrating Human Rights into Business Management</w:t>
      </w:r>
      <w:r w:rsidRPr="00015A48">
        <w:rPr>
          <w:sz w:val="20"/>
          <w:szCs w:val="20"/>
        </w:rPr>
        <w:t xml:space="preserve">, </w:t>
      </w:r>
      <w:r>
        <w:rPr>
          <w:rFonts w:hint="eastAsia"/>
          <w:sz w:val="20"/>
          <w:szCs w:val="20"/>
        </w:rPr>
        <w:t>an instruction for companies</w:t>
      </w:r>
      <w:r w:rsidRPr="00015A48">
        <w:rPr>
          <w:sz w:val="20"/>
          <w:szCs w:val="20"/>
        </w:rPr>
        <w:t xml:space="preserve"> to implement international human rights norms in the field. The Guidelines are intended to </w:t>
      </w:r>
      <w:r>
        <w:rPr>
          <w:sz w:val="20"/>
          <w:szCs w:val="20"/>
        </w:rPr>
        <w:t>express</w:t>
      </w:r>
      <w:r w:rsidRPr="00015A48">
        <w:rPr>
          <w:sz w:val="20"/>
          <w:szCs w:val="20"/>
        </w:rPr>
        <w:t xml:space="preserve"> the Government’s expectation</w:t>
      </w:r>
      <w:r>
        <w:rPr>
          <w:sz w:val="20"/>
          <w:szCs w:val="20"/>
        </w:rPr>
        <w:t>s</w:t>
      </w:r>
      <w:r w:rsidRPr="00015A48">
        <w:rPr>
          <w:sz w:val="20"/>
          <w:szCs w:val="20"/>
        </w:rPr>
        <w:t xml:space="preserve"> on business</w:t>
      </w:r>
      <w:r>
        <w:rPr>
          <w:sz w:val="20"/>
          <w:szCs w:val="20"/>
        </w:rPr>
        <w:t>es</w:t>
      </w:r>
      <w:r w:rsidRPr="00015A48">
        <w:rPr>
          <w:sz w:val="20"/>
          <w:szCs w:val="20"/>
        </w:rPr>
        <w:t xml:space="preserve"> </w:t>
      </w:r>
      <w:r>
        <w:rPr>
          <w:sz w:val="20"/>
          <w:szCs w:val="20"/>
        </w:rPr>
        <w:t>to respect</w:t>
      </w:r>
      <w:r w:rsidRPr="00015A48">
        <w:rPr>
          <w:sz w:val="20"/>
          <w:szCs w:val="20"/>
        </w:rPr>
        <w:t xml:space="preserve"> international </w:t>
      </w:r>
      <w:r>
        <w:rPr>
          <w:sz w:val="20"/>
          <w:szCs w:val="20"/>
        </w:rPr>
        <w:t>human rights norms</w:t>
      </w:r>
      <w:r w:rsidRPr="00015A48">
        <w:rPr>
          <w:sz w:val="20"/>
          <w:szCs w:val="20"/>
        </w:rPr>
        <w:t xml:space="preserve"> (hereinafter “</w:t>
      </w:r>
      <w:r w:rsidRPr="000D71DD">
        <w:rPr>
          <w:bCs/>
          <w:sz w:val="20"/>
          <w:szCs w:val="20"/>
        </w:rPr>
        <w:t>human rights-based business management</w:t>
      </w:r>
      <w:r w:rsidRPr="00015A48">
        <w:rPr>
          <w:sz w:val="20"/>
          <w:szCs w:val="20"/>
        </w:rPr>
        <w:t>”). The Government also plans to institutionaliz</w:t>
      </w:r>
      <w:r>
        <w:rPr>
          <w:sz w:val="20"/>
          <w:szCs w:val="20"/>
        </w:rPr>
        <w:t xml:space="preserve">e </w:t>
      </w:r>
      <w:r w:rsidRPr="00015A48">
        <w:rPr>
          <w:sz w:val="20"/>
          <w:szCs w:val="20"/>
        </w:rPr>
        <w:t>the disclosure of non-financial</w:t>
      </w:r>
      <w:r>
        <w:rPr>
          <w:sz w:val="20"/>
          <w:szCs w:val="20"/>
        </w:rPr>
        <w:t xml:space="preserve"> (ESG)</w:t>
      </w:r>
      <w:r w:rsidRPr="00015A48">
        <w:rPr>
          <w:sz w:val="20"/>
          <w:szCs w:val="20"/>
        </w:rPr>
        <w:t xml:space="preserve"> information</w:t>
      </w:r>
      <w:r>
        <w:rPr>
          <w:sz w:val="20"/>
          <w:szCs w:val="20"/>
        </w:rPr>
        <w:t xml:space="preserve"> gradually</w:t>
      </w:r>
      <w:r w:rsidRPr="00015A48">
        <w:rPr>
          <w:sz w:val="20"/>
          <w:szCs w:val="20"/>
        </w:rPr>
        <w:t xml:space="preserve">. To seek practicality of remedy procedures, the Government </w:t>
      </w:r>
      <w:r>
        <w:rPr>
          <w:sz w:val="20"/>
          <w:szCs w:val="20"/>
        </w:rPr>
        <w:t>put a priority on</w:t>
      </w:r>
      <w:r w:rsidRPr="00015A48">
        <w:rPr>
          <w:sz w:val="20"/>
          <w:szCs w:val="20"/>
        </w:rPr>
        <w:t xml:space="preserve"> adopting a class</w:t>
      </w:r>
      <w:r>
        <w:rPr>
          <w:sz w:val="20"/>
          <w:szCs w:val="20"/>
        </w:rPr>
        <w:t>-</w:t>
      </w:r>
      <w:r w:rsidRPr="00015A48">
        <w:rPr>
          <w:sz w:val="20"/>
          <w:szCs w:val="20"/>
        </w:rPr>
        <w:t>action system, which has been introduced only to the securities sector</w:t>
      </w:r>
      <w:r>
        <w:rPr>
          <w:sz w:val="20"/>
          <w:szCs w:val="20"/>
        </w:rPr>
        <w:t xml:space="preserve"> and the </w:t>
      </w:r>
      <w:r w:rsidRPr="00015A48">
        <w:rPr>
          <w:sz w:val="20"/>
          <w:szCs w:val="20"/>
        </w:rPr>
        <w:t>consumer damage</w:t>
      </w:r>
      <w:r>
        <w:rPr>
          <w:sz w:val="20"/>
          <w:szCs w:val="20"/>
        </w:rPr>
        <w:t xml:space="preserve"> sector</w:t>
      </w:r>
      <w:r w:rsidRPr="00015A48">
        <w:rPr>
          <w:sz w:val="20"/>
          <w:szCs w:val="20"/>
        </w:rPr>
        <w:t>.</w:t>
      </w:r>
      <w:r>
        <w:rPr>
          <w:sz w:val="20"/>
          <w:szCs w:val="20"/>
        </w:rPr>
        <w:t xml:space="preserve"> In May 2020, the </w:t>
      </w:r>
      <w:r w:rsidRPr="00015A48">
        <w:rPr>
          <w:sz w:val="20"/>
          <w:szCs w:val="20"/>
        </w:rPr>
        <w:t xml:space="preserve">Ministry of Justice (hereinafter </w:t>
      </w:r>
      <w:r w:rsidRPr="001E4927">
        <w:rPr>
          <w:sz w:val="20"/>
          <w:szCs w:val="20"/>
        </w:rPr>
        <w:t>“MOJ”)</w:t>
      </w:r>
      <w:r>
        <w:rPr>
          <w:sz w:val="20"/>
          <w:szCs w:val="20"/>
        </w:rPr>
        <w:t xml:space="preserve"> and the NHRC also signed an MOU to research innovating laws and policies to widespread human rights-based business management.</w:t>
      </w:r>
    </w:p>
    <w:p w14:paraId="13280F14" w14:textId="77777777" w:rsidR="00C6111E" w:rsidRPr="009A42E0" w:rsidRDefault="00C6111E" w:rsidP="00C6111E">
      <w:pPr>
        <w:pStyle w:val="a4"/>
        <w:numPr>
          <w:ilvl w:val="0"/>
          <w:numId w:val="2"/>
        </w:numPr>
        <w:wordWrap/>
        <w:spacing w:after="120" w:line="276" w:lineRule="auto"/>
        <w:ind w:leftChars="0"/>
        <w:rPr>
          <w:sz w:val="20"/>
          <w:szCs w:val="20"/>
        </w:rPr>
      </w:pPr>
      <w:r>
        <w:rPr>
          <w:sz w:val="20"/>
          <w:szCs w:val="20"/>
        </w:rPr>
        <w:t>T</w:t>
      </w:r>
      <w:r w:rsidRPr="00015A48">
        <w:rPr>
          <w:sz w:val="20"/>
          <w:szCs w:val="20"/>
        </w:rPr>
        <w:t>he Government is promoting the expansion of human rights-based business management</w:t>
      </w:r>
      <w:r>
        <w:rPr>
          <w:sz w:val="20"/>
          <w:szCs w:val="20"/>
        </w:rPr>
        <w:t>,</w:t>
      </w:r>
      <w:r w:rsidRPr="00015A48">
        <w:rPr>
          <w:sz w:val="20"/>
          <w:szCs w:val="20"/>
        </w:rPr>
        <w:t xml:space="preserve"> </w:t>
      </w:r>
      <w:r>
        <w:rPr>
          <w:sz w:val="20"/>
          <w:szCs w:val="20"/>
        </w:rPr>
        <w:t xml:space="preserve">starting from </w:t>
      </w:r>
      <w:r w:rsidRPr="00015A48">
        <w:rPr>
          <w:sz w:val="20"/>
          <w:szCs w:val="20"/>
        </w:rPr>
        <w:t xml:space="preserve">public institutions. All ministries and metropolitan municipalities decided to review human rights-based business management when assessing public institutions under their </w:t>
      </w:r>
      <w:r>
        <w:rPr>
          <w:sz w:val="20"/>
          <w:szCs w:val="20"/>
        </w:rPr>
        <w:t>supervision</w:t>
      </w:r>
      <w:r w:rsidRPr="00015A48">
        <w:rPr>
          <w:sz w:val="20"/>
          <w:szCs w:val="20"/>
        </w:rPr>
        <w:t xml:space="preserve">. </w:t>
      </w:r>
      <w:r>
        <w:rPr>
          <w:sz w:val="20"/>
          <w:szCs w:val="20"/>
        </w:rPr>
        <w:t>Such measures of assessment</w:t>
      </w:r>
      <w:r w:rsidRPr="00015A48">
        <w:rPr>
          <w:sz w:val="20"/>
          <w:szCs w:val="20"/>
        </w:rPr>
        <w:t xml:space="preserve"> </w:t>
      </w:r>
      <w:r>
        <w:rPr>
          <w:sz w:val="20"/>
          <w:szCs w:val="20"/>
        </w:rPr>
        <w:t>were adopted in compliance with a recommendation by</w:t>
      </w:r>
      <w:r w:rsidRPr="00015A48">
        <w:rPr>
          <w:sz w:val="20"/>
          <w:szCs w:val="20"/>
        </w:rPr>
        <w:t xml:space="preserve"> the NHRC.</w:t>
      </w:r>
    </w:p>
    <w:p w14:paraId="02D71F27" w14:textId="77777777" w:rsidR="00C6111E" w:rsidRPr="00B825EC" w:rsidRDefault="00C6111E" w:rsidP="00C6111E">
      <w:pPr>
        <w:wordWrap/>
        <w:spacing w:after="120" w:line="276" w:lineRule="auto"/>
        <w:ind w:left="426"/>
        <w:rPr>
          <w:sz w:val="20"/>
          <w:szCs w:val="20"/>
        </w:rPr>
      </w:pPr>
    </w:p>
    <w:p w14:paraId="11D2C714" w14:textId="77777777" w:rsidR="00C6111E" w:rsidRPr="00015A48" w:rsidRDefault="00C6111E" w:rsidP="00C6111E">
      <w:pPr>
        <w:wordWrap/>
        <w:spacing w:after="120" w:line="276" w:lineRule="auto"/>
        <w:ind w:left="26"/>
        <w:jc w:val="center"/>
        <w:rPr>
          <w:sz w:val="20"/>
          <w:szCs w:val="20"/>
        </w:rPr>
      </w:pPr>
      <w:r w:rsidRPr="00015A48">
        <w:rPr>
          <w:sz w:val="20"/>
          <w:szCs w:val="20"/>
        </w:rPr>
        <w:t>Policies Regarding Sustainable Management</w:t>
      </w:r>
    </w:p>
    <w:p w14:paraId="5E2C0EAD"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Government </w:t>
      </w:r>
      <w:r>
        <w:rPr>
          <w:sz w:val="20"/>
          <w:szCs w:val="20"/>
        </w:rPr>
        <w:t>is</w:t>
      </w:r>
      <w:r w:rsidRPr="00015A48">
        <w:rPr>
          <w:sz w:val="20"/>
          <w:szCs w:val="20"/>
        </w:rPr>
        <w:t xml:space="preserve"> supporting domestic companies to reflect responsibilities for economic, social</w:t>
      </w:r>
      <w:r>
        <w:rPr>
          <w:sz w:val="20"/>
          <w:szCs w:val="20"/>
        </w:rPr>
        <w:t>,</w:t>
      </w:r>
      <w:r w:rsidRPr="00015A48">
        <w:rPr>
          <w:sz w:val="20"/>
          <w:szCs w:val="20"/>
        </w:rPr>
        <w:t xml:space="preserve"> and environmental factors in their business for sustainable development. It also investigat</w:t>
      </w:r>
      <w:r>
        <w:rPr>
          <w:sz w:val="20"/>
          <w:szCs w:val="20"/>
        </w:rPr>
        <w:t>es</w:t>
      </w:r>
      <w:r w:rsidRPr="00015A48">
        <w:rPr>
          <w:sz w:val="20"/>
          <w:szCs w:val="20"/>
        </w:rPr>
        <w:t xml:space="preserve"> the level of sustainable management</w:t>
      </w:r>
      <w:r>
        <w:rPr>
          <w:sz w:val="20"/>
          <w:szCs w:val="20"/>
        </w:rPr>
        <w:t>,</w:t>
      </w:r>
      <w:r w:rsidRPr="00015A48">
        <w:rPr>
          <w:sz w:val="20"/>
          <w:szCs w:val="20"/>
        </w:rPr>
        <w:t xml:space="preserve"> including respect for human rights and anti-discrimination policies</w:t>
      </w:r>
      <w:r>
        <w:rPr>
          <w:sz w:val="20"/>
          <w:szCs w:val="20"/>
        </w:rPr>
        <w:t>,</w:t>
      </w:r>
      <w:r w:rsidRPr="00015A48">
        <w:rPr>
          <w:sz w:val="20"/>
          <w:szCs w:val="20"/>
        </w:rPr>
        <w:t xml:space="preserve"> and </w:t>
      </w:r>
      <w:r>
        <w:rPr>
          <w:sz w:val="20"/>
          <w:szCs w:val="20"/>
        </w:rPr>
        <w:t>provides consulting</w:t>
      </w:r>
      <w:r w:rsidRPr="00015A48">
        <w:rPr>
          <w:sz w:val="20"/>
          <w:szCs w:val="20"/>
        </w:rPr>
        <w:t xml:space="preserve"> on the items with poor performance </w:t>
      </w:r>
      <w:r>
        <w:rPr>
          <w:sz w:val="20"/>
          <w:szCs w:val="20"/>
        </w:rPr>
        <w:t>for each</w:t>
      </w:r>
      <w:r w:rsidRPr="00015A48">
        <w:rPr>
          <w:sz w:val="20"/>
          <w:szCs w:val="20"/>
        </w:rPr>
        <w:t xml:space="preserve"> company. To support such policies, the Government amended the </w:t>
      </w:r>
      <w:r w:rsidRPr="00015A48">
        <w:rPr>
          <w:i/>
          <w:iCs/>
          <w:sz w:val="20"/>
          <w:szCs w:val="20"/>
        </w:rPr>
        <w:t>Industrial Development Act</w:t>
      </w:r>
      <w:r w:rsidRPr="00015A48">
        <w:rPr>
          <w:sz w:val="20"/>
          <w:szCs w:val="20"/>
        </w:rPr>
        <w:t xml:space="preserve"> under which the Minister of Trade, Industry</w:t>
      </w:r>
      <w:r>
        <w:rPr>
          <w:sz w:val="20"/>
          <w:szCs w:val="20"/>
        </w:rPr>
        <w:t>,</w:t>
      </w:r>
      <w:r w:rsidRPr="00015A48">
        <w:rPr>
          <w:sz w:val="20"/>
          <w:szCs w:val="20"/>
        </w:rPr>
        <w:t xml:space="preserve"> and Energy may designate “support centers for sustainable management” to promote </w:t>
      </w:r>
      <w:r>
        <w:rPr>
          <w:sz w:val="20"/>
          <w:szCs w:val="20"/>
        </w:rPr>
        <w:t xml:space="preserve">the </w:t>
      </w:r>
      <w:r w:rsidRPr="00015A48">
        <w:rPr>
          <w:sz w:val="20"/>
          <w:szCs w:val="20"/>
        </w:rPr>
        <w:t>sustainable management of enterprises</w:t>
      </w:r>
      <w:r>
        <w:rPr>
          <w:sz w:val="20"/>
          <w:szCs w:val="20"/>
        </w:rPr>
        <w:t xml:space="preserve"> </w:t>
      </w:r>
      <w:r w:rsidRPr="00015A48">
        <w:rPr>
          <w:sz w:val="20"/>
          <w:szCs w:val="20"/>
        </w:rPr>
        <w:t>efficiently.</w:t>
      </w:r>
    </w:p>
    <w:p w14:paraId="5B3BED78" w14:textId="77777777" w:rsidR="00C6111E" w:rsidRPr="00015A48" w:rsidRDefault="00C6111E" w:rsidP="00C6111E">
      <w:pPr>
        <w:wordWrap/>
        <w:spacing w:after="120" w:line="276" w:lineRule="auto"/>
        <w:ind w:left="426"/>
        <w:rPr>
          <w:sz w:val="20"/>
          <w:szCs w:val="20"/>
        </w:rPr>
      </w:pPr>
    </w:p>
    <w:p w14:paraId="251200A4" w14:textId="77777777" w:rsidR="00C6111E" w:rsidRPr="00015A48" w:rsidRDefault="00C6111E" w:rsidP="00C6111E">
      <w:pPr>
        <w:wordWrap/>
        <w:spacing w:after="120" w:line="276" w:lineRule="auto"/>
        <w:ind w:left="26"/>
        <w:jc w:val="center"/>
        <w:rPr>
          <w:sz w:val="20"/>
          <w:szCs w:val="20"/>
        </w:rPr>
      </w:pPr>
      <w:r w:rsidRPr="00015A48">
        <w:rPr>
          <w:sz w:val="20"/>
          <w:szCs w:val="20"/>
        </w:rPr>
        <w:t>Policies Regarding Ethical Management</w:t>
      </w:r>
    </w:p>
    <w:p w14:paraId="3EAF6A92"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The Government has published the Business Ethics Briefs</w:t>
      </w:r>
      <w:r>
        <w:rPr>
          <w:sz w:val="20"/>
          <w:szCs w:val="20"/>
        </w:rPr>
        <w:t xml:space="preserve">, a </w:t>
      </w:r>
      <w:r w:rsidRPr="00015A48">
        <w:rPr>
          <w:sz w:val="20"/>
          <w:szCs w:val="20"/>
        </w:rPr>
        <w:t>webzine</w:t>
      </w:r>
      <w:r>
        <w:rPr>
          <w:sz w:val="20"/>
          <w:szCs w:val="20"/>
        </w:rPr>
        <w:t>,</w:t>
      </w:r>
      <w:r w:rsidRPr="00015A48">
        <w:rPr>
          <w:sz w:val="20"/>
          <w:szCs w:val="20"/>
        </w:rPr>
        <w:t xml:space="preserve"> since 2005, providing about 7,400 </w:t>
      </w:r>
      <w:r w:rsidRPr="00015A48">
        <w:rPr>
          <w:sz w:val="20"/>
          <w:szCs w:val="20"/>
        </w:rPr>
        <w:lastRenderedPageBreak/>
        <w:t>persons in companies and economic organizations with</w:t>
      </w:r>
      <w:r>
        <w:rPr>
          <w:sz w:val="20"/>
          <w:szCs w:val="20"/>
        </w:rPr>
        <w:t xml:space="preserve"> the</w:t>
      </w:r>
      <w:r w:rsidRPr="00015A48">
        <w:rPr>
          <w:sz w:val="20"/>
          <w:szCs w:val="20"/>
        </w:rPr>
        <w:t xml:space="preserve"> latest information on integrity and ethical management. The guidance for anti-bribery management systems (ISO37001) was </w:t>
      </w:r>
      <w:r>
        <w:rPr>
          <w:sz w:val="20"/>
          <w:szCs w:val="20"/>
        </w:rPr>
        <w:t xml:space="preserve">also produced and </w:t>
      </w:r>
      <w:r w:rsidRPr="00015A48">
        <w:rPr>
          <w:sz w:val="20"/>
          <w:szCs w:val="20"/>
        </w:rPr>
        <w:t>distributed to companies in 2017. The Government also developed a website of the “corporate integrity management e-learning center” in 2017 where corporate employees and executives easily access business ethics anytime, anywhere, with 13 animation and video contents uploaded.</w:t>
      </w:r>
    </w:p>
    <w:p w14:paraId="6A983874" w14:textId="77777777" w:rsidR="00C6111E" w:rsidRPr="00015A48" w:rsidRDefault="00C6111E" w:rsidP="00C6111E">
      <w:pPr>
        <w:wordWrap/>
        <w:spacing w:after="120" w:line="276" w:lineRule="auto"/>
        <w:ind w:left="426"/>
        <w:rPr>
          <w:sz w:val="20"/>
          <w:szCs w:val="20"/>
        </w:rPr>
      </w:pPr>
    </w:p>
    <w:p w14:paraId="6CBABD0A" w14:textId="77777777" w:rsidR="00C6111E" w:rsidRPr="00015A48" w:rsidRDefault="00C6111E" w:rsidP="00C6111E">
      <w:pPr>
        <w:wordWrap/>
        <w:spacing w:after="120" w:line="276" w:lineRule="auto"/>
        <w:ind w:left="26"/>
        <w:jc w:val="center"/>
        <w:rPr>
          <w:sz w:val="20"/>
          <w:szCs w:val="20"/>
        </w:rPr>
      </w:pPr>
      <w:r w:rsidRPr="00015A48">
        <w:rPr>
          <w:sz w:val="20"/>
          <w:szCs w:val="20"/>
        </w:rPr>
        <w:t>Improvement Regarding NCP</w:t>
      </w:r>
    </w:p>
    <w:p w14:paraId="52F30EFC"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Government amended the operating rules of National Contact Points (hereinafter </w:t>
      </w:r>
      <w:r w:rsidRPr="003955F5">
        <w:rPr>
          <w:sz w:val="20"/>
          <w:szCs w:val="20"/>
        </w:rPr>
        <w:t xml:space="preserve">“NCP”) </w:t>
      </w:r>
      <w:r>
        <w:rPr>
          <w:sz w:val="20"/>
          <w:szCs w:val="20"/>
        </w:rPr>
        <w:t>i</w:t>
      </w:r>
      <w:r w:rsidRPr="003955F5">
        <w:rPr>
          <w:sz w:val="20"/>
          <w:szCs w:val="20"/>
        </w:rPr>
        <w:t>n February 2017 and November 2018</w:t>
      </w:r>
      <w:r>
        <w:rPr>
          <w:sz w:val="20"/>
          <w:szCs w:val="20"/>
        </w:rPr>
        <w:t>, which</w:t>
      </w:r>
      <w:r w:rsidRPr="003955F5">
        <w:rPr>
          <w:sz w:val="20"/>
          <w:szCs w:val="20"/>
        </w:rPr>
        <w:t xml:space="preserve"> recommend multinational enterprises to comply with the </w:t>
      </w:r>
      <w:r w:rsidRPr="003955F5">
        <w:rPr>
          <w:i/>
          <w:sz w:val="20"/>
          <w:szCs w:val="20"/>
        </w:rPr>
        <w:t xml:space="preserve">OECD Guidelines for Multinational Enterprises </w:t>
      </w:r>
      <w:r w:rsidRPr="003955F5">
        <w:rPr>
          <w:sz w:val="20"/>
          <w:szCs w:val="20"/>
        </w:rPr>
        <w:t>(hereinafter “GME</w:t>
      </w:r>
      <w:r w:rsidRPr="00015A48">
        <w:rPr>
          <w:sz w:val="20"/>
          <w:szCs w:val="20"/>
        </w:rPr>
        <w:t xml:space="preserve">”). </w:t>
      </w:r>
      <w:r>
        <w:rPr>
          <w:sz w:val="20"/>
          <w:szCs w:val="20"/>
        </w:rPr>
        <w:t>First amended was the number of commissioners increased to include external experts as non-governmental commissioners with the latter amendment stipulating the candidate recommendation process. T</w:t>
      </w:r>
      <w:r w:rsidRPr="00015A48">
        <w:rPr>
          <w:sz w:val="20"/>
          <w:szCs w:val="20"/>
        </w:rPr>
        <w:t>he Korean National Contact Point currently consists of four ex-officio governmental commissioners and four appointe</w:t>
      </w:r>
      <w:r>
        <w:rPr>
          <w:sz w:val="20"/>
          <w:szCs w:val="20"/>
        </w:rPr>
        <w:t>es of non-governmental</w:t>
      </w:r>
      <w:r w:rsidRPr="00015A48">
        <w:rPr>
          <w:sz w:val="20"/>
          <w:szCs w:val="20"/>
        </w:rPr>
        <w:t xml:space="preserve"> commissioners. The </w:t>
      </w:r>
      <w:r>
        <w:rPr>
          <w:sz w:val="20"/>
          <w:szCs w:val="20"/>
        </w:rPr>
        <w:t>Government will also hold</w:t>
      </w:r>
      <w:r w:rsidRPr="00015A48">
        <w:rPr>
          <w:sz w:val="20"/>
          <w:szCs w:val="20"/>
        </w:rPr>
        <w:t xml:space="preserve"> meetings, seminars</w:t>
      </w:r>
      <w:r>
        <w:rPr>
          <w:sz w:val="20"/>
          <w:szCs w:val="20"/>
        </w:rPr>
        <w:t>, and</w:t>
      </w:r>
      <w:r w:rsidRPr="00015A48">
        <w:rPr>
          <w:sz w:val="20"/>
          <w:szCs w:val="20"/>
        </w:rPr>
        <w:t xml:space="preserve"> briefing sessions</w:t>
      </w:r>
      <w:r>
        <w:rPr>
          <w:sz w:val="20"/>
          <w:szCs w:val="20"/>
        </w:rPr>
        <w:t xml:space="preserve"> on the GME and remedy for victims from multinational companies’ overseas activities</w:t>
      </w:r>
      <w:r w:rsidRPr="00015A48">
        <w:rPr>
          <w:sz w:val="20"/>
          <w:szCs w:val="20"/>
        </w:rPr>
        <w:t>.</w:t>
      </w:r>
    </w:p>
    <w:p w14:paraId="5192B82E" w14:textId="77777777" w:rsidR="00C6111E" w:rsidRPr="00771B52" w:rsidRDefault="00C6111E" w:rsidP="00C6111E">
      <w:pPr>
        <w:wordWrap/>
        <w:spacing w:after="120" w:line="276" w:lineRule="auto"/>
        <w:ind w:left="426"/>
        <w:rPr>
          <w:sz w:val="20"/>
          <w:szCs w:val="20"/>
        </w:rPr>
      </w:pPr>
    </w:p>
    <w:p w14:paraId="04B0A65D" w14:textId="77777777" w:rsidR="00C6111E" w:rsidRPr="00015A48" w:rsidRDefault="00C6111E" w:rsidP="00C6111E">
      <w:pPr>
        <w:wordWrap/>
        <w:spacing w:after="120" w:line="276" w:lineRule="auto"/>
        <w:ind w:left="26"/>
        <w:jc w:val="center"/>
        <w:rPr>
          <w:sz w:val="20"/>
          <w:szCs w:val="20"/>
        </w:rPr>
      </w:pPr>
      <w:r w:rsidRPr="00015A48">
        <w:rPr>
          <w:sz w:val="20"/>
          <w:szCs w:val="20"/>
        </w:rPr>
        <w:t xml:space="preserve">Measures Taken to Ensure Victims of </w:t>
      </w:r>
      <w:r>
        <w:rPr>
          <w:sz w:val="20"/>
          <w:szCs w:val="20"/>
        </w:rPr>
        <w:t xml:space="preserve">Corporate </w:t>
      </w:r>
      <w:r w:rsidRPr="00015A48">
        <w:rPr>
          <w:sz w:val="20"/>
          <w:szCs w:val="20"/>
        </w:rPr>
        <w:t>Activities Obtain Appropriate Remedies</w:t>
      </w:r>
    </w:p>
    <w:p w14:paraId="07EAF59C"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With the increasing number of Korean companies expand</w:t>
      </w:r>
      <w:r>
        <w:rPr>
          <w:sz w:val="20"/>
          <w:szCs w:val="20"/>
        </w:rPr>
        <w:t>ing</w:t>
      </w:r>
      <w:r w:rsidRPr="00015A48">
        <w:rPr>
          <w:sz w:val="20"/>
          <w:szCs w:val="20"/>
        </w:rPr>
        <w:t xml:space="preserve"> to South East Asia, the Government announced government-wide countermeasures in December 2019 to promote fair labor management and human rights-based business management</w:t>
      </w:r>
      <w:r>
        <w:rPr>
          <w:sz w:val="20"/>
          <w:szCs w:val="20"/>
        </w:rPr>
        <w:t xml:space="preserve"> abroad</w:t>
      </w:r>
      <w:r w:rsidRPr="00015A48">
        <w:rPr>
          <w:sz w:val="20"/>
          <w:szCs w:val="20"/>
        </w:rPr>
        <w:t xml:space="preserve">. The countermeasures are mainly about having local missions serve </w:t>
      </w:r>
      <w:r>
        <w:rPr>
          <w:sz w:val="20"/>
          <w:szCs w:val="20"/>
        </w:rPr>
        <w:t>as a</w:t>
      </w:r>
      <w:r w:rsidRPr="00015A48">
        <w:rPr>
          <w:sz w:val="20"/>
          <w:szCs w:val="20"/>
        </w:rPr>
        <w:t xml:space="preserve"> control tower on the labor and human rights issues of companies operating there </w:t>
      </w:r>
      <w:r>
        <w:rPr>
          <w:sz w:val="20"/>
          <w:szCs w:val="20"/>
        </w:rPr>
        <w:t>through</w:t>
      </w:r>
      <w:r w:rsidRPr="00015A48">
        <w:rPr>
          <w:sz w:val="20"/>
          <w:szCs w:val="20"/>
        </w:rPr>
        <w:t xml:space="preserve"> </w:t>
      </w:r>
      <w:r>
        <w:rPr>
          <w:sz w:val="20"/>
          <w:szCs w:val="20"/>
        </w:rPr>
        <w:t xml:space="preserve">establishing </w:t>
      </w:r>
      <w:r w:rsidRPr="00015A48">
        <w:rPr>
          <w:sz w:val="20"/>
          <w:szCs w:val="20"/>
        </w:rPr>
        <w:t xml:space="preserve">an office dedicated to </w:t>
      </w:r>
      <w:r>
        <w:rPr>
          <w:sz w:val="20"/>
          <w:szCs w:val="20"/>
        </w:rPr>
        <w:t xml:space="preserve">such mission </w:t>
      </w:r>
      <w:r w:rsidRPr="00015A48">
        <w:rPr>
          <w:sz w:val="20"/>
          <w:szCs w:val="20"/>
        </w:rPr>
        <w:t xml:space="preserve">in major local missions, actively supporting CSR activities </w:t>
      </w:r>
      <w:r>
        <w:rPr>
          <w:sz w:val="20"/>
          <w:szCs w:val="20"/>
        </w:rPr>
        <w:t>of</w:t>
      </w:r>
      <w:r w:rsidRPr="00015A48">
        <w:rPr>
          <w:sz w:val="20"/>
          <w:szCs w:val="20"/>
        </w:rPr>
        <w:t xml:space="preserve"> companies and providing more information such as local labor laws.</w:t>
      </w:r>
    </w:p>
    <w:p w14:paraId="5BDD2182" w14:textId="77777777" w:rsidR="00C6111E" w:rsidRPr="00015A48" w:rsidRDefault="00C6111E" w:rsidP="00C6111E">
      <w:pPr>
        <w:wordWrap/>
        <w:spacing w:after="120" w:line="276" w:lineRule="auto"/>
        <w:ind w:left="426"/>
        <w:rPr>
          <w:sz w:val="20"/>
          <w:szCs w:val="20"/>
        </w:rPr>
      </w:pPr>
    </w:p>
    <w:p w14:paraId="4D5B6F23" w14:textId="77777777" w:rsidR="00C6111E" w:rsidRPr="00015A48" w:rsidRDefault="00C6111E" w:rsidP="00C6111E">
      <w:pPr>
        <w:wordWrap/>
        <w:spacing w:after="120" w:line="276" w:lineRule="auto"/>
        <w:ind w:left="26"/>
        <w:jc w:val="center"/>
        <w:rPr>
          <w:sz w:val="20"/>
          <w:szCs w:val="20"/>
        </w:rPr>
      </w:pPr>
      <w:r w:rsidRPr="00015A48">
        <w:rPr>
          <w:sz w:val="20"/>
          <w:szCs w:val="20"/>
        </w:rPr>
        <w:t>ISSUE 05</w:t>
      </w:r>
    </w:p>
    <w:p w14:paraId="47C375AB" w14:textId="77777777" w:rsidR="00C6111E" w:rsidRPr="00015A48" w:rsidRDefault="00C6111E" w:rsidP="00C6111E">
      <w:pPr>
        <w:wordWrap/>
        <w:spacing w:after="120" w:line="276" w:lineRule="auto"/>
        <w:ind w:left="426"/>
        <w:jc w:val="left"/>
        <w:rPr>
          <w:sz w:val="20"/>
          <w:szCs w:val="20"/>
        </w:rPr>
      </w:pPr>
    </w:p>
    <w:p w14:paraId="308606CD" w14:textId="77777777" w:rsidR="00C6111E" w:rsidRPr="00015A48" w:rsidRDefault="00C6111E" w:rsidP="00C6111E">
      <w:pPr>
        <w:wordWrap/>
        <w:spacing w:after="120" w:line="276" w:lineRule="auto"/>
        <w:ind w:left="26"/>
        <w:jc w:val="center"/>
        <w:rPr>
          <w:sz w:val="20"/>
          <w:szCs w:val="20"/>
        </w:rPr>
      </w:pPr>
      <w:r w:rsidRPr="00015A48">
        <w:rPr>
          <w:sz w:val="20"/>
          <w:szCs w:val="20"/>
        </w:rPr>
        <w:t>Steps Taken to Combat Discrimination against Ethnic Minorities and North Korean Refugees</w:t>
      </w:r>
    </w:p>
    <w:p w14:paraId="20BFAC9C"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In order not to spread discriminatory perception</w:t>
      </w:r>
      <w:r>
        <w:rPr>
          <w:sz w:val="20"/>
          <w:szCs w:val="20"/>
        </w:rPr>
        <w:t>s</w:t>
      </w:r>
      <w:r w:rsidRPr="00015A48">
        <w:rPr>
          <w:sz w:val="20"/>
          <w:szCs w:val="20"/>
        </w:rPr>
        <w:t xml:space="preserve"> against specific race, ethnicity, nation</w:t>
      </w:r>
      <w:r>
        <w:rPr>
          <w:sz w:val="20"/>
          <w:szCs w:val="20"/>
        </w:rPr>
        <w:t>ality,</w:t>
      </w:r>
      <w:r w:rsidRPr="00015A48">
        <w:rPr>
          <w:sz w:val="20"/>
          <w:szCs w:val="20"/>
        </w:rPr>
        <w:t xml:space="preserve"> and others through mass media, the Korea Communications Standards Commission (hereinafter</w:t>
      </w:r>
      <w:r w:rsidRPr="00D055C7">
        <w:rPr>
          <w:sz w:val="20"/>
          <w:szCs w:val="20"/>
        </w:rPr>
        <w:t xml:space="preserve"> “</w:t>
      </w:r>
      <w:r w:rsidRPr="00D055C7">
        <w:rPr>
          <w:bCs/>
          <w:sz w:val="20"/>
          <w:szCs w:val="20"/>
        </w:rPr>
        <w:t>KCSC</w:t>
      </w:r>
      <w:r w:rsidRPr="00D055C7">
        <w:rPr>
          <w:sz w:val="20"/>
          <w:szCs w:val="20"/>
        </w:rPr>
        <w:t xml:space="preserve">”) deliberates the content of broadcast programs aired pursuant to the </w:t>
      </w:r>
      <w:r w:rsidRPr="00D055C7">
        <w:rPr>
          <w:i/>
          <w:iCs/>
          <w:sz w:val="20"/>
          <w:szCs w:val="20"/>
        </w:rPr>
        <w:t xml:space="preserve">Act on the Establishment and Operation of Korea Communications Commission </w:t>
      </w:r>
      <w:r w:rsidRPr="00D055C7">
        <w:rPr>
          <w:iCs/>
          <w:sz w:val="20"/>
          <w:szCs w:val="20"/>
        </w:rPr>
        <w:t>(hereinafter “AKCSC”)</w:t>
      </w:r>
      <w:r w:rsidRPr="00D055C7">
        <w:rPr>
          <w:sz w:val="20"/>
          <w:szCs w:val="20"/>
        </w:rPr>
        <w:t xml:space="preserve">. Especially under Article 31 (Respect for Cultural Diversity) of the </w:t>
      </w:r>
      <w:r w:rsidRPr="00D055C7">
        <w:rPr>
          <w:i/>
          <w:iCs/>
          <w:sz w:val="20"/>
          <w:szCs w:val="20"/>
        </w:rPr>
        <w:t xml:space="preserve">Regulations on Broadcast Deliberation </w:t>
      </w:r>
      <w:r w:rsidRPr="00D055C7">
        <w:rPr>
          <w:iCs/>
          <w:sz w:val="20"/>
          <w:szCs w:val="20"/>
        </w:rPr>
        <w:t>(hereinafter “RBD”</w:t>
      </w:r>
      <w:r w:rsidRPr="00015A48">
        <w:rPr>
          <w:iCs/>
          <w:sz w:val="20"/>
          <w:szCs w:val="20"/>
        </w:rPr>
        <w:t>)</w:t>
      </w:r>
      <w:r w:rsidRPr="00015A48">
        <w:rPr>
          <w:sz w:val="20"/>
          <w:szCs w:val="20"/>
        </w:rPr>
        <w:t>, the KCSC deliberates a broadcast program that incites prejudice and discrimination against specific race, ethnicity, nation</w:t>
      </w:r>
      <w:r>
        <w:rPr>
          <w:sz w:val="20"/>
          <w:szCs w:val="20"/>
        </w:rPr>
        <w:t>ality,</w:t>
      </w:r>
      <w:r w:rsidRPr="00015A48">
        <w:rPr>
          <w:sz w:val="20"/>
          <w:szCs w:val="20"/>
        </w:rPr>
        <w:t xml:space="preserve"> and others and punishes the responsible broadcasting business entity and person. Furthermore, the KCSC makes a request for correction on information online after deliberating discriminatory expressions against specific groups with no ground</w:t>
      </w:r>
      <w:r>
        <w:rPr>
          <w:sz w:val="20"/>
          <w:szCs w:val="20"/>
        </w:rPr>
        <w:t>s</w:t>
      </w:r>
      <w:r w:rsidRPr="00015A48">
        <w:rPr>
          <w:sz w:val="20"/>
          <w:szCs w:val="20"/>
        </w:rPr>
        <w:t xml:space="preserve">. </w:t>
      </w:r>
      <w:r>
        <w:rPr>
          <w:sz w:val="20"/>
          <w:szCs w:val="20"/>
        </w:rPr>
        <w:t>For statistics,</w:t>
      </w:r>
      <w:r w:rsidRPr="00015A48">
        <w:rPr>
          <w:sz w:val="20"/>
          <w:szCs w:val="20"/>
        </w:rPr>
        <w:t xml:space="preserve"> </w:t>
      </w:r>
      <w:r>
        <w:rPr>
          <w:sz w:val="20"/>
          <w:szCs w:val="20"/>
        </w:rPr>
        <w:t xml:space="preserve">see </w:t>
      </w:r>
      <w:r w:rsidRPr="00015A48">
        <w:rPr>
          <w:sz w:val="20"/>
          <w:szCs w:val="20"/>
        </w:rPr>
        <w:t>Appendix Table-4.</w:t>
      </w:r>
    </w:p>
    <w:p w14:paraId="744D90BF"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Government unfolds </w:t>
      </w:r>
      <w:r>
        <w:rPr>
          <w:sz w:val="20"/>
          <w:szCs w:val="20"/>
        </w:rPr>
        <w:t>a campaign</w:t>
      </w:r>
      <w:r w:rsidRPr="00015A48">
        <w:rPr>
          <w:sz w:val="20"/>
          <w:szCs w:val="20"/>
        </w:rPr>
        <w:t xml:space="preserve"> raising awareness of cultural diversity to eradicate discrimination based on all grounds </w:t>
      </w:r>
      <w:r>
        <w:rPr>
          <w:sz w:val="20"/>
          <w:szCs w:val="20"/>
        </w:rPr>
        <w:t>underlying</w:t>
      </w:r>
      <w:r w:rsidRPr="00015A48">
        <w:rPr>
          <w:sz w:val="20"/>
          <w:szCs w:val="20"/>
        </w:rPr>
        <w:t xml:space="preserve"> cultural difference such as race, religion, language, region, gender</w:t>
      </w:r>
      <w:r>
        <w:rPr>
          <w:sz w:val="20"/>
          <w:szCs w:val="20"/>
        </w:rPr>
        <w:t>,</w:t>
      </w:r>
      <w:r w:rsidRPr="00015A48">
        <w:rPr>
          <w:sz w:val="20"/>
          <w:szCs w:val="20"/>
        </w:rPr>
        <w:t xml:space="preserve"> and generation. With the “Rainbow Bridge Project” started in 2012, the Government has supported programs to give minorities more opportunities to express their culture and promote mutual communication and exchange (Diversity Theatre Festival, Diaspora Film Festival, etc.)</w:t>
      </w:r>
      <w:r>
        <w:rPr>
          <w:sz w:val="20"/>
          <w:szCs w:val="20"/>
        </w:rPr>
        <w:t>.</w:t>
      </w:r>
      <w:r w:rsidRPr="00015A48">
        <w:rPr>
          <w:sz w:val="20"/>
          <w:szCs w:val="20"/>
        </w:rPr>
        <w:t xml:space="preserve"> Until 2019, a total of 224 programs have been operated in 26 regions across the nation, and about 290,000 persons have participated. The </w:t>
      </w:r>
      <w:r w:rsidRPr="00015A48">
        <w:rPr>
          <w:sz w:val="20"/>
          <w:szCs w:val="20"/>
        </w:rPr>
        <w:lastRenderedPageBreak/>
        <w:t xml:space="preserve">Government designates </w:t>
      </w:r>
      <w:r>
        <w:rPr>
          <w:sz w:val="20"/>
          <w:szCs w:val="20"/>
        </w:rPr>
        <w:t>a</w:t>
      </w:r>
      <w:r w:rsidRPr="00015A48">
        <w:rPr>
          <w:sz w:val="20"/>
          <w:szCs w:val="20"/>
        </w:rPr>
        <w:t xml:space="preserve"> “day of cultural diversity” pursuant to the </w:t>
      </w:r>
      <w:r w:rsidRPr="00500A29">
        <w:rPr>
          <w:i/>
          <w:sz w:val="20"/>
          <w:szCs w:val="20"/>
        </w:rPr>
        <w:t>Act on the Protection and Promotion of Cultural Diversity</w:t>
      </w:r>
      <w:r w:rsidRPr="00015A48">
        <w:rPr>
          <w:sz w:val="20"/>
          <w:szCs w:val="20"/>
        </w:rPr>
        <w:t xml:space="preserve"> and holds a nationwide week-long event from May </w:t>
      </w:r>
      <w:r>
        <w:rPr>
          <w:sz w:val="20"/>
          <w:szCs w:val="20"/>
        </w:rPr>
        <w:t xml:space="preserve">21 to 27 </w:t>
      </w:r>
      <w:r w:rsidRPr="00015A48">
        <w:rPr>
          <w:sz w:val="20"/>
          <w:szCs w:val="20"/>
        </w:rPr>
        <w:t>every year to promote the value of cultural diversity.</w:t>
      </w:r>
    </w:p>
    <w:p w14:paraId="5EB6D271"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For North Korean refugees to integrate into the society without being discriminated against, the Government helps them join the Settlement Support Center for North Korean Refugees (Hanawon)</w:t>
      </w:r>
      <w:r>
        <w:rPr>
          <w:sz w:val="20"/>
          <w:szCs w:val="20"/>
        </w:rPr>
        <w:t xml:space="preserve"> and </w:t>
      </w:r>
      <w:r w:rsidRPr="00015A48">
        <w:rPr>
          <w:sz w:val="20"/>
          <w:szCs w:val="20"/>
        </w:rPr>
        <w:t>settle down by providing basic social adaptation education</w:t>
      </w:r>
      <w:r>
        <w:rPr>
          <w:sz w:val="20"/>
          <w:szCs w:val="20"/>
        </w:rPr>
        <w:t xml:space="preserve"> and money to encourage </w:t>
      </w:r>
      <w:r w:rsidRPr="00015A48">
        <w:rPr>
          <w:sz w:val="20"/>
          <w:szCs w:val="20"/>
        </w:rPr>
        <w:t xml:space="preserve">settlement from when they arrive in South Korea. </w:t>
      </w:r>
      <w:r>
        <w:rPr>
          <w:sz w:val="20"/>
          <w:szCs w:val="20"/>
        </w:rPr>
        <w:t>T</w:t>
      </w:r>
      <w:r w:rsidRPr="00015A48">
        <w:rPr>
          <w:sz w:val="20"/>
          <w:szCs w:val="20"/>
        </w:rPr>
        <w:t>he central and local governments and the private sector closely coordinate to support them</w:t>
      </w:r>
      <w:r>
        <w:rPr>
          <w:sz w:val="20"/>
          <w:szCs w:val="20"/>
        </w:rPr>
        <w:t xml:space="preserve"> a</w:t>
      </w:r>
      <w:r w:rsidRPr="00015A48">
        <w:rPr>
          <w:sz w:val="20"/>
          <w:szCs w:val="20"/>
        </w:rPr>
        <w:t>fter they move in</w:t>
      </w:r>
      <w:r>
        <w:rPr>
          <w:sz w:val="20"/>
          <w:szCs w:val="20"/>
        </w:rPr>
        <w:t>to</w:t>
      </w:r>
      <w:r w:rsidRPr="00015A48">
        <w:rPr>
          <w:sz w:val="20"/>
          <w:szCs w:val="20"/>
        </w:rPr>
        <w:t xml:space="preserve"> their residence</w:t>
      </w:r>
      <w:r>
        <w:rPr>
          <w:sz w:val="20"/>
          <w:szCs w:val="20"/>
        </w:rPr>
        <w:t>s</w:t>
      </w:r>
      <w:r w:rsidRPr="00015A48">
        <w:rPr>
          <w:sz w:val="20"/>
          <w:szCs w:val="20"/>
        </w:rPr>
        <w:t xml:space="preserve">. </w:t>
      </w:r>
      <w:r>
        <w:rPr>
          <w:sz w:val="20"/>
          <w:szCs w:val="20"/>
        </w:rPr>
        <w:t xml:space="preserve">Specifically, </w:t>
      </w:r>
      <w:r w:rsidRPr="00015A48">
        <w:rPr>
          <w:sz w:val="20"/>
          <w:szCs w:val="20"/>
        </w:rPr>
        <w:t>the Foundation of Support for Residents Escaping from North Korea and Local Adaptation Centers operated by the Ministry of Unification (hereinafter “</w:t>
      </w:r>
      <w:r w:rsidRPr="00461739">
        <w:rPr>
          <w:sz w:val="20"/>
          <w:szCs w:val="20"/>
        </w:rPr>
        <w:t>MU</w:t>
      </w:r>
      <w:r w:rsidRPr="00015A48">
        <w:rPr>
          <w:sz w:val="20"/>
          <w:szCs w:val="20"/>
        </w:rPr>
        <w:t>”) support</w:t>
      </w:r>
      <w:r>
        <w:rPr>
          <w:sz w:val="20"/>
          <w:szCs w:val="20"/>
        </w:rPr>
        <w:t xml:space="preserve"> the settlement</w:t>
      </w:r>
      <w:r w:rsidRPr="00015A48">
        <w:rPr>
          <w:sz w:val="20"/>
          <w:szCs w:val="20"/>
        </w:rPr>
        <w:t xml:space="preserve">, improve </w:t>
      </w:r>
      <w:r>
        <w:rPr>
          <w:sz w:val="20"/>
          <w:szCs w:val="20"/>
        </w:rPr>
        <w:t xml:space="preserve">the </w:t>
      </w:r>
      <w:r w:rsidRPr="00015A48">
        <w:rPr>
          <w:sz w:val="20"/>
          <w:szCs w:val="20"/>
        </w:rPr>
        <w:t xml:space="preserve">awareness </w:t>
      </w:r>
      <w:r>
        <w:rPr>
          <w:sz w:val="20"/>
          <w:szCs w:val="20"/>
        </w:rPr>
        <w:t>of</w:t>
      </w:r>
      <w:r w:rsidRPr="00015A48">
        <w:rPr>
          <w:sz w:val="20"/>
          <w:szCs w:val="20"/>
        </w:rPr>
        <w:t xml:space="preserve"> North Korean refugees</w:t>
      </w:r>
      <w:r>
        <w:rPr>
          <w:sz w:val="20"/>
          <w:szCs w:val="20"/>
        </w:rPr>
        <w:t>,</w:t>
      </w:r>
      <w:r w:rsidRPr="00015A48">
        <w:rPr>
          <w:sz w:val="20"/>
          <w:szCs w:val="20"/>
        </w:rPr>
        <w:t xml:space="preserve"> and provide psychological and legal counseling. North Korean refugees are given </w:t>
      </w:r>
      <w:r>
        <w:rPr>
          <w:sz w:val="20"/>
          <w:szCs w:val="20"/>
        </w:rPr>
        <w:t>equal</w:t>
      </w:r>
      <w:r w:rsidRPr="00015A48">
        <w:rPr>
          <w:sz w:val="20"/>
          <w:szCs w:val="20"/>
        </w:rPr>
        <w:t xml:space="preserve"> </w:t>
      </w:r>
      <w:r>
        <w:rPr>
          <w:sz w:val="20"/>
          <w:szCs w:val="20"/>
        </w:rPr>
        <w:t xml:space="preserve">social security </w:t>
      </w:r>
      <w:r w:rsidRPr="00015A48">
        <w:rPr>
          <w:sz w:val="20"/>
          <w:szCs w:val="20"/>
        </w:rPr>
        <w:t>benefit</w:t>
      </w:r>
      <w:r>
        <w:rPr>
          <w:sz w:val="20"/>
          <w:szCs w:val="20"/>
        </w:rPr>
        <w:t>s</w:t>
      </w:r>
      <w:r w:rsidRPr="00015A48">
        <w:rPr>
          <w:sz w:val="20"/>
          <w:szCs w:val="20"/>
        </w:rPr>
        <w:t>, and the Government operates the system giving the refugees vocational training, employment support payment</w:t>
      </w:r>
      <w:r>
        <w:rPr>
          <w:sz w:val="20"/>
          <w:szCs w:val="20"/>
        </w:rPr>
        <w:t>,</w:t>
      </w:r>
      <w:r w:rsidRPr="00015A48">
        <w:rPr>
          <w:sz w:val="20"/>
          <w:szCs w:val="20"/>
        </w:rPr>
        <w:t xml:space="preserve"> and special admission</w:t>
      </w:r>
      <w:r>
        <w:rPr>
          <w:sz w:val="20"/>
          <w:szCs w:val="20"/>
        </w:rPr>
        <w:t xml:space="preserve"> to colleges.</w:t>
      </w:r>
    </w:p>
    <w:p w14:paraId="26B417FD" w14:textId="77777777" w:rsidR="00C6111E" w:rsidRPr="00015A48" w:rsidRDefault="00C6111E" w:rsidP="00C6111E">
      <w:pPr>
        <w:pStyle w:val="a4"/>
        <w:numPr>
          <w:ilvl w:val="0"/>
          <w:numId w:val="2"/>
        </w:numPr>
        <w:wordWrap/>
        <w:spacing w:after="120" w:line="276" w:lineRule="auto"/>
        <w:ind w:leftChars="0"/>
        <w:rPr>
          <w:sz w:val="20"/>
          <w:szCs w:val="20"/>
        </w:rPr>
      </w:pPr>
      <w:r>
        <w:rPr>
          <w:sz w:val="20"/>
          <w:szCs w:val="20"/>
        </w:rPr>
        <w:t>I</w:t>
      </w:r>
      <w:r w:rsidRPr="00015A48">
        <w:rPr>
          <w:sz w:val="20"/>
          <w:szCs w:val="20"/>
        </w:rPr>
        <w:t xml:space="preserve">n order for adolescents from North Korea not to be discriminated against and to be given formal education, </w:t>
      </w:r>
      <w:r>
        <w:rPr>
          <w:sz w:val="20"/>
          <w:szCs w:val="20"/>
        </w:rPr>
        <w:t>t</w:t>
      </w:r>
      <w:r w:rsidRPr="00015A48">
        <w:rPr>
          <w:sz w:val="20"/>
          <w:szCs w:val="20"/>
        </w:rPr>
        <w:t>he Government provides customized education support</w:t>
      </w:r>
      <w:r>
        <w:rPr>
          <w:sz w:val="20"/>
          <w:szCs w:val="20"/>
        </w:rPr>
        <w:t>,</w:t>
      </w:r>
      <w:r w:rsidRPr="00015A48">
        <w:rPr>
          <w:sz w:val="20"/>
          <w:szCs w:val="20"/>
        </w:rPr>
        <w:t xml:space="preserve"> such as transfer to formal school, one-on-one mentorship for adapting to education</w:t>
      </w:r>
      <w:r>
        <w:rPr>
          <w:sz w:val="20"/>
          <w:szCs w:val="20"/>
        </w:rPr>
        <w:t>,</w:t>
      </w:r>
      <w:r w:rsidRPr="00015A48">
        <w:rPr>
          <w:sz w:val="20"/>
          <w:szCs w:val="20"/>
        </w:rPr>
        <w:t xml:space="preserve"> and everyday life, career education</w:t>
      </w:r>
      <w:r>
        <w:rPr>
          <w:sz w:val="20"/>
          <w:szCs w:val="20"/>
        </w:rPr>
        <w:t>,</w:t>
      </w:r>
      <w:r w:rsidRPr="00015A48">
        <w:rPr>
          <w:sz w:val="20"/>
          <w:szCs w:val="20"/>
        </w:rPr>
        <w:t xml:space="preserve"> and professional counseling. The result</w:t>
      </w:r>
      <w:r>
        <w:rPr>
          <w:sz w:val="20"/>
          <w:szCs w:val="20"/>
        </w:rPr>
        <w:t>s</w:t>
      </w:r>
      <w:r w:rsidRPr="00015A48">
        <w:rPr>
          <w:sz w:val="20"/>
          <w:szCs w:val="20"/>
        </w:rPr>
        <w:t xml:space="preserve"> show that the primary and middle school dropout rate</w:t>
      </w:r>
      <w:r>
        <w:rPr>
          <w:sz w:val="20"/>
          <w:szCs w:val="20"/>
        </w:rPr>
        <w:t>s</w:t>
      </w:r>
      <w:r w:rsidRPr="00015A48">
        <w:rPr>
          <w:sz w:val="20"/>
          <w:szCs w:val="20"/>
        </w:rPr>
        <w:t xml:space="preserve"> of those students decreased from 10.8</w:t>
      </w:r>
      <w:r>
        <w:rPr>
          <w:sz w:val="20"/>
          <w:szCs w:val="20"/>
        </w:rPr>
        <w:t>%</w:t>
      </w:r>
      <w:r w:rsidRPr="00015A48">
        <w:rPr>
          <w:sz w:val="20"/>
          <w:szCs w:val="20"/>
        </w:rPr>
        <w:t xml:space="preserve"> in 2008 to lower than </w:t>
      </w:r>
      <w:r>
        <w:rPr>
          <w:sz w:val="20"/>
          <w:szCs w:val="20"/>
        </w:rPr>
        <w:t>3%</w:t>
      </w:r>
      <w:r w:rsidRPr="00015A48">
        <w:rPr>
          <w:sz w:val="20"/>
          <w:szCs w:val="20"/>
        </w:rPr>
        <w:t xml:space="preserve"> recently. Also, with education for general students to understand North Korea, the Government endeavors to create an environment where they grow together as member</w:t>
      </w:r>
      <w:r>
        <w:rPr>
          <w:sz w:val="20"/>
          <w:szCs w:val="20"/>
        </w:rPr>
        <w:t>s</w:t>
      </w:r>
      <w:r w:rsidRPr="00015A48">
        <w:rPr>
          <w:sz w:val="20"/>
          <w:szCs w:val="20"/>
        </w:rPr>
        <w:t xml:space="preserve"> of society.</w:t>
      </w:r>
    </w:p>
    <w:p w14:paraId="6608FDB4" w14:textId="77777777" w:rsidR="00C6111E" w:rsidRPr="00015A48" w:rsidRDefault="00C6111E" w:rsidP="00C6111E">
      <w:pPr>
        <w:wordWrap/>
        <w:spacing w:after="120" w:line="276" w:lineRule="auto"/>
        <w:ind w:left="426"/>
        <w:rPr>
          <w:sz w:val="20"/>
          <w:szCs w:val="20"/>
        </w:rPr>
      </w:pPr>
    </w:p>
    <w:p w14:paraId="01F9D675" w14:textId="77777777" w:rsidR="00C6111E" w:rsidRPr="00015A48" w:rsidRDefault="00C6111E" w:rsidP="00C6111E">
      <w:pPr>
        <w:wordWrap/>
        <w:spacing w:after="120" w:line="276" w:lineRule="auto"/>
        <w:ind w:left="26"/>
        <w:jc w:val="center"/>
        <w:rPr>
          <w:sz w:val="20"/>
          <w:szCs w:val="20"/>
        </w:rPr>
      </w:pPr>
      <w:r w:rsidRPr="00015A48">
        <w:rPr>
          <w:sz w:val="20"/>
          <w:szCs w:val="20"/>
        </w:rPr>
        <w:t>Other Steps Taken to Combat Discrimination on Any Ground</w:t>
      </w:r>
    </w:p>
    <w:p w14:paraId="68A507D7"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In 2016, the Ministry of Gender Equality and Family (hereinafter “</w:t>
      </w:r>
      <w:r w:rsidRPr="00E96233">
        <w:rPr>
          <w:sz w:val="20"/>
          <w:szCs w:val="20"/>
        </w:rPr>
        <w:t>MOGEF</w:t>
      </w:r>
      <w:r w:rsidRPr="00015A48">
        <w:rPr>
          <w:sz w:val="20"/>
          <w:szCs w:val="20"/>
        </w:rPr>
        <w:t>”) and the KCSC, a broadcast deliberation institution, signed an MOU</w:t>
      </w:r>
      <w:r>
        <w:rPr>
          <w:sz w:val="20"/>
          <w:szCs w:val="20"/>
        </w:rPr>
        <w:t xml:space="preserve"> and</w:t>
      </w:r>
      <w:r w:rsidRPr="00015A48">
        <w:rPr>
          <w:sz w:val="20"/>
          <w:szCs w:val="20"/>
        </w:rPr>
        <w:t xml:space="preserve"> put efforts into raising awareness on gender equality via mass media</w:t>
      </w:r>
      <w:r>
        <w:rPr>
          <w:sz w:val="20"/>
          <w:szCs w:val="20"/>
        </w:rPr>
        <w:t>. A</w:t>
      </w:r>
      <w:r w:rsidRPr="00015A48">
        <w:rPr>
          <w:sz w:val="20"/>
          <w:szCs w:val="20"/>
        </w:rPr>
        <w:t>s a result</w:t>
      </w:r>
      <w:r>
        <w:rPr>
          <w:sz w:val="20"/>
          <w:szCs w:val="20"/>
        </w:rPr>
        <w:t>,</w:t>
      </w:r>
      <w:r w:rsidRPr="00015A48">
        <w:rPr>
          <w:sz w:val="20"/>
          <w:szCs w:val="20"/>
        </w:rPr>
        <w:t xml:space="preserve"> the </w:t>
      </w:r>
      <w:r w:rsidRPr="00015A48">
        <w:rPr>
          <w:iCs/>
          <w:sz w:val="20"/>
          <w:szCs w:val="20"/>
        </w:rPr>
        <w:t xml:space="preserve">RBD </w:t>
      </w:r>
      <w:r w:rsidRPr="00015A48">
        <w:rPr>
          <w:sz w:val="20"/>
          <w:szCs w:val="20"/>
        </w:rPr>
        <w:t xml:space="preserve">was amended to include gender equality content in 2017. Currently, the KCSC deliberates a broadcast program that incites prejudice and discrimination against specific gender and punishes the responsible broadcasting business entity and person. The Government </w:t>
      </w:r>
      <w:r>
        <w:rPr>
          <w:sz w:val="20"/>
          <w:szCs w:val="20"/>
        </w:rPr>
        <w:t>st</w:t>
      </w:r>
      <w:r w:rsidRPr="00015A48">
        <w:rPr>
          <w:sz w:val="20"/>
          <w:szCs w:val="20"/>
        </w:rPr>
        <w:t>rives to improve the awareness o</w:t>
      </w:r>
      <w:r>
        <w:rPr>
          <w:sz w:val="20"/>
          <w:szCs w:val="20"/>
        </w:rPr>
        <w:t xml:space="preserve">f </w:t>
      </w:r>
      <w:r w:rsidRPr="00015A48">
        <w:rPr>
          <w:sz w:val="20"/>
          <w:szCs w:val="20"/>
        </w:rPr>
        <w:t xml:space="preserve">gender equality by conducting </w:t>
      </w:r>
      <w:r>
        <w:rPr>
          <w:sz w:val="20"/>
          <w:szCs w:val="20"/>
        </w:rPr>
        <w:t xml:space="preserve">a </w:t>
      </w:r>
      <w:r w:rsidRPr="00015A48">
        <w:rPr>
          <w:sz w:val="20"/>
          <w:szCs w:val="20"/>
        </w:rPr>
        <w:t>content analysis o</w:t>
      </w:r>
      <w:r>
        <w:rPr>
          <w:sz w:val="20"/>
          <w:szCs w:val="20"/>
        </w:rPr>
        <w:t>f</w:t>
      </w:r>
      <w:r w:rsidRPr="00015A48">
        <w:rPr>
          <w:sz w:val="20"/>
          <w:szCs w:val="20"/>
        </w:rPr>
        <w:t xml:space="preserve"> conventional media </w:t>
      </w:r>
      <w:r>
        <w:rPr>
          <w:sz w:val="20"/>
          <w:szCs w:val="20"/>
        </w:rPr>
        <w:t>(</w:t>
      </w:r>
      <w:r w:rsidRPr="00015A48">
        <w:rPr>
          <w:sz w:val="20"/>
          <w:szCs w:val="20"/>
        </w:rPr>
        <w:t>terrestrial broadcasting</w:t>
      </w:r>
      <w:r>
        <w:rPr>
          <w:sz w:val="20"/>
          <w:szCs w:val="20"/>
        </w:rPr>
        <w:t xml:space="preserve"> and </w:t>
      </w:r>
      <w:r w:rsidRPr="00015A48">
        <w:rPr>
          <w:sz w:val="20"/>
          <w:szCs w:val="20"/>
        </w:rPr>
        <w:t>cable TV</w:t>
      </w:r>
      <w:r>
        <w:rPr>
          <w:sz w:val="20"/>
          <w:szCs w:val="20"/>
        </w:rPr>
        <w:t>)</w:t>
      </w:r>
      <w:r w:rsidRPr="00015A48">
        <w:rPr>
          <w:sz w:val="20"/>
          <w:szCs w:val="20"/>
        </w:rPr>
        <w:t xml:space="preserve"> as well as new media from </w:t>
      </w:r>
      <w:r>
        <w:rPr>
          <w:sz w:val="20"/>
          <w:szCs w:val="20"/>
        </w:rPr>
        <w:t xml:space="preserve">a </w:t>
      </w:r>
      <w:r w:rsidRPr="00015A48">
        <w:rPr>
          <w:sz w:val="20"/>
          <w:szCs w:val="20"/>
        </w:rPr>
        <w:t xml:space="preserve">gender-based perspective and </w:t>
      </w:r>
      <w:r>
        <w:rPr>
          <w:sz w:val="20"/>
          <w:szCs w:val="20"/>
        </w:rPr>
        <w:t>launching</w:t>
      </w:r>
      <w:r w:rsidRPr="00015A48">
        <w:rPr>
          <w:sz w:val="20"/>
          <w:szCs w:val="20"/>
        </w:rPr>
        <w:t xml:space="preserve"> media literacy education.</w:t>
      </w:r>
    </w:p>
    <w:p w14:paraId="1E2AABEF"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In order for persons with disabilities not to be discriminated </w:t>
      </w:r>
      <w:r>
        <w:rPr>
          <w:sz w:val="20"/>
          <w:szCs w:val="20"/>
        </w:rPr>
        <w:t xml:space="preserve">against </w:t>
      </w:r>
      <w:r w:rsidRPr="00015A48">
        <w:rPr>
          <w:sz w:val="20"/>
          <w:szCs w:val="20"/>
        </w:rPr>
        <w:t xml:space="preserve">or excluded in the world of work, workplace education for improving </w:t>
      </w:r>
      <w:r>
        <w:rPr>
          <w:sz w:val="20"/>
          <w:szCs w:val="20"/>
        </w:rPr>
        <w:t xml:space="preserve">the </w:t>
      </w:r>
      <w:r w:rsidRPr="00015A48">
        <w:rPr>
          <w:sz w:val="20"/>
          <w:szCs w:val="20"/>
        </w:rPr>
        <w:t>awareness o</w:t>
      </w:r>
      <w:r>
        <w:rPr>
          <w:sz w:val="20"/>
          <w:szCs w:val="20"/>
        </w:rPr>
        <w:t>f</w:t>
      </w:r>
      <w:r w:rsidRPr="00015A48">
        <w:rPr>
          <w:sz w:val="20"/>
          <w:szCs w:val="20"/>
        </w:rPr>
        <w:t xml:space="preserve"> persons</w:t>
      </w:r>
      <w:r>
        <w:rPr>
          <w:sz w:val="20"/>
          <w:szCs w:val="20"/>
        </w:rPr>
        <w:t xml:space="preserve"> with disabilities</w:t>
      </w:r>
      <w:r w:rsidRPr="00015A48">
        <w:rPr>
          <w:sz w:val="20"/>
          <w:szCs w:val="20"/>
        </w:rPr>
        <w:t xml:space="preserve"> became mandatory in May 2018. Accordingly, all business owners and employees shall receive “workplace education for improving awareness of persons with disabilities” once a year, for at least one hour. According to the statistics in 2017, the number of business entities required to implement the education was 4.02 million, while the number of employees subject to the education reached as many as 21,627,000.</w:t>
      </w:r>
    </w:p>
    <w:p w14:paraId="6612BEB9"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Court </w:t>
      </w:r>
      <w:r>
        <w:rPr>
          <w:sz w:val="20"/>
          <w:szCs w:val="20"/>
        </w:rPr>
        <w:t xml:space="preserve">has launched a </w:t>
      </w:r>
      <w:r w:rsidRPr="00015A48">
        <w:rPr>
          <w:sz w:val="20"/>
          <w:szCs w:val="20"/>
        </w:rPr>
        <w:t>“window for socially disadvantaged persons including the disabled, foreigners</w:t>
      </w:r>
      <w:r>
        <w:rPr>
          <w:sz w:val="20"/>
          <w:szCs w:val="20"/>
        </w:rPr>
        <w:t>,</w:t>
      </w:r>
      <w:r w:rsidRPr="00015A48">
        <w:rPr>
          <w:sz w:val="20"/>
          <w:szCs w:val="20"/>
        </w:rPr>
        <w:t xml:space="preserve"> and North Korean refugees</w:t>
      </w:r>
      <w:r>
        <w:rPr>
          <w:sz w:val="20"/>
          <w:szCs w:val="20"/>
        </w:rPr>
        <w:t>”</w:t>
      </w:r>
      <w:r w:rsidRPr="00015A48">
        <w:rPr>
          <w:sz w:val="20"/>
          <w:szCs w:val="20"/>
        </w:rPr>
        <w:t xml:space="preserve"> at </w:t>
      </w:r>
      <w:r>
        <w:rPr>
          <w:sz w:val="20"/>
          <w:szCs w:val="20"/>
        </w:rPr>
        <w:t>2-6</w:t>
      </w:r>
      <w:r w:rsidRPr="00015A48">
        <w:rPr>
          <w:sz w:val="20"/>
          <w:szCs w:val="20"/>
        </w:rPr>
        <w:t xml:space="preserve"> courts every year since 2014, and has allocated counselors</w:t>
      </w:r>
      <w:r>
        <w:rPr>
          <w:sz w:val="20"/>
          <w:szCs w:val="20"/>
        </w:rPr>
        <w:t xml:space="preserve"> with</w:t>
      </w:r>
      <w:r w:rsidRPr="00015A48">
        <w:rPr>
          <w:sz w:val="20"/>
          <w:szCs w:val="20"/>
        </w:rPr>
        <w:t xml:space="preserve"> legal expert</w:t>
      </w:r>
      <w:r>
        <w:rPr>
          <w:sz w:val="20"/>
          <w:szCs w:val="20"/>
        </w:rPr>
        <w:t>i</w:t>
      </w:r>
      <w:r w:rsidRPr="00015A48">
        <w:rPr>
          <w:sz w:val="20"/>
          <w:szCs w:val="20"/>
        </w:rPr>
        <w:t>s</w:t>
      </w:r>
      <w:r>
        <w:rPr>
          <w:sz w:val="20"/>
          <w:szCs w:val="20"/>
        </w:rPr>
        <w:t>e</w:t>
      </w:r>
      <w:r w:rsidRPr="00015A48">
        <w:rPr>
          <w:sz w:val="20"/>
          <w:szCs w:val="20"/>
        </w:rPr>
        <w:t xml:space="preserve"> to provide preferred counseling and legal aid service</w:t>
      </w:r>
      <w:r>
        <w:rPr>
          <w:sz w:val="20"/>
          <w:szCs w:val="20"/>
        </w:rPr>
        <w:t>s</w:t>
      </w:r>
      <w:r w:rsidRPr="00015A48">
        <w:rPr>
          <w:sz w:val="20"/>
          <w:szCs w:val="20"/>
        </w:rPr>
        <w:t xml:space="preserve">. It also implements the </w:t>
      </w:r>
      <w:r w:rsidRPr="00015A48">
        <w:rPr>
          <w:i/>
          <w:iCs/>
          <w:sz w:val="20"/>
          <w:szCs w:val="20"/>
        </w:rPr>
        <w:t>educational program for raising awareness on persons with disabilities</w:t>
      </w:r>
      <w:r w:rsidRPr="00015A48">
        <w:rPr>
          <w:sz w:val="20"/>
          <w:szCs w:val="20"/>
        </w:rPr>
        <w:t xml:space="preserve"> every year for the members of courts at every level to stamp out discrimination. For the promotion of gender equality culture within the judiciary, a judge training course by career has been required to include gender-sensitive education since March 2016.</w:t>
      </w:r>
    </w:p>
    <w:p w14:paraId="782BA34F" w14:textId="77777777" w:rsidR="00C6111E" w:rsidRPr="00015A48" w:rsidRDefault="00C6111E" w:rsidP="00C6111E">
      <w:pPr>
        <w:wordWrap/>
        <w:spacing w:after="120" w:line="276" w:lineRule="auto"/>
        <w:ind w:left="426"/>
        <w:rPr>
          <w:sz w:val="20"/>
          <w:szCs w:val="20"/>
        </w:rPr>
      </w:pPr>
    </w:p>
    <w:p w14:paraId="3D250150" w14:textId="77777777" w:rsidR="00C6111E" w:rsidRPr="00015A48" w:rsidRDefault="00C6111E" w:rsidP="00C6111E">
      <w:pPr>
        <w:wordWrap/>
        <w:spacing w:after="120" w:line="276" w:lineRule="auto"/>
        <w:ind w:left="26"/>
        <w:jc w:val="center"/>
        <w:rPr>
          <w:sz w:val="20"/>
          <w:szCs w:val="20"/>
        </w:rPr>
      </w:pPr>
      <w:r w:rsidRPr="00015A48">
        <w:rPr>
          <w:sz w:val="20"/>
          <w:szCs w:val="20"/>
        </w:rPr>
        <w:t>Progress in Review of Comprehensive Anti-Discrimination Legislation</w:t>
      </w:r>
    </w:p>
    <w:p w14:paraId="4FB03E64"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rFonts w:eastAsia="휴먼명조"/>
          <w:color w:val="000000"/>
          <w:kern w:val="0"/>
          <w:sz w:val="20"/>
          <w:szCs w:val="20"/>
        </w:rPr>
        <w:lastRenderedPageBreak/>
        <w:t>The Constitution and a number of individual laws stipulate the principles of equality and prohibition of discrimination as what is described in the Fourth Periodic Report (</w:t>
      </w:r>
      <w:r w:rsidRPr="00015A48">
        <w:rPr>
          <w:sz w:val="20"/>
          <w:szCs w:val="20"/>
        </w:rPr>
        <w:t xml:space="preserve">CCPR/C/KOR/4, para. 376-377). The 3rd NAP, established in 2018, includes the task of “revising the laws on </w:t>
      </w:r>
      <w:r>
        <w:rPr>
          <w:sz w:val="20"/>
          <w:szCs w:val="20"/>
        </w:rPr>
        <w:t>anti-</w:t>
      </w:r>
      <w:r w:rsidRPr="00015A48">
        <w:rPr>
          <w:sz w:val="20"/>
          <w:szCs w:val="20"/>
        </w:rPr>
        <w:t xml:space="preserve">discrimination to protect the right to equality.” </w:t>
      </w:r>
      <w:r>
        <w:rPr>
          <w:sz w:val="20"/>
          <w:szCs w:val="20"/>
        </w:rPr>
        <w:t xml:space="preserve">On June 29, 2020, the members of the National Assembly proposed an anti-discrimination legislation prohibiting any direct or indirect discrimination or harassment </w:t>
      </w:r>
      <w:r>
        <w:rPr>
          <w:rFonts w:hint="eastAsia"/>
          <w:sz w:val="20"/>
          <w:szCs w:val="20"/>
        </w:rPr>
        <w:t>based on</w:t>
      </w:r>
      <w:r>
        <w:rPr>
          <w:sz w:val="20"/>
          <w:szCs w:val="20"/>
        </w:rPr>
        <w:t xml:space="preserve"> 23 grounds including sexual orientation, religion, and political belief. On June 30, the NHRC announced a similar draft of the “Equality Act” and recommended its legislation to the National Assembly. </w:t>
      </w:r>
      <w:r w:rsidRPr="00015A48">
        <w:rPr>
          <w:sz w:val="20"/>
          <w:szCs w:val="20"/>
        </w:rPr>
        <w:t xml:space="preserve">The Government </w:t>
      </w:r>
      <w:r>
        <w:rPr>
          <w:sz w:val="20"/>
          <w:szCs w:val="20"/>
        </w:rPr>
        <w:t>will fully support such legislative discussions and deliberate ways to effectively amend the current legal framework by</w:t>
      </w:r>
      <w:r w:rsidRPr="00015A48">
        <w:rPr>
          <w:sz w:val="20"/>
          <w:szCs w:val="20"/>
        </w:rPr>
        <w:t xml:space="preserve"> </w:t>
      </w:r>
      <w:r>
        <w:rPr>
          <w:sz w:val="20"/>
          <w:szCs w:val="20"/>
        </w:rPr>
        <w:t>examining</w:t>
      </w:r>
      <w:r w:rsidRPr="00015A48">
        <w:rPr>
          <w:sz w:val="20"/>
          <w:szCs w:val="20"/>
        </w:rPr>
        <w:t xml:space="preserve"> international human rights standards, foreign legislations</w:t>
      </w:r>
      <w:r>
        <w:rPr>
          <w:sz w:val="20"/>
          <w:szCs w:val="20"/>
        </w:rPr>
        <w:t>,</w:t>
      </w:r>
      <w:r w:rsidRPr="00015A48">
        <w:rPr>
          <w:sz w:val="20"/>
          <w:szCs w:val="20"/>
        </w:rPr>
        <w:t xml:space="preserve"> and </w:t>
      </w:r>
      <w:r>
        <w:rPr>
          <w:sz w:val="20"/>
          <w:szCs w:val="20"/>
        </w:rPr>
        <w:t>domestic laws</w:t>
      </w:r>
      <w:r w:rsidRPr="00015A48">
        <w:rPr>
          <w:sz w:val="20"/>
          <w:szCs w:val="20"/>
        </w:rPr>
        <w:t>.</w:t>
      </w:r>
    </w:p>
    <w:p w14:paraId="3756647C" w14:textId="77777777" w:rsidR="00C6111E" w:rsidRPr="00F76A4B" w:rsidRDefault="00C6111E" w:rsidP="00C6111E">
      <w:pPr>
        <w:wordWrap/>
        <w:spacing w:after="120" w:line="276" w:lineRule="auto"/>
        <w:ind w:left="426"/>
        <w:rPr>
          <w:sz w:val="20"/>
          <w:szCs w:val="20"/>
        </w:rPr>
      </w:pPr>
    </w:p>
    <w:p w14:paraId="0859C0F1" w14:textId="77777777" w:rsidR="00C6111E" w:rsidRPr="00015A48" w:rsidRDefault="00C6111E" w:rsidP="00C6111E">
      <w:pPr>
        <w:wordWrap/>
        <w:spacing w:after="120" w:line="276" w:lineRule="auto"/>
        <w:ind w:left="26"/>
        <w:jc w:val="center"/>
        <w:rPr>
          <w:sz w:val="20"/>
          <w:szCs w:val="20"/>
        </w:rPr>
      </w:pPr>
      <w:r w:rsidRPr="00015A48">
        <w:rPr>
          <w:sz w:val="20"/>
          <w:szCs w:val="20"/>
        </w:rPr>
        <w:t xml:space="preserve">Sanctions </w:t>
      </w:r>
      <w:r>
        <w:rPr>
          <w:sz w:val="20"/>
          <w:szCs w:val="20"/>
        </w:rPr>
        <w:t>against Acts of</w:t>
      </w:r>
      <w:r w:rsidRPr="00015A48">
        <w:rPr>
          <w:sz w:val="20"/>
          <w:szCs w:val="20"/>
        </w:rPr>
        <w:t xml:space="preserve"> Discrimination and Remedies for Victims</w:t>
      </w:r>
    </w:p>
    <w:p w14:paraId="764B937F"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Under the SCA, as every citizen may claim damages to the court when public officials or private persons entrusted with public duties inflict damage by intention or negligence in performing their official duties, in violation of the statutes, a victim may claim state compensation to the court when a public agent is involved in unlawful discriminatory acts. Pursuant to domestic laws, all citizens may claim damages to the court when their rights are infringed and damaged due to illegal acts by intention or negligence of other private persons.</w:t>
      </w:r>
    </w:p>
    <w:p w14:paraId="4C6666F2"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A</w:t>
      </w:r>
      <w:r>
        <w:rPr>
          <w:sz w:val="20"/>
          <w:szCs w:val="20"/>
        </w:rPr>
        <w:t>part from that</w:t>
      </w:r>
      <w:r w:rsidRPr="00015A48">
        <w:rPr>
          <w:sz w:val="20"/>
          <w:szCs w:val="20"/>
        </w:rPr>
        <w:t xml:space="preserve">, those who violate individual laws stipulating the principles of equality and non-discrimination shall be sanctioned. For example, persons with disabilities may receive remedy against direct or indirect discriminatory acts pursuant to the </w:t>
      </w:r>
      <w:r w:rsidRPr="00015A48">
        <w:rPr>
          <w:i/>
          <w:iCs/>
          <w:sz w:val="20"/>
          <w:szCs w:val="20"/>
        </w:rPr>
        <w:t>Act on the Prohibition of Discrimination against Persons with Disabilities, Remedy against Infringement of Their Rights, etc</w:t>
      </w:r>
      <w:r w:rsidRPr="00015A48">
        <w:rPr>
          <w:sz w:val="20"/>
          <w:szCs w:val="20"/>
        </w:rPr>
        <w:t xml:space="preserve">. The Act stipulates that any person who commits malicious discriminatory acts against persons with disabilities may face criminal punishment. Regarding compensation, </w:t>
      </w:r>
      <w:r>
        <w:rPr>
          <w:sz w:val="20"/>
          <w:szCs w:val="20"/>
        </w:rPr>
        <w:t>the Act</w:t>
      </w:r>
      <w:r w:rsidRPr="00015A48">
        <w:rPr>
          <w:sz w:val="20"/>
          <w:szCs w:val="20"/>
        </w:rPr>
        <w:t xml:space="preserve"> also includes the provision </w:t>
      </w:r>
      <w:r>
        <w:rPr>
          <w:sz w:val="20"/>
          <w:szCs w:val="20"/>
        </w:rPr>
        <w:t>for shifting</w:t>
      </w:r>
      <w:r w:rsidRPr="00015A48">
        <w:rPr>
          <w:sz w:val="20"/>
          <w:szCs w:val="20"/>
        </w:rPr>
        <w:t xml:space="preserve"> the burden of proof to discriminators that there was no intention or negligence for discrimination. In case of abuse against persons with disabilities, advocacy agencies established pursuant to the </w:t>
      </w:r>
      <w:r w:rsidRPr="00015A48">
        <w:rPr>
          <w:i/>
          <w:sz w:val="20"/>
          <w:szCs w:val="20"/>
        </w:rPr>
        <w:t>Act on Welfare of Persons with Disabilities</w:t>
      </w:r>
      <w:r w:rsidRPr="00015A48">
        <w:rPr>
          <w:sz w:val="20"/>
          <w:szCs w:val="20"/>
        </w:rPr>
        <w:t xml:space="preserve"> give medical and psychological support and legal aid that victims need.</w:t>
      </w:r>
    </w:p>
    <w:p w14:paraId="0F883CD7"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In accordance with the </w:t>
      </w:r>
      <w:r w:rsidRPr="00015A48">
        <w:rPr>
          <w:i/>
          <w:sz w:val="20"/>
          <w:szCs w:val="20"/>
        </w:rPr>
        <w:t>Framework Act on Gender Equality</w:t>
      </w:r>
      <w:r w:rsidRPr="00015A48">
        <w:rPr>
          <w:sz w:val="20"/>
          <w:szCs w:val="20"/>
        </w:rPr>
        <w:t xml:space="preserve"> </w:t>
      </w:r>
      <w:r>
        <w:rPr>
          <w:rFonts w:hint="eastAsia"/>
          <w:sz w:val="20"/>
          <w:szCs w:val="20"/>
        </w:rPr>
        <w:t xml:space="preserve">and </w:t>
      </w:r>
      <w:r w:rsidRPr="00015A48">
        <w:rPr>
          <w:sz w:val="20"/>
          <w:szCs w:val="20"/>
        </w:rPr>
        <w:t xml:space="preserve">the </w:t>
      </w:r>
      <w:r w:rsidRPr="00015A48">
        <w:rPr>
          <w:i/>
          <w:sz w:val="20"/>
          <w:szCs w:val="20"/>
        </w:rPr>
        <w:t>Equal Employment Opportunity and Work-Family Balance Assistance Act</w:t>
      </w:r>
      <w:r w:rsidRPr="00015A48">
        <w:rPr>
          <w:sz w:val="20"/>
          <w:szCs w:val="20"/>
        </w:rPr>
        <w:t xml:space="preserve"> (hereinafter “</w:t>
      </w:r>
      <w:r w:rsidRPr="00846B94">
        <w:rPr>
          <w:sz w:val="20"/>
          <w:szCs w:val="20"/>
        </w:rPr>
        <w:t>EEA</w:t>
      </w:r>
      <w:r w:rsidRPr="00015A48">
        <w:rPr>
          <w:sz w:val="20"/>
          <w:szCs w:val="20"/>
        </w:rPr>
        <w:t xml:space="preserve">”), an employer </w:t>
      </w:r>
      <w:r>
        <w:rPr>
          <w:sz w:val="20"/>
          <w:szCs w:val="20"/>
        </w:rPr>
        <w:t>that</w:t>
      </w:r>
      <w:r w:rsidRPr="00015A48">
        <w:rPr>
          <w:sz w:val="20"/>
          <w:szCs w:val="20"/>
        </w:rPr>
        <w:t xml:space="preserve"> commits gender-based discrimination </w:t>
      </w:r>
      <w:r>
        <w:rPr>
          <w:sz w:val="20"/>
          <w:szCs w:val="20"/>
        </w:rPr>
        <w:t>regarding</w:t>
      </w:r>
      <w:r w:rsidRPr="00015A48">
        <w:rPr>
          <w:sz w:val="20"/>
          <w:szCs w:val="20"/>
        </w:rPr>
        <w:t xml:space="preserve"> age limit, retirement</w:t>
      </w:r>
      <w:r>
        <w:rPr>
          <w:sz w:val="20"/>
          <w:szCs w:val="20"/>
        </w:rPr>
        <w:t>,</w:t>
      </w:r>
      <w:r w:rsidRPr="00015A48">
        <w:rPr>
          <w:sz w:val="20"/>
          <w:szCs w:val="20"/>
        </w:rPr>
        <w:t xml:space="preserve"> and dismissal of his/her employees, fails to provide equal pay for equal-value work, and dismisses or takes any other disadvantageous measures against an employee due to childcare leav</w:t>
      </w:r>
      <w:r>
        <w:rPr>
          <w:sz w:val="20"/>
          <w:szCs w:val="20"/>
        </w:rPr>
        <w:t>e may face criminal punishment.</w:t>
      </w:r>
    </w:p>
    <w:p w14:paraId="7892BF4C" w14:textId="77777777" w:rsidR="00C6111E" w:rsidRPr="00015A48" w:rsidRDefault="00C6111E" w:rsidP="00C6111E">
      <w:pPr>
        <w:wordWrap/>
        <w:spacing w:after="120" w:line="276" w:lineRule="auto"/>
        <w:ind w:left="426"/>
        <w:rPr>
          <w:sz w:val="20"/>
          <w:szCs w:val="20"/>
        </w:rPr>
      </w:pPr>
    </w:p>
    <w:p w14:paraId="30C1B37B" w14:textId="77777777" w:rsidR="00C6111E" w:rsidRPr="00015A48" w:rsidRDefault="00C6111E" w:rsidP="00C6111E">
      <w:pPr>
        <w:wordWrap/>
        <w:spacing w:after="120" w:line="276" w:lineRule="auto"/>
        <w:ind w:left="26"/>
        <w:jc w:val="center"/>
        <w:rPr>
          <w:sz w:val="20"/>
          <w:szCs w:val="20"/>
        </w:rPr>
      </w:pPr>
      <w:r w:rsidRPr="00015A48">
        <w:rPr>
          <w:sz w:val="20"/>
          <w:szCs w:val="20"/>
        </w:rPr>
        <w:t>ISSUE 06</w:t>
      </w:r>
    </w:p>
    <w:p w14:paraId="120F4CAE" w14:textId="77777777" w:rsidR="00C6111E" w:rsidRPr="00015A48" w:rsidRDefault="00C6111E" w:rsidP="00C6111E">
      <w:pPr>
        <w:wordWrap/>
        <w:spacing w:after="120" w:line="276" w:lineRule="auto"/>
        <w:ind w:left="26"/>
        <w:jc w:val="center"/>
        <w:rPr>
          <w:sz w:val="20"/>
          <w:szCs w:val="20"/>
        </w:rPr>
      </w:pPr>
    </w:p>
    <w:p w14:paraId="6FFD5E43" w14:textId="77777777" w:rsidR="00C6111E" w:rsidRPr="00015A48" w:rsidRDefault="00C6111E" w:rsidP="00C6111E">
      <w:pPr>
        <w:wordWrap/>
        <w:spacing w:after="120" w:line="276" w:lineRule="auto"/>
        <w:ind w:left="26"/>
        <w:jc w:val="center"/>
        <w:rPr>
          <w:sz w:val="20"/>
          <w:szCs w:val="20"/>
        </w:rPr>
      </w:pPr>
      <w:r w:rsidRPr="00015A48">
        <w:rPr>
          <w:sz w:val="20"/>
          <w:szCs w:val="20"/>
        </w:rPr>
        <w:t xml:space="preserve">Measures Taken to Protect </w:t>
      </w:r>
      <w:r>
        <w:rPr>
          <w:sz w:val="20"/>
          <w:szCs w:val="20"/>
        </w:rPr>
        <w:t xml:space="preserve">the </w:t>
      </w:r>
      <w:r w:rsidRPr="00015A48">
        <w:rPr>
          <w:sz w:val="20"/>
          <w:szCs w:val="20"/>
        </w:rPr>
        <w:t>Rights of LGBTI</w:t>
      </w:r>
    </w:p>
    <w:p w14:paraId="6616333D" w14:textId="77777777" w:rsidR="00C6111E" w:rsidRDefault="00C6111E" w:rsidP="00C6111E">
      <w:pPr>
        <w:pStyle w:val="a4"/>
        <w:numPr>
          <w:ilvl w:val="0"/>
          <w:numId w:val="2"/>
        </w:numPr>
        <w:wordWrap/>
        <w:spacing w:after="120" w:line="276" w:lineRule="auto"/>
        <w:ind w:leftChars="0"/>
        <w:rPr>
          <w:sz w:val="20"/>
          <w:szCs w:val="20"/>
        </w:rPr>
      </w:pPr>
      <w:r>
        <w:rPr>
          <w:sz w:val="20"/>
          <w:szCs w:val="20"/>
        </w:rPr>
        <w:t xml:space="preserve">Discrimination, hate speech, and violence which amount to crimes such as insult, defamation, and assault are held accountable under the laws. The fact that these crimes are committed because of discrimination constitutes a “blamable motive” in the determinants of judicial sentencing. For online hate speech, the </w:t>
      </w:r>
      <w:r w:rsidRPr="00715B20">
        <w:rPr>
          <w:i/>
          <w:sz w:val="20"/>
          <w:szCs w:val="20"/>
        </w:rPr>
        <w:t>Act on Promotion of Information and Communications Network Utilization and Information Protection, Etc.</w:t>
      </w:r>
      <w:r>
        <w:rPr>
          <w:sz w:val="20"/>
          <w:szCs w:val="20"/>
        </w:rPr>
        <w:t xml:space="preserve"> stipulates “defamatory information” and “repetitive information that incites fear or anxiety” as illegal information, and therefrom stipulates the responsibilities of online service providers.</w:t>
      </w:r>
    </w:p>
    <w:p w14:paraId="7CB89195"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To prevent the propagation of prejudice against specific gender or sexual minorities through mass media, the KCSC deliberates the content of broadcast programs aired pursuant to the </w:t>
      </w:r>
      <w:r w:rsidRPr="00015A48">
        <w:rPr>
          <w:iCs/>
          <w:sz w:val="20"/>
          <w:szCs w:val="20"/>
        </w:rPr>
        <w:t>AKCSC</w:t>
      </w:r>
      <w:r w:rsidRPr="00015A48">
        <w:rPr>
          <w:sz w:val="20"/>
          <w:szCs w:val="20"/>
        </w:rPr>
        <w:t xml:space="preserve">. In particular, Article </w:t>
      </w:r>
      <w:r w:rsidRPr="00015A48">
        <w:rPr>
          <w:sz w:val="20"/>
          <w:szCs w:val="20"/>
        </w:rPr>
        <w:lastRenderedPageBreak/>
        <w:t>21 (Human Rights Protection), Article 29 (Social Integration)</w:t>
      </w:r>
      <w:r>
        <w:rPr>
          <w:sz w:val="20"/>
          <w:szCs w:val="20"/>
        </w:rPr>
        <w:t>, and</w:t>
      </w:r>
      <w:r w:rsidRPr="00015A48">
        <w:rPr>
          <w:sz w:val="20"/>
          <w:szCs w:val="20"/>
        </w:rPr>
        <w:t xml:space="preserve"> Article 30 (Gender Equality) of the </w:t>
      </w:r>
      <w:r w:rsidRPr="00015A48">
        <w:rPr>
          <w:iCs/>
          <w:sz w:val="20"/>
          <w:szCs w:val="20"/>
        </w:rPr>
        <w:t>RBD stipulate that a broadcast program shall not violate human rights unfairly, and th</w:t>
      </w:r>
      <w:r w:rsidRPr="00015A48">
        <w:rPr>
          <w:sz w:val="20"/>
          <w:szCs w:val="20"/>
        </w:rPr>
        <w:t xml:space="preserve">e KCSC deliberates a broadcast program that incites prejudice and discrimination against specific gender and others and </w:t>
      </w:r>
      <w:r>
        <w:rPr>
          <w:sz w:val="20"/>
          <w:szCs w:val="20"/>
        </w:rPr>
        <w:t xml:space="preserve">imposes sanctions against </w:t>
      </w:r>
      <w:r w:rsidRPr="00015A48">
        <w:rPr>
          <w:sz w:val="20"/>
          <w:szCs w:val="20"/>
        </w:rPr>
        <w:t>the responsible broadcasting business entity and person.</w:t>
      </w:r>
    </w:p>
    <w:p w14:paraId="4FB60CF2"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w:t>
      </w:r>
      <w:r w:rsidRPr="00015A48">
        <w:rPr>
          <w:i/>
          <w:sz w:val="20"/>
          <w:szCs w:val="20"/>
        </w:rPr>
        <w:t xml:space="preserve">Unit Management Directive </w:t>
      </w:r>
      <w:r w:rsidRPr="00015A48">
        <w:rPr>
          <w:sz w:val="20"/>
          <w:szCs w:val="20"/>
        </w:rPr>
        <w:t>(hereinafter “</w:t>
      </w:r>
      <w:r w:rsidRPr="00555F7B">
        <w:rPr>
          <w:sz w:val="20"/>
          <w:szCs w:val="20"/>
        </w:rPr>
        <w:t>UMD</w:t>
      </w:r>
      <w:r w:rsidRPr="00015A48">
        <w:rPr>
          <w:sz w:val="20"/>
          <w:szCs w:val="20"/>
        </w:rPr>
        <w:t>”)</w:t>
      </w:r>
      <w:r w:rsidRPr="00015A48">
        <w:rPr>
          <w:i/>
          <w:sz w:val="20"/>
          <w:szCs w:val="20"/>
        </w:rPr>
        <w:t>,</w:t>
      </w:r>
      <w:r w:rsidRPr="00015A48">
        <w:rPr>
          <w:sz w:val="20"/>
          <w:szCs w:val="20"/>
        </w:rPr>
        <w:t xml:space="preserve"> a directive to root out discrimination and violence</w:t>
      </w:r>
      <w:r>
        <w:rPr>
          <w:sz w:val="20"/>
          <w:szCs w:val="20"/>
        </w:rPr>
        <w:t xml:space="preserve"> within the military</w:t>
      </w:r>
      <w:r w:rsidRPr="00015A48">
        <w:rPr>
          <w:sz w:val="20"/>
          <w:szCs w:val="20"/>
        </w:rPr>
        <w:t>, prohibits battery, cruel treatment, insult</w:t>
      </w:r>
      <w:r>
        <w:rPr>
          <w:sz w:val="20"/>
          <w:szCs w:val="20"/>
        </w:rPr>
        <w:t>s</w:t>
      </w:r>
      <w:r w:rsidRPr="00015A48">
        <w:rPr>
          <w:sz w:val="20"/>
          <w:szCs w:val="20"/>
        </w:rPr>
        <w:t>, abuse, sexual harassment</w:t>
      </w:r>
      <w:r>
        <w:rPr>
          <w:sz w:val="20"/>
          <w:szCs w:val="20"/>
        </w:rPr>
        <w:t>,</w:t>
      </w:r>
      <w:r w:rsidRPr="00015A48">
        <w:rPr>
          <w:sz w:val="20"/>
          <w:szCs w:val="20"/>
        </w:rPr>
        <w:t xml:space="preserve"> violence</w:t>
      </w:r>
      <w:r>
        <w:rPr>
          <w:sz w:val="20"/>
          <w:szCs w:val="20"/>
        </w:rPr>
        <w:t>,</w:t>
      </w:r>
      <w:r w:rsidRPr="00015A48">
        <w:rPr>
          <w:sz w:val="20"/>
          <w:szCs w:val="20"/>
        </w:rPr>
        <w:t xml:space="preserve"> and others against </w:t>
      </w:r>
      <w:r>
        <w:rPr>
          <w:sz w:val="20"/>
          <w:szCs w:val="20"/>
        </w:rPr>
        <w:t xml:space="preserve">LGBTI. Occurrences </w:t>
      </w:r>
      <w:r w:rsidRPr="00015A48">
        <w:rPr>
          <w:sz w:val="20"/>
          <w:szCs w:val="20"/>
        </w:rPr>
        <w:t>require an immediate report and has the responsible person severely punished. Under the Directive, forc</w:t>
      </w:r>
      <w:r>
        <w:rPr>
          <w:sz w:val="20"/>
          <w:szCs w:val="20"/>
        </w:rPr>
        <w:t>ing</w:t>
      </w:r>
      <w:r w:rsidRPr="00015A48">
        <w:rPr>
          <w:sz w:val="20"/>
          <w:szCs w:val="20"/>
        </w:rPr>
        <w:t xml:space="preserve"> soldiers who came out of the closet to be discharged or to use Camp Green or hospitalization to isolate </w:t>
      </w:r>
      <w:r>
        <w:rPr>
          <w:sz w:val="20"/>
          <w:szCs w:val="20"/>
        </w:rPr>
        <w:t>them</w:t>
      </w:r>
      <w:r w:rsidRPr="00015A48">
        <w:rPr>
          <w:sz w:val="20"/>
          <w:szCs w:val="20"/>
        </w:rPr>
        <w:t xml:space="preserve"> shall be prohibited. Furthermore, commanders should make human rights education for soldiers include </w:t>
      </w:r>
      <w:r>
        <w:rPr>
          <w:rFonts w:hint="eastAsia"/>
          <w:sz w:val="20"/>
          <w:szCs w:val="20"/>
        </w:rPr>
        <w:t>LGBT rights</w:t>
      </w:r>
      <w:r>
        <w:rPr>
          <w:sz w:val="20"/>
          <w:szCs w:val="20"/>
        </w:rPr>
        <w:t xml:space="preserve"> </w:t>
      </w:r>
      <w:r w:rsidRPr="00015A48">
        <w:rPr>
          <w:sz w:val="20"/>
          <w:szCs w:val="20"/>
        </w:rPr>
        <w:t>pursuant to the Directive.</w:t>
      </w:r>
    </w:p>
    <w:p w14:paraId="161B77A8" w14:textId="77777777" w:rsidR="00C6111E" w:rsidRPr="00015A48" w:rsidRDefault="00C6111E" w:rsidP="00C6111E">
      <w:pPr>
        <w:pStyle w:val="a4"/>
        <w:numPr>
          <w:ilvl w:val="0"/>
          <w:numId w:val="2"/>
        </w:numPr>
        <w:wordWrap/>
        <w:spacing w:after="120" w:line="276" w:lineRule="auto"/>
        <w:ind w:leftChars="0"/>
        <w:rPr>
          <w:sz w:val="20"/>
          <w:szCs w:val="20"/>
        </w:rPr>
      </w:pPr>
      <w:r>
        <w:rPr>
          <w:sz w:val="20"/>
          <w:szCs w:val="20"/>
        </w:rPr>
        <w:t>G</w:t>
      </w:r>
      <w:r w:rsidRPr="00015A48">
        <w:rPr>
          <w:sz w:val="20"/>
          <w:szCs w:val="20"/>
        </w:rPr>
        <w:t>rounded on the applicable laws, the Ministry of National Defense (hereinafter “</w:t>
      </w:r>
      <w:r w:rsidRPr="00555F7B">
        <w:rPr>
          <w:sz w:val="20"/>
          <w:szCs w:val="20"/>
        </w:rPr>
        <w:t>MND</w:t>
      </w:r>
      <w:r w:rsidRPr="00015A48">
        <w:rPr>
          <w:sz w:val="20"/>
          <w:szCs w:val="20"/>
        </w:rPr>
        <w:t xml:space="preserve">”) assigns counselors specialized in resolving soldiers’ sexual </w:t>
      </w:r>
      <w:r>
        <w:rPr>
          <w:sz w:val="20"/>
          <w:szCs w:val="20"/>
        </w:rPr>
        <w:t>harassment grievances</w:t>
      </w:r>
      <w:r w:rsidRPr="00015A48">
        <w:rPr>
          <w:sz w:val="20"/>
          <w:szCs w:val="20"/>
        </w:rPr>
        <w:t xml:space="preserve">. Sexual minorities in the military are </w:t>
      </w:r>
      <w:r>
        <w:rPr>
          <w:sz w:val="20"/>
          <w:szCs w:val="20"/>
        </w:rPr>
        <w:t xml:space="preserve">equally </w:t>
      </w:r>
      <w:r w:rsidRPr="00015A48">
        <w:rPr>
          <w:sz w:val="20"/>
          <w:szCs w:val="20"/>
        </w:rPr>
        <w:t>given protecti</w:t>
      </w:r>
      <w:r>
        <w:rPr>
          <w:sz w:val="20"/>
          <w:szCs w:val="20"/>
        </w:rPr>
        <w:t>on</w:t>
      </w:r>
      <w:r w:rsidRPr="00015A48">
        <w:rPr>
          <w:sz w:val="20"/>
          <w:szCs w:val="20"/>
        </w:rPr>
        <w:t xml:space="preserve"> for </w:t>
      </w:r>
      <w:r>
        <w:rPr>
          <w:sz w:val="20"/>
          <w:szCs w:val="20"/>
        </w:rPr>
        <w:t>being</w:t>
      </w:r>
      <w:r w:rsidRPr="00015A48">
        <w:rPr>
          <w:sz w:val="20"/>
          <w:szCs w:val="20"/>
        </w:rPr>
        <w:t xml:space="preserve"> victims of sexual violence and systematic post-management by counselors, while the victim’s personal </w:t>
      </w:r>
      <w:r>
        <w:rPr>
          <w:rFonts w:hint="eastAsia"/>
          <w:sz w:val="20"/>
          <w:szCs w:val="20"/>
        </w:rPr>
        <w:t>information</w:t>
      </w:r>
      <w:r>
        <w:rPr>
          <w:sz w:val="20"/>
          <w:szCs w:val="20"/>
        </w:rPr>
        <w:t xml:space="preserve"> </w:t>
      </w:r>
      <w:r>
        <w:rPr>
          <w:rFonts w:hint="eastAsia"/>
          <w:sz w:val="20"/>
          <w:szCs w:val="20"/>
        </w:rPr>
        <w:t>is</w:t>
      </w:r>
      <w:r>
        <w:rPr>
          <w:sz w:val="20"/>
          <w:szCs w:val="20"/>
        </w:rPr>
        <w:t xml:space="preserve"> </w:t>
      </w:r>
      <w:r w:rsidRPr="00015A48">
        <w:rPr>
          <w:sz w:val="20"/>
          <w:szCs w:val="20"/>
        </w:rPr>
        <w:t>kept</w:t>
      </w:r>
      <w:r>
        <w:rPr>
          <w:sz w:val="20"/>
          <w:szCs w:val="20"/>
        </w:rPr>
        <w:t xml:space="preserve"> in secrecy</w:t>
      </w:r>
      <w:r w:rsidRPr="00015A48">
        <w:rPr>
          <w:sz w:val="20"/>
          <w:szCs w:val="20"/>
        </w:rPr>
        <w:t>. Such protect</w:t>
      </w:r>
      <w:r>
        <w:rPr>
          <w:sz w:val="20"/>
          <w:szCs w:val="20"/>
        </w:rPr>
        <w:t>ion</w:t>
      </w:r>
      <w:r w:rsidRPr="00015A48">
        <w:rPr>
          <w:sz w:val="20"/>
          <w:szCs w:val="20"/>
        </w:rPr>
        <w:t xml:space="preserve"> and post-management for victims include counseling for their psychological stability, introduction to the reporting </w:t>
      </w:r>
      <w:r>
        <w:rPr>
          <w:rFonts w:hint="eastAsia"/>
          <w:sz w:val="20"/>
          <w:szCs w:val="20"/>
        </w:rPr>
        <w:t>procedure</w:t>
      </w:r>
      <w:r>
        <w:rPr>
          <w:sz w:val="20"/>
          <w:szCs w:val="20"/>
        </w:rPr>
        <w:t xml:space="preserve"> </w:t>
      </w:r>
      <w:r w:rsidRPr="00015A48">
        <w:rPr>
          <w:sz w:val="20"/>
          <w:szCs w:val="20"/>
        </w:rPr>
        <w:t>regarding sexual violence cases and medical institutions for treatment of victims, and service</w:t>
      </w:r>
      <w:r>
        <w:rPr>
          <w:sz w:val="20"/>
          <w:szCs w:val="20"/>
        </w:rPr>
        <w:t>s</w:t>
      </w:r>
      <w:r w:rsidRPr="00015A48">
        <w:rPr>
          <w:sz w:val="20"/>
          <w:szCs w:val="20"/>
        </w:rPr>
        <w:t xml:space="preserve"> that</w:t>
      </w:r>
      <w:r>
        <w:rPr>
          <w:sz w:val="20"/>
          <w:szCs w:val="20"/>
        </w:rPr>
        <w:t xml:space="preserve"> include</w:t>
      </w:r>
      <w:r w:rsidRPr="00015A48">
        <w:rPr>
          <w:sz w:val="20"/>
          <w:szCs w:val="20"/>
        </w:rPr>
        <w:t xml:space="preserve"> counselors accompany</w:t>
      </w:r>
      <w:r>
        <w:rPr>
          <w:sz w:val="20"/>
          <w:szCs w:val="20"/>
        </w:rPr>
        <w:t xml:space="preserve">ing </w:t>
      </w:r>
      <w:r w:rsidRPr="00015A48">
        <w:rPr>
          <w:sz w:val="20"/>
          <w:szCs w:val="20"/>
        </w:rPr>
        <w:t>victims when they attend an investigation by the investigators and a witness examination at the court.</w:t>
      </w:r>
    </w:p>
    <w:p w14:paraId="36CA3668" w14:textId="77777777" w:rsidR="00C6111E" w:rsidRPr="00015A48" w:rsidRDefault="00C6111E" w:rsidP="00C6111E">
      <w:pPr>
        <w:pStyle w:val="a4"/>
        <w:numPr>
          <w:ilvl w:val="0"/>
          <w:numId w:val="2"/>
        </w:numPr>
        <w:wordWrap/>
        <w:spacing w:after="120" w:line="276" w:lineRule="auto"/>
        <w:ind w:leftChars="0"/>
        <w:rPr>
          <w:sz w:val="20"/>
          <w:szCs w:val="20"/>
        </w:rPr>
      </w:pPr>
      <w:r>
        <w:rPr>
          <w:rFonts w:hint="eastAsia"/>
          <w:sz w:val="20"/>
          <w:szCs w:val="20"/>
        </w:rPr>
        <w:t>T</w:t>
      </w:r>
      <w:r w:rsidRPr="00015A48">
        <w:rPr>
          <w:sz w:val="20"/>
          <w:szCs w:val="20"/>
        </w:rPr>
        <w:t xml:space="preserve">he Government </w:t>
      </w:r>
      <w:r>
        <w:rPr>
          <w:rFonts w:hint="eastAsia"/>
          <w:sz w:val="20"/>
          <w:szCs w:val="20"/>
        </w:rPr>
        <w:t>improved</w:t>
      </w:r>
      <w:r>
        <w:rPr>
          <w:sz w:val="20"/>
          <w:szCs w:val="20"/>
        </w:rPr>
        <w:t xml:space="preserve"> </w:t>
      </w:r>
      <w:r w:rsidRPr="00015A48">
        <w:rPr>
          <w:sz w:val="20"/>
          <w:szCs w:val="20"/>
        </w:rPr>
        <w:t xml:space="preserve">the </w:t>
      </w:r>
      <w:r w:rsidRPr="00015A48">
        <w:rPr>
          <w:i/>
          <w:sz w:val="20"/>
          <w:szCs w:val="20"/>
        </w:rPr>
        <w:t>Measures on Treatment and Management of Accommodat</w:t>
      </w:r>
      <w:r>
        <w:rPr>
          <w:i/>
          <w:sz w:val="20"/>
          <w:szCs w:val="20"/>
        </w:rPr>
        <w:t xml:space="preserve">ed </w:t>
      </w:r>
      <w:r w:rsidRPr="00015A48">
        <w:rPr>
          <w:i/>
          <w:sz w:val="20"/>
          <w:szCs w:val="20"/>
        </w:rPr>
        <w:t>Sexual Minorities</w:t>
      </w:r>
      <w:r w:rsidRPr="00015A48">
        <w:rPr>
          <w:sz w:val="20"/>
          <w:szCs w:val="20"/>
        </w:rPr>
        <w:t xml:space="preserve"> to correctional institutions </w:t>
      </w:r>
      <w:r>
        <w:rPr>
          <w:sz w:val="20"/>
          <w:szCs w:val="20"/>
        </w:rPr>
        <w:t>in April 2020 in cooperation with the NHRC, having the correctional facilities to comprehensively consider the inmates’ gender identity and physical sex attributes and opinions from inmates themselves, medical specialists, and other civil experts.</w:t>
      </w:r>
    </w:p>
    <w:p w14:paraId="06960D79" w14:textId="77777777" w:rsidR="00C6111E" w:rsidRPr="00690FA7" w:rsidRDefault="00C6111E" w:rsidP="00C6111E">
      <w:pPr>
        <w:wordWrap/>
        <w:spacing w:after="120" w:line="276" w:lineRule="auto"/>
        <w:ind w:left="426"/>
        <w:rPr>
          <w:sz w:val="20"/>
          <w:szCs w:val="20"/>
        </w:rPr>
      </w:pPr>
    </w:p>
    <w:p w14:paraId="458F9EB1" w14:textId="77777777" w:rsidR="00C6111E" w:rsidRPr="00015A48" w:rsidRDefault="00C6111E" w:rsidP="00C6111E">
      <w:pPr>
        <w:wordWrap/>
        <w:spacing w:after="120" w:line="276" w:lineRule="auto"/>
        <w:ind w:left="26"/>
        <w:jc w:val="center"/>
        <w:rPr>
          <w:sz w:val="20"/>
          <w:szCs w:val="20"/>
        </w:rPr>
      </w:pPr>
      <w:r w:rsidRPr="00015A48">
        <w:rPr>
          <w:sz w:val="20"/>
          <w:szCs w:val="20"/>
        </w:rPr>
        <w:t>Facilitation of Access to Legal Recognition of Gender Reassignment</w:t>
      </w:r>
    </w:p>
    <w:p w14:paraId="31C7CDEF"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Court deleted the consent statement of parents, </w:t>
      </w:r>
      <w:r>
        <w:rPr>
          <w:sz w:val="20"/>
          <w:szCs w:val="20"/>
        </w:rPr>
        <w:t xml:space="preserve">which has been </w:t>
      </w:r>
      <w:r w:rsidRPr="00015A48">
        <w:rPr>
          <w:sz w:val="20"/>
          <w:szCs w:val="20"/>
        </w:rPr>
        <w:t xml:space="preserve">a required attachment in the application </w:t>
      </w:r>
      <w:r>
        <w:rPr>
          <w:sz w:val="20"/>
          <w:szCs w:val="20"/>
        </w:rPr>
        <w:t>for</w:t>
      </w:r>
      <w:r w:rsidRPr="00015A48">
        <w:rPr>
          <w:sz w:val="20"/>
          <w:szCs w:val="20"/>
        </w:rPr>
        <w:t xml:space="preserve"> gender reassignment set forth in the </w:t>
      </w:r>
      <w:r w:rsidRPr="00015A48">
        <w:rPr>
          <w:i/>
          <w:sz w:val="20"/>
          <w:szCs w:val="20"/>
        </w:rPr>
        <w:t>Guidelines on Proceedings of Cases of Application to Gender Reassignment Permits of Transsexuals, etc.</w:t>
      </w:r>
    </w:p>
    <w:p w14:paraId="5934174D" w14:textId="77777777" w:rsidR="00C6111E" w:rsidRPr="00015A48" w:rsidRDefault="00C6111E" w:rsidP="00C6111E">
      <w:pPr>
        <w:wordWrap/>
        <w:spacing w:after="120" w:line="276" w:lineRule="auto"/>
        <w:ind w:left="426"/>
        <w:rPr>
          <w:sz w:val="20"/>
          <w:szCs w:val="20"/>
        </w:rPr>
      </w:pPr>
    </w:p>
    <w:p w14:paraId="3E6EB7C5" w14:textId="77777777" w:rsidR="00C6111E" w:rsidRPr="00015A48" w:rsidRDefault="00C6111E" w:rsidP="00C6111E">
      <w:pPr>
        <w:wordWrap/>
        <w:spacing w:after="120" w:line="276" w:lineRule="auto"/>
        <w:ind w:left="26"/>
        <w:jc w:val="center"/>
        <w:rPr>
          <w:sz w:val="20"/>
          <w:szCs w:val="20"/>
        </w:rPr>
      </w:pPr>
      <w:r w:rsidRPr="00015A48">
        <w:rPr>
          <w:sz w:val="20"/>
          <w:szCs w:val="20"/>
        </w:rPr>
        <w:t>Measures in Connection with Military Criminal Act</w:t>
      </w:r>
    </w:p>
    <w:p w14:paraId="388CCF64" w14:textId="77777777" w:rsidR="00C6111E"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Republic of Korea Armed Forces prohibits discrimination grounded on </w:t>
      </w:r>
      <w:r>
        <w:rPr>
          <w:rFonts w:hint="eastAsia"/>
          <w:sz w:val="20"/>
          <w:szCs w:val="20"/>
        </w:rPr>
        <w:t>sexual</w:t>
      </w:r>
      <w:r>
        <w:rPr>
          <w:sz w:val="20"/>
          <w:szCs w:val="20"/>
        </w:rPr>
        <w:t xml:space="preserve"> orientation </w:t>
      </w:r>
      <w:r w:rsidRPr="00015A48">
        <w:rPr>
          <w:sz w:val="20"/>
          <w:szCs w:val="20"/>
        </w:rPr>
        <w:t xml:space="preserve">(Article 253 of the UMD). The crime of indecent act provided in Article 92-6 of the </w:t>
      </w:r>
      <w:r w:rsidRPr="00015A48">
        <w:rPr>
          <w:i/>
          <w:sz w:val="20"/>
          <w:szCs w:val="20"/>
        </w:rPr>
        <w:t xml:space="preserve">Military Criminal Act </w:t>
      </w:r>
      <w:r w:rsidRPr="00015A48">
        <w:rPr>
          <w:sz w:val="20"/>
          <w:szCs w:val="20"/>
        </w:rPr>
        <w:t>(hereinafter “</w:t>
      </w:r>
      <w:r w:rsidRPr="00D43078">
        <w:rPr>
          <w:sz w:val="20"/>
          <w:szCs w:val="20"/>
        </w:rPr>
        <w:t>MCA</w:t>
      </w:r>
      <w:r w:rsidRPr="00015A48">
        <w:rPr>
          <w:sz w:val="20"/>
          <w:szCs w:val="20"/>
        </w:rPr>
        <w:t xml:space="preserve">”) is only applicable </w:t>
      </w:r>
      <w:r>
        <w:rPr>
          <w:sz w:val="20"/>
          <w:szCs w:val="20"/>
        </w:rPr>
        <w:t>in</w:t>
      </w:r>
      <w:r w:rsidRPr="00015A48">
        <w:rPr>
          <w:sz w:val="20"/>
          <w:szCs w:val="20"/>
        </w:rPr>
        <w:t xml:space="preserve"> the case of indecent act</w:t>
      </w:r>
      <w:r>
        <w:rPr>
          <w:sz w:val="20"/>
          <w:szCs w:val="20"/>
        </w:rPr>
        <w:t>s</w:t>
      </w:r>
      <w:r w:rsidRPr="00015A48">
        <w:rPr>
          <w:sz w:val="20"/>
          <w:szCs w:val="20"/>
        </w:rPr>
        <w:t xml:space="preserve"> disrupting military discipline. The Armed Forces </w:t>
      </w:r>
      <w:r>
        <w:rPr>
          <w:sz w:val="20"/>
          <w:szCs w:val="20"/>
        </w:rPr>
        <w:t xml:space="preserve">carefully enforces the MCA </w:t>
      </w:r>
      <w:r w:rsidRPr="00015A48">
        <w:rPr>
          <w:sz w:val="20"/>
          <w:szCs w:val="20"/>
        </w:rPr>
        <w:t>to prevent human rights violation</w:t>
      </w:r>
      <w:r>
        <w:rPr>
          <w:sz w:val="20"/>
          <w:szCs w:val="20"/>
        </w:rPr>
        <w:t>s</w:t>
      </w:r>
      <w:r w:rsidRPr="00015A48">
        <w:rPr>
          <w:sz w:val="20"/>
          <w:szCs w:val="20"/>
        </w:rPr>
        <w:t xml:space="preserve"> based on </w:t>
      </w:r>
      <w:r>
        <w:rPr>
          <w:sz w:val="20"/>
          <w:szCs w:val="20"/>
        </w:rPr>
        <w:t xml:space="preserve">the </w:t>
      </w:r>
      <w:r w:rsidRPr="00015A48">
        <w:rPr>
          <w:sz w:val="20"/>
          <w:szCs w:val="20"/>
        </w:rPr>
        <w:t xml:space="preserve">homosexuality of soldiers </w:t>
      </w:r>
      <w:r>
        <w:rPr>
          <w:rFonts w:hint="eastAsia"/>
          <w:sz w:val="20"/>
          <w:szCs w:val="20"/>
        </w:rPr>
        <w:t>according</w:t>
      </w:r>
      <w:r>
        <w:rPr>
          <w:sz w:val="20"/>
          <w:szCs w:val="20"/>
        </w:rPr>
        <w:t xml:space="preserve"> </w:t>
      </w:r>
      <w:r>
        <w:rPr>
          <w:rFonts w:hint="eastAsia"/>
          <w:sz w:val="20"/>
          <w:szCs w:val="20"/>
        </w:rPr>
        <w:t>to</w:t>
      </w:r>
      <w:r>
        <w:rPr>
          <w:sz w:val="20"/>
          <w:szCs w:val="20"/>
        </w:rPr>
        <w:t xml:space="preserve"> </w:t>
      </w:r>
      <w:r w:rsidRPr="00015A48">
        <w:rPr>
          <w:sz w:val="20"/>
          <w:szCs w:val="20"/>
        </w:rPr>
        <w:t>Article 253 of the UMD</w:t>
      </w:r>
      <w:r>
        <w:rPr>
          <w:rFonts w:hint="eastAsia"/>
          <w:sz w:val="20"/>
          <w:szCs w:val="20"/>
        </w:rPr>
        <w:t>.</w:t>
      </w:r>
    </w:p>
    <w:p w14:paraId="0CFD0C78" w14:textId="77777777" w:rsidR="00C6111E" w:rsidRPr="00695AED" w:rsidRDefault="00C6111E" w:rsidP="00C6111E">
      <w:pPr>
        <w:wordWrap/>
        <w:spacing w:after="120" w:line="276" w:lineRule="auto"/>
        <w:rPr>
          <w:sz w:val="20"/>
          <w:szCs w:val="20"/>
        </w:rPr>
      </w:pPr>
    </w:p>
    <w:p w14:paraId="62D4029A" w14:textId="77777777" w:rsidR="00C6111E" w:rsidRPr="00695AED" w:rsidRDefault="00C6111E" w:rsidP="00C6111E">
      <w:pPr>
        <w:pStyle w:val="a4"/>
        <w:numPr>
          <w:ilvl w:val="0"/>
          <w:numId w:val="2"/>
        </w:numPr>
        <w:wordWrap/>
        <w:spacing w:after="120" w:line="276" w:lineRule="auto"/>
        <w:ind w:leftChars="0"/>
        <w:rPr>
          <w:sz w:val="20"/>
          <w:szCs w:val="20"/>
        </w:rPr>
      </w:pPr>
      <w:r>
        <w:rPr>
          <w:rFonts w:hint="eastAsia"/>
          <w:sz w:val="20"/>
          <w:szCs w:val="20"/>
        </w:rPr>
        <w:t xml:space="preserve">The statistics of the investigation </w:t>
      </w:r>
      <w:r>
        <w:rPr>
          <w:sz w:val="20"/>
          <w:szCs w:val="20"/>
        </w:rPr>
        <w:t xml:space="preserve">conducted </w:t>
      </w:r>
      <w:r>
        <w:rPr>
          <w:rFonts w:hint="eastAsia"/>
          <w:sz w:val="20"/>
          <w:szCs w:val="20"/>
        </w:rPr>
        <w:t>under Article 92-6 of the MCA</w:t>
      </w:r>
      <w:r>
        <w:rPr>
          <w:sz w:val="20"/>
          <w:szCs w:val="20"/>
        </w:rPr>
        <w:t xml:space="preserve"> for the past five years</w:t>
      </w:r>
      <w:r>
        <w:rPr>
          <w:rFonts w:hint="eastAsia"/>
          <w:sz w:val="20"/>
          <w:szCs w:val="20"/>
        </w:rPr>
        <w:t xml:space="preserve"> </w:t>
      </w:r>
      <w:r>
        <w:rPr>
          <w:sz w:val="20"/>
          <w:szCs w:val="20"/>
        </w:rPr>
        <w:t>is as follows:</w:t>
      </w:r>
    </w:p>
    <w:p w14:paraId="7A74B1D2" w14:textId="77777777" w:rsidR="00C6111E" w:rsidRDefault="00C6111E" w:rsidP="00C6111E">
      <w:pPr>
        <w:wordWrap/>
        <w:spacing w:after="120" w:line="276" w:lineRule="auto"/>
        <w:rPr>
          <w:sz w:val="20"/>
          <w:szCs w:val="20"/>
        </w:rPr>
      </w:pPr>
    </w:p>
    <w:tbl>
      <w:tblPr>
        <w:tblStyle w:val="ac"/>
        <w:tblW w:w="0" w:type="auto"/>
        <w:tblLook w:val="04A0" w:firstRow="1" w:lastRow="0" w:firstColumn="1" w:lastColumn="0" w:noHBand="0" w:noVBand="1"/>
      </w:tblPr>
      <w:tblGrid>
        <w:gridCol w:w="851"/>
        <w:gridCol w:w="569"/>
        <w:gridCol w:w="1023"/>
        <w:gridCol w:w="1058"/>
        <w:gridCol w:w="1186"/>
        <w:gridCol w:w="1004"/>
        <w:gridCol w:w="524"/>
        <w:gridCol w:w="1004"/>
        <w:gridCol w:w="658"/>
        <w:gridCol w:w="796"/>
        <w:gridCol w:w="677"/>
      </w:tblGrid>
      <w:tr w:rsidR="00C6111E" w14:paraId="0A61235B" w14:textId="77777777" w:rsidTr="009F50DA">
        <w:tc>
          <w:tcPr>
            <w:tcW w:w="870" w:type="dxa"/>
            <w:vMerge w:val="restart"/>
            <w:vAlign w:val="center"/>
          </w:tcPr>
          <w:p w14:paraId="69D6CA5C" w14:textId="77777777" w:rsidR="00C6111E" w:rsidRDefault="00C6111E" w:rsidP="009F50DA">
            <w:pPr>
              <w:wordWrap/>
              <w:spacing w:after="120" w:line="276" w:lineRule="auto"/>
              <w:jc w:val="center"/>
              <w:rPr>
                <w:sz w:val="20"/>
                <w:szCs w:val="20"/>
              </w:rPr>
            </w:pPr>
            <w:r>
              <w:rPr>
                <w:rFonts w:hint="eastAsia"/>
                <w:sz w:val="20"/>
                <w:szCs w:val="20"/>
              </w:rPr>
              <w:t>Category</w:t>
            </w:r>
          </w:p>
        </w:tc>
        <w:tc>
          <w:tcPr>
            <w:tcW w:w="581" w:type="dxa"/>
            <w:vMerge w:val="restart"/>
            <w:vAlign w:val="center"/>
          </w:tcPr>
          <w:p w14:paraId="701E1C09" w14:textId="77777777" w:rsidR="00C6111E" w:rsidRDefault="00C6111E" w:rsidP="009F50DA">
            <w:pPr>
              <w:wordWrap/>
              <w:spacing w:after="120" w:line="276" w:lineRule="auto"/>
              <w:jc w:val="center"/>
              <w:rPr>
                <w:sz w:val="20"/>
                <w:szCs w:val="20"/>
              </w:rPr>
            </w:pPr>
            <w:r>
              <w:rPr>
                <w:rFonts w:hint="eastAsia"/>
                <w:sz w:val="20"/>
                <w:szCs w:val="20"/>
              </w:rPr>
              <w:t>Total</w:t>
            </w:r>
          </w:p>
        </w:tc>
        <w:tc>
          <w:tcPr>
            <w:tcW w:w="1049" w:type="dxa"/>
            <w:vMerge w:val="restart"/>
            <w:vAlign w:val="center"/>
          </w:tcPr>
          <w:p w14:paraId="4E2685B2" w14:textId="77777777" w:rsidR="00C6111E" w:rsidRDefault="00C6111E" w:rsidP="009F50DA">
            <w:pPr>
              <w:wordWrap/>
              <w:spacing w:after="120" w:line="276" w:lineRule="auto"/>
              <w:jc w:val="center"/>
              <w:rPr>
                <w:sz w:val="20"/>
                <w:szCs w:val="20"/>
              </w:rPr>
            </w:pPr>
            <w:r>
              <w:rPr>
                <w:rFonts w:hint="eastAsia"/>
                <w:sz w:val="20"/>
                <w:szCs w:val="20"/>
              </w:rPr>
              <w:t>Non-prosecution</w:t>
            </w:r>
          </w:p>
        </w:tc>
        <w:tc>
          <w:tcPr>
            <w:tcW w:w="1086" w:type="dxa"/>
            <w:vMerge w:val="restart"/>
            <w:vAlign w:val="center"/>
          </w:tcPr>
          <w:p w14:paraId="36E3E464" w14:textId="77777777" w:rsidR="00C6111E" w:rsidRDefault="00C6111E" w:rsidP="009F50DA">
            <w:pPr>
              <w:wordWrap/>
              <w:spacing w:after="120" w:line="276" w:lineRule="auto"/>
              <w:jc w:val="center"/>
              <w:rPr>
                <w:sz w:val="20"/>
                <w:szCs w:val="20"/>
              </w:rPr>
            </w:pPr>
            <w:r>
              <w:rPr>
                <w:rFonts w:hint="eastAsia"/>
                <w:sz w:val="20"/>
                <w:szCs w:val="20"/>
              </w:rPr>
              <w:t>Others</w:t>
            </w:r>
            <w:r>
              <w:rPr>
                <w:sz w:val="20"/>
                <w:szCs w:val="20"/>
              </w:rPr>
              <w:t xml:space="preserve"> </w:t>
            </w:r>
            <w:r w:rsidRPr="005C3302">
              <w:rPr>
                <w:sz w:val="18"/>
                <w:szCs w:val="20"/>
              </w:rPr>
              <w:t xml:space="preserve">(under investigation, transfer </w:t>
            </w:r>
            <w:r w:rsidRPr="005C3302">
              <w:rPr>
                <w:sz w:val="18"/>
                <w:szCs w:val="20"/>
              </w:rPr>
              <w:lastRenderedPageBreak/>
              <w:t>to civilian</w:t>
            </w:r>
            <w:r>
              <w:rPr>
                <w:sz w:val="18"/>
                <w:szCs w:val="20"/>
              </w:rPr>
              <w:t xml:space="preserve"> justice system</w:t>
            </w:r>
            <w:r w:rsidRPr="005C3302">
              <w:rPr>
                <w:sz w:val="18"/>
                <w:szCs w:val="20"/>
              </w:rPr>
              <w:t>)</w:t>
            </w:r>
          </w:p>
        </w:tc>
        <w:tc>
          <w:tcPr>
            <w:tcW w:w="5990" w:type="dxa"/>
            <w:gridSpan w:val="7"/>
            <w:vAlign w:val="center"/>
          </w:tcPr>
          <w:p w14:paraId="5FBDAB4A" w14:textId="77777777" w:rsidR="00C6111E" w:rsidRDefault="00C6111E" w:rsidP="009F50DA">
            <w:pPr>
              <w:wordWrap/>
              <w:spacing w:after="120" w:line="276" w:lineRule="auto"/>
              <w:jc w:val="center"/>
              <w:rPr>
                <w:sz w:val="20"/>
                <w:szCs w:val="20"/>
              </w:rPr>
            </w:pPr>
            <w:r>
              <w:rPr>
                <w:rFonts w:hint="eastAsia"/>
                <w:sz w:val="20"/>
                <w:szCs w:val="20"/>
              </w:rPr>
              <w:lastRenderedPageBreak/>
              <w:t>Prosecution</w:t>
            </w:r>
          </w:p>
        </w:tc>
      </w:tr>
      <w:tr w:rsidR="00C6111E" w14:paraId="238237AB" w14:textId="77777777" w:rsidTr="009F50DA">
        <w:tc>
          <w:tcPr>
            <w:tcW w:w="870" w:type="dxa"/>
            <w:vMerge/>
            <w:vAlign w:val="center"/>
          </w:tcPr>
          <w:p w14:paraId="4B961BFF" w14:textId="77777777" w:rsidR="00C6111E" w:rsidRDefault="00C6111E" w:rsidP="009F50DA">
            <w:pPr>
              <w:wordWrap/>
              <w:spacing w:after="120" w:line="276" w:lineRule="auto"/>
              <w:jc w:val="center"/>
              <w:rPr>
                <w:sz w:val="20"/>
                <w:szCs w:val="20"/>
              </w:rPr>
            </w:pPr>
          </w:p>
        </w:tc>
        <w:tc>
          <w:tcPr>
            <w:tcW w:w="581" w:type="dxa"/>
            <w:vMerge/>
            <w:vAlign w:val="center"/>
          </w:tcPr>
          <w:p w14:paraId="58BCD97B" w14:textId="77777777" w:rsidR="00C6111E" w:rsidRDefault="00C6111E" w:rsidP="009F50DA">
            <w:pPr>
              <w:wordWrap/>
              <w:spacing w:after="120" w:line="276" w:lineRule="auto"/>
              <w:jc w:val="center"/>
              <w:rPr>
                <w:sz w:val="20"/>
                <w:szCs w:val="20"/>
              </w:rPr>
            </w:pPr>
          </w:p>
        </w:tc>
        <w:tc>
          <w:tcPr>
            <w:tcW w:w="1049" w:type="dxa"/>
            <w:vMerge/>
            <w:vAlign w:val="center"/>
          </w:tcPr>
          <w:p w14:paraId="5FF02756" w14:textId="77777777" w:rsidR="00C6111E" w:rsidRDefault="00C6111E" w:rsidP="009F50DA">
            <w:pPr>
              <w:wordWrap/>
              <w:spacing w:after="120" w:line="276" w:lineRule="auto"/>
              <w:jc w:val="center"/>
              <w:rPr>
                <w:sz w:val="20"/>
                <w:szCs w:val="20"/>
              </w:rPr>
            </w:pPr>
          </w:p>
        </w:tc>
        <w:tc>
          <w:tcPr>
            <w:tcW w:w="1086" w:type="dxa"/>
            <w:vMerge/>
            <w:vAlign w:val="center"/>
          </w:tcPr>
          <w:p w14:paraId="1B21FE6A" w14:textId="77777777" w:rsidR="00C6111E" w:rsidRDefault="00C6111E" w:rsidP="009F50DA">
            <w:pPr>
              <w:wordWrap/>
              <w:spacing w:after="120" w:line="276" w:lineRule="auto"/>
              <w:jc w:val="center"/>
              <w:rPr>
                <w:sz w:val="20"/>
                <w:szCs w:val="20"/>
              </w:rPr>
            </w:pPr>
          </w:p>
        </w:tc>
        <w:tc>
          <w:tcPr>
            <w:tcW w:w="1218" w:type="dxa"/>
            <w:vAlign w:val="center"/>
          </w:tcPr>
          <w:p w14:paraId="0229D8C4" w14:textId="77777777" w:rsidR="00C6111E" w:rsidRPr="00C81437" w:rsidRDefault="00C6111E" w:rsidP="009F50DA">
            <w:pPr>
              <w:wordWrap/>
              <w:spacing w:after="120" w:line="276" w:lineRule="auto"/>
              <w:jc w:val="center"/>
              <w:rPr>
                <w:sz w:val="20"/>
                <w:szCs w:val="20"/>
              </w:rPr>
            </w:pPr>
            <w:r w:rsidRPr="00C81437">
              <w:rPr>
                <w:rFonts w:hint="eastAsia"/>
                <w:sz w:val="20"/>
                <w:szCs w:val="20"/>
              </w:rPr>
              <w:t>Imprisonment</w:t>
            </w:r>
          </w:p>
        </w:tc>
        <w:tc>
          <w:tcPr>
            <w:tcW w:w="1029" w:type="dxa"/>
            <w:vAlign w:val="center"/>
          </w:tcPr>
          <w:p w14:paraId="1A6D89C8" w14:textId="77777777" w:rsidR="00C6111E" w:rsidRPr="00C81437" w:rsidRDefault="00C6111E" w:rsidP="009F50DA">
            <w:pPr>
              <w:wordWrap/>
              <w:spacing w:after="120" w:line="276" w:lineRule="auto"/>
              <w:jc w:val="center"/>
              <w:rPr>
                <w:sz w:val="20"/>
                <w:szCs w:val="20"/>
              </w:rPr>
            </w:pPr>
            <w:r w:rsidRPr="00C81437">
              <w:rPr>
                <w:sz w:val="20"/>
                <w:szCs w:val="20"/>
              </w:rPr>
              <w:t xml:space="preserve">Suspension of </w:t>
            </w:r>
            <w:r w:rsidRPr="00C81437">
              <w:rPr>
                <w:sz w:val="20"/>
                <w:szCs w:val="20"/>
              </w:rPr>
              <w:lastRenderedPageBreak/>
              <w:t>Execution</w:t>
            </w:r>
          </w:p>
        </w:tc>
        <w:tc>
          <w:tcPr>
            <w:tcW w:w="534" w:type="dxa"/>
            <w:vAlign w:val="center"/>
          </w:tcPr>
          <w:p w14:paraId="774B886F" w14:textId="77777777" w:rsidR="00C6111E" w:rsidRPr="00C81437" w:rsidRDefault="00C6111E" w:rsidP="009F50DA">
            <w:pPr>
              <w:wordWrap/>
              <w:spacing w:after="120" w:line="276" w:lineRule="auto"/>
              <w:jc w:val="center"/>
              <w:rPr>
                <w:sz w:val="20"/>
                <w:szCs w:val="20"/>
              </w:rPr>
            </w:pPr>
            <w:r w:rsidRPr="00C81437">
              <w:rPr>
                <w:rFonts w:hint="eastAsia"/>
                <w:sz w:val="20"/>
                <w:szCs w:val="20"/>
              </w:rPr>
              <w:lastRenderedPageBreak/>
              <w:t>Fine</w:t>
            </w:r>
          </w:p>
        </w:tc>
        <w:tc>
          <w:tcPr>
            <w:tcW w:w="1029" w:type="dxa"/>
            <w:vAlign w:val="center"/>
          </w:tcPr>
          <w:p w14:paraId="27BE05CF" w14:textId="77777777" w:rsidR="00C6111E" w:rsidRPr="00C81437" w:rsidRDefault="00C6111E" w:rsidP="009F50DA">
            <w:pPr>
              <w:wordWrap/>
              <w:spacing w:after="120" w:line="276" w:lineRule="auto"/>
              <w:jc w:val="center"/>
              <w:rPr>
                <w:sz w:val="20"/>
                <w:szCs w:val="20"/>
              </w:rPr>
            </w:pPr>
            <w:r w:rsidRPr="00C81437">
              <w:rPr>
                <w:rFonts w:hint="eastAsia"/>
                <w:sz w:val="20"/>
                <w:szCs w:val="20"/>
              </w:rPr>
              <w:t>Suspen</w:t>
            </w:r>
            <w:r w:rsidRPr="00C81437">
              <w:rPr>
                <w:sz w:val="20"/>
                <w:szCs w:val="20"/>
              </w:rPr>
              <w:t xml:space="preserve">sion of </w:t>
            </w:r>
            <w:r w:rsidRPr="00C81437">
              <w:rPr>
                <w:rFonts w:hint="eastAsia"/>
                <w:sz w:val="20"/>
                <w:szCs w:val="20"/>
              </w:rPr>
              <w:lastRenderedPageBreak/>
              <w:t>Sentence</w:t>
            </w:r>
          </w:p>
        </w:tc>
        <w:tc>
          <w:tcPr>
            <w:tcW w:w="673" w:type="dxa"/>
            <w:vAlign w:val="center"/>
          </w:tcPr>
          <w:p w14:paraId="3FF196DD" w14:textId="77777777" w:rsidR="00C6111E" w:rsidRPr="000C7F74" w:rsidRDefault="00C6111E" w:rsidP="009F50DA">
            <w:pPr>
              <w:wordWrap/>
              <w:spacing w:after="120" w:line="276" w:lineRule="auto"/>
              <w:jc w:val="center"/>
              <w:rPr>
                <w:sz w:val="20"/>
                <w:szCs w:val="20"/>
              </w:rPr>
            </w:pPr>
            <w:r w:rsidRPr="00C81437">
              <w:rPr>
                <w:rFonts w:hint="eastAsia"/>
                <w:sz w:val="20"/>
                <w:szCs w:val="20"/>
              </w:rPr>
              <w:lastRenderedPageBreak/>
              <w:t>Not Guilt</w:t>
            </w:r>
            <w:r w:rsidRPr="00C81437">
              <w:rPr>
                <w:rFonts w:hint="eastAsia"/>
                <w:sz w:val="20"/>
                <w:szCs w:val="20"/>
              </w:rPr>
              <w:lastRenderedPageBreak/>
              <w:t>y</w:t>
            </w:r>
          </w:p>
        </w:tc>
        <w:tc>
          <w:tcPr>
            <w:tcW w:w="815" w:type="dxa"/>
            <w:vAlign w:val="center"/>
          </w:tcPr>
          <w:p w14:paraId="32356CC2" w14:textId="77777777" w:rsidR="00C6111E" w:rsidRPr="00627528" w:rsidRDefault="00C6111E" w:rsidP="009F50DA">
            <w:pPr>
              <w:wordWrap/>
              <w:spacing w:after="120" w:line="276" w:lineRule="auto"/>
              <w:jc w:val="center"/>
              <w:rPr>
                <w:sz w:val="20"/>
                <w:szCs w:val="20"/>
              </w:rPr>
            </w:pPr>
            <w:r w:rsidRPr="00950941">
              <w:rPr>
                <w:rFonts w:hint="eastAsia"/>
                <w:sz w:val="20"/>
                <w:szCs w:val="20"/>
              </w:rPr>
              <w:lastRenderedPageBreak/>
              <w:t>Transfer</w:t>
            </w:r>
          </w:p>
        </w:tc>
        <w:tc>
          <w:tcPr>
            <w:tcW w:w="692" w:type="dxa"/>
            <w:vAlign w:val="center"/>
          </w:tcPr>
          <w:p w14:paraId="469A2B76" w14:textId="77777777" w:rsidR="00C6111E" w:rsidRPr="000E7BDC" w:rsidRDefault="00C6111E" w:rsidP="009F50DA">
            <w:pPr>
              <w:wordWrap/>
              <w:spacing w:after="120" w:line="276" w:lineRule="auto"/>
              <w:jc w:val="center"/>
              <w:rPr>
                <w:sz w:val="20"/>
                <w:szCs w:val="20"/>
              </w:rPr>
            </w:pPr>
            <w:r w:rsidRPr="00837524">
              <w:rPr>
                <w:rFonts w:hint="eastAsia"/>
                <w:sz w:val="20"/>
                <w:szCs w:val="20"/>
              </w:rPr>
              <w:t>Others</w:t>
            </w:r>
            <w:r w:rsidRPr="00E21F52">
              <w:rPr>
                <w:sz w:val="20"/>
                <w:szCs w:val="20"/>
              </w:rPr>
              <w:t xml:space="preserve"> (in </w:t>
            </w:r>
            <w:r w:rsidRPr="00E21F52">
              <w:rPr>
                <w:sz w:val="20"/>
                <w:szCs w:val="20"/>
              </w:rPr>
              <w:lastRenderedPageBreak/>
              <w:t>trial)</w:t>
            </w:r>
          </w:p>
        </w:tc>
      </w:tr>
      <w:tr w:rsidR="00C6111E" w14:paraId="11A656CA" w14:textId="77777777" w:rsidTr="009F50DA">
        <w:tc>
          <w:tcPr>
            <w:tcW w:w="870" w:type="dxa"/>
            <w:vAlign w:val="center"/>
          </w:tcPr>
          <w:p w14:paraId="559E60E1" w14:textId="77777777" w:rsidR="00C6111E" w:rsidRDefault="00C6111E" w:rsidP="009F50DA">
            <w:pPr>
              <w:wordWrap/>
              <w:spacing w:after="120" w:line="276" w:lineRule="auto"/>
              <w:jc w:val="center"/>
              <w:rPr>
                <w:sz w:val="20"/>
                <w:szCs w:val="20"/>
              </w:rPr>
            </w:pPr>
            <w:r>
              <w:rPr>
                <w:rFonts w:hint="eastAsia"/>
                <w:sz w:val="20"/>
                <w:szCs w:val="20"/>
              </w:rPr>
              <w:lastRenderedPageBreak/>
              <w:t>2015</w:t>
            </w:r>
          </w:p>
        </w:tc>
        <w:tc>
          <w:tcPr>
            <w:tcW w:w="581" w:type="dxa"/>
            <w:vAlign w:val="center"/>
          </w:tcPr>
          <w:p w14:paraId="37F775B3" w14:textId="77777777" w:rsidR="00C6111E" w:rsidRDefault="00C6111E" w:rsidP="009F50DA">
            <w:pPr>
              <w:wordWrap/>
              <w:spacing w:after="120" w:line="276" w:lineRule="auto"/>
              <w:jc w:val="center"/>
              <w:rPr>
                <w:sz w:val="20"/>
                <w:szCs w:val="20"/>
              </w:rPr>
            </w:pPr>
            <w:r>
              <w:rPr>
                <w:rFonts w:hint="eastAsia"/>
                <w:sz w:val="20"/>
                <w:szCs w:val="20"/>
              </w:rPr>
              <w:t>6</w:t>
            </w:r>
          </w:p>
        </w:tc>
        <w:tc>
          <w:tcPr>
            <w:tcW w:w="1049" w:type="dxa"/>
            <w:vAlign w:val="center"/>
          </w:tcPr>
          <w:p w14:paraId="2B6B2553" w14:textId="77777777" w:rsidR="00C6111E" w:rsidRDefault="00C6111E" w:rsidP="009F50DA">
            <w:pPr>
              <w:wordWrap/>
              <w:spacing w:after="120" w:line="276" w:lineRule="auto"/>
              <w:jc w:val="center"/>
              <w:rPr>
                <w:sz w:val="20"/>
                <w:szCs w:val="20"/>
              </w:rPr>
            </w:pPr>
          </w:p>
        </w:tc>
        <w:tc>
          <w:tcPr>
            <w:tcW w:w="1086" w:type="dxa"/>
            <w:vAlign w:val="center"/>
          </w:tcPr>
          <w:p w14:paraId="4883BE10" w14:textId="77777777" w:rsidR="00C6111E" w:rsidRDefault="00C6111E" w:rsidP="009F50DA">
            <w:pPr>
              <w:wordWrap/>
              <w:spacing w:after="120" w:line="276" w:lineRule="auto"/>
              <w:jc w:val="center"/>
              <w:rPr>
                <w:sz w:val="20"/>
                <w:szCs w:val="20"/>
              </w:rPr>
            </w:pPr>
          </w:p>
        </w:tc>
        <w:tc>
          <w:tcPr>
            <w:tcW w:w="1218" w:type="dxa"/>
            <w:vAlign w:val="center"/>
          </w:tcPr>
          <w:p w14:paraId="011F4EA6" w14:textId="77777777" w:rsidR="00C6111E" w:rsidRDefault="00C6111E" w:rsidP="009F50DA">
            <w:pPr>
              <w:wordWrap/>
              <w:spacing w:after="120" w:line="276" w:lineRule="auto"/>
              <w:jc w:val="center"/>
              <w:rPr>
                <w:sz w:val="20"/>
                <w:szCs w:val="20"/>
              </w:rPr>
            </w:pPr>
          </w:p>
        </w:tc>
        <w:tc>
          <w:tcPr>
            <w:tcW w:w="1029" w:type="dxa"/>
            <w:vAlign w:val="center"/>
          </w:tcPr>
          <w:p w14:paraId="2918D9D3" w14:textId="77777777" w:rsidR="00C6111E" w:rsidRDefault="00C6111E" w:rsidP="009F50DA">
            <w:pPr>
              <w:wordWrap/>
              <w:spacing w:after="120" w:line="276" w:lineRule="auto"/>
              <w:jc w:val="center"/>
              <w:rPr>
                <w:sz w:val="20"/>
                <w:szCs w:val="20"/>
              </w:rPr>
            </w:pPr>
            <w:r>
              <w:rPr>
                <w:rFonts w:hint="eastAsia"/>
                <w:sz w:val="20"/>
                <w:szCs w:val="20"/>
              </w:rPr>
              <w:t>2</w:t>
            </w:r>
          </w:p>
        </w:tc>
        <w:tc>
          <w:tcPr>
            <w:tcW w:w="534" w:type="dxa"/>
            <w:vAlign w:val="center"/>
          </w:tcPr>
          <w:p w14:paraId="39692AE0" w14:textId="77777777" w:rsidR="00C6111E" w:rsidRDefault="00C6111E" w:rsidP="009F50DA">
            <w:pPr>
              <w:wordWrap/>
              <w:spacing w:after="120" w:line="276" w:lineRule="auto"/>
              <w:jc w:val="center"/>
              <w:rPr>
                <w:sz w:val="20"/>
                <w:szCs w:val="20"/>
              </w:rPr>
            </w:pPr>
          </w:p>
        </w:tc>
        <w:tc>
          <w:tcPr>
            <w:tcW w:w="1029" w:type="dxa"/>
            <w:vAlign w:val="center"/>
          </w:tcPr>
          <w:p w14:paraId="129EB3B3" w14:textId="77777777" w:rsidR="00C6111E" w:rsidRDefault="00C6111E" w:rsidP="009F50DA">
            <w:pPr>
              <w:wordWrap/>
              <w:spacing w:after="120" w:line="276" w:lineRule="auto"/>
              <w:jc w:val="center"/>
              <w:rPr>
                <w:sz w:val="20"/>
                <w:szCs w:val="20"/>
              </w:rPr>
            </w:pPr>
            <w:r>
              <w:rPr>
                <w:rFonts w:hint="eastAsia"/>
                <w:sz w:val="20"/>
                <w:szCs w:val="20"/>
              </w:rPr>
              <w:t>2</w:t>
            </w:r>
          </w:p>
        </w:tc>
        <w:tc>
          <w:tcPr>
            <w:tcW w:w="673" w:type="dxa"/>
            <w:vAlign w:val="center"/>
          </w:tcPr>
          <w:p w14:paraId="6D608D6D" w14:textId="77777777" w:rsidR="00C6111E" w:rsidRDefault="00C6111E" w:rsidP="009F50DA">
            <w:pPr>
              <w:wordWrap/>
              <w:spacing w:after="120" w:line="276" w:lineRule="auto"/>
              <w:jc w:val="center"/>
              <w:rPr>
                <w:sz w:val="20"/>
                <w:szCs w:val="20"/>
              </w:rPr>
            </w:pPr>
          </w:p>
        </w:tc>
        <w:tc>
          <w:tcPr>
            <w:tcW w:w="815" w:type="dxa"/>
            <w:vAlign w:val="center"/>
          </w:tcPr>
          <w:p w14:paraId="2C1E7FAA" w14:textId="77777777" w:rsidR="00C6111E" w:rsidRDefault="00C6111E" w:rsidP="009F50DA">
            <w:pPr>
              <w:wordWrap/>
              <w:spacing w:after="120" w:line="276" w:lineRule="auto"/>
              <w:jc w:val="center"/>
              <w:rPr>
                <w:sz w:val="20"/>
                <w:szCs w:val="20"/>
              </w:rPr>
            </w:pPr>
            <w:r>
              <w:rPr>
                <w:rFonts w:hint="eastAsia"/>
                <w:sz w:val="20"/>
                <w:szCs w:val="20"/>
              </w:rPr>
              <w:t>2</w:t>
            </w:r>
          </w:p>
        </w:tc>
        <w:tc>
          <w:tcPr>
            <w:tcW w:w="692" w:type="dxa"/>
            <w:vAlign w:val="center"/>
          </w:tcPr>
          <w:p w14:paraId="29147A58" w14:textId="77777777" w:rsidR="00C6111E" w:rsidRDefault="00C6111E" w:rsidP="009F50DA">
            <w:pPr>
              <w:wordWrap/>
              <w:spacing w:after="120" w:line="276" w:lineRule="auto"/>
              <w:jc w:val="center"/>
              <w:rPr>
                <w:sz w:val="20"/>
                <w:szCs w:val="20"/>
              </w:rPr>
            </w:pPr>
          </w:p>
        </w:tc>
      </w:tr>
      <w:tr w:rsidR="00C6111E" w14:paraId="4144C8EC" w14:textId="77777777" w:rsidTr="009F50DA">
        <w:tc>
          <w:tcPr>
            <w:tcW w:w="870" w:type="dxa"/>
            <w:vAlign w:val="center"/>
          </w:tcPr>
          <w:p w14:paraId="355C4E89" w14:textId="77777777" w:rsidR="00C6111E" w:rsidRDefault="00C6111E" w:rsidP="009F50DA">
            <w:pPr>
              <w:wordWrap/>
              <w:spacing w:after="120" w:line="276" w:lineRule="auto"/>
              <w:jc w:val="center"/>
              <w:rPr>
                <w:sz w:val="20"/>
                <w:szCs w:val="20"/>
              </w:rPr>
            </w:pPr>
            <w:r>
              <w:rPr>
                <w:rFonts w:hint="eastAsia"/>
                <w:sz w:val="20"/>
                <w:szCs w:val="20"/>
              </w:rPr>
              <w:t>2016</w:t>
            </w:r>
          </w:p>
        </w:tc>
        <w:tc>
          <w:tcPr>
            <w:tcW w:w="581" w:type="dxa"/>
            <w:vAlign w:val="center"/>
          </w:tcPr>
          <w:p w14:paraId="313DBEBA" w14:textId="77777777" w:rsidR="00C6111E" w:rsidRDefault="00C6111E" w:rsidP="009F50DA">
            <w:pPr>
              <w:wordWrap/>
              <w:spacing w:after="120" w:line="276" w:lineRule="auto"/>
              <w:jc w:val="center"/>
              <w:rPr>
                <w:sz w:val="20"/>
                <w:szCs w:val="20"/>
              </w:rPr>
            </w:pPr>
            <w:r>
              <w:rPr>
                <w:rFonts w:hint="eastAsia"/>
                <w:sz w:val="20"/>
                <w:szCs w:val="20"/>
              </w:rPr>
              <w:t>8</w:t>
            </w:r>
          </w:p>
        </w:tc>
        <w:tc>
          <w:tcPr>
            <w:tcW w:w="1049" w:type="dxa"/>
            <w:vAlign w:val="center"/>
          </w:tcPr>
          <w:p w14:paraId="28CAC10F" w14:textId="77777777" w:rsidR="00C6111E" w:rsidRDefault="00C6111E" w:rsidP="009F50DA">
            <w:pPr>
              <w:wordWrap/>
              <w:spacing w:after="120" w:line="276" w:lineRule="auto"/>
              <w:jc w:val="center"/>
              <w:rPr>
                <w:sz w:val="20"/>
                <w:szCs w:val="20"/>
              </w:rPr>
            </w:pPr>
          </w:p>
        </w:tc>
        <w:tc>
          <w:tcPr>
            <w:tcW w:w="1086" w:type="dxa"/>
            <w:vAlign w:val="center"/>
          </w:tcPr>
          <w:p w14:paraId="055D2DFA" w14:textId="77777777" w:rsidR="00C6111E" w:rsidRDefault="00C6111E" w:rsidP="009F50DA">
            <w:pPr>
              <w:wordWrap/>
              <w:spacing w:after="120" w:line="276" w:lineRule="auto"/>
              <w:jc w:val="center"/>
              <w:rPr>
                <w:sz w:val="20"/>
                <w:szCs w:val="20"/>
              </w:rPr>
            </w:pPr>
          </w:p>
        </w:tc>
        <w:tc>
          <w:tcPr>
            <w:tcW w:w="1218" w:type="dxa"/>
            <w:vAlign w:val="center"/>
          </w:tcPr>
          <w:p w14:paraId="62B974E8" w14:textId="77777777" w:rsidR="00C6111E" w:rsidRDefault="00C6111E" w:rsidP="009F50DA">
            <w:pPr>
              <w:wordWrap/>
              <w:spacing w:after="120" w:line="276" w:lineRule="auto"/>
              <w:jc w:val="center"/>
              <w:rPr>
                <w:sz w:val="20"/>
                <w:szCs w:val="20"/>
              </w:rPr>
            </w:pPr>
          </w:p>
        </w:tc>
        <w:tc>
          <w:tcPr>
            <w:tcW w:w="1029" w:type="dxa"/>
            <w:vAlign w:val="center"/>
          </w:tcPr>
          <w:p w14:paraId="7FC6E51C" w14:textId="77777777" w:rsidR="00C6111E" w:rsidRDefault="00C6111E" w:rsidP="009F50DA">
            <w:pPr>
              <w:wordWrap/>
              <w:spacing w:after="120" w:line="276" w:lineRule="auto"/>
              <w:jc w:val="center"/>
              <w:rPr>
                <w:sz w:val="20"/>
                <w:szCs w:val="20"/>
              </w:rPr>
            </w:pPr>
            <w:r>
              <w:rPr>
                <w:rFonts w:hint="eastAsia"/>
                <w:sz w:val="20"/>
                <w:szCs w:val="20"/>
              </w:rPr>
              <w:t>1</w:t>
            </w:r>
          </w:p>
        </w:tc>
        <w:tc>
          <w:tcPr>
            <w:tcW w:w="534" w:type="dxa"/>
            <w:vAlign w:val="center"/>
          </w:tcPr>
          <w:p w14:paraId="0C50548B" w14:textId="77777777" w:rsidR="00C6111E" w:rsidRDefault="00C6111E" w:rsidP="009F50DA">
            <w:pPr>
              <w:wordWrap/>
              <w:spacing w:after="120" w:line="276" w:lineRule="auto"/>
              <w:jc w:val="center"/>
              <w:rPr>
                <w:sz w:val="20"/>
                <w:szCs w:val="20"/>
              </w:rPr>
            </w:pPr>
          </w:p>
        </w:tc>
        <w:tc>
          <w:tcPr>
            <w:tcW w:w="1029" w:type="dxa"/>
            <w:vAlign w:val="center"/>
          </w:tcPr>
          <w:p w14:paraId="00C8053C" w14:textId="77777777" w:rsidR="00C6111E" w:rsidRDefault="00C6111E" w:rsidP="009F50DA">
            <w:pPr>
              <w:wordWrap/>
              <w:spacing w:after="120" w:line="276" w:lineRule="auto"/>
              <w:jc w:val="center"/>
              <w:rPr>
                <w:sz w:val="20"/>
                <w:szCs w:val="20"/>
              </w:rPr>
            </w:pPr>
            <w:r>
              <w:rPr>
                <w:rFonts w:hint="eastAsia"/>
                <w:sz w:val="20"/>
                <w:szCs w:val="20"/>
              </w:rPr>
              <w:t>2</w:t>
            </w:r>
          </w:p>
        </w:tc>
        <w:tc>
          <w:tcPr>
            <w:tcW w:w="673" w:type="dxa"/>
            <w:vAlign w:val="center"/>
          </w:tcPr>
          <w:p w14:paraId="147D6CC5" w14:textId="77777777" w:rsidR="00C6111E" w:rsidRDefault="00C6111E" w:rsidP="009F50DA">
            <w:pPr>
              <w:wordWrap/>
              <w:spacing w:after="120" w:line="276" w:lineRule="auto"/>
              <w:jc w:val="center"/>
              <w:rPr>
                <w:sz w:val="20"/>
                <w:szCs w:val="20"/>
              </w:rPr>
            </w:pPr>
          </w:p>
        </w:tc>
        <w:tc>
          <w:tcPr>
            <w:tcW w:w="815" w:type="dxa"/>
            <w:vAlign w:val="center"/>
          </w:tcPr>
          <w:p w14:paraId="2AC28E39" w14:textId="77777777" w:rsidR="00C6111E" w:rsidRDefault="00C6111E" w:rsidP="009F50DA">
            <w:pPr>
              <w:wordWrap/>
              <w:spacing w:after="120" w:line="276" w:lineRule="auto"/>
              <w:jc w:val="center"/>
              <w:rPr>
                <w:sz w:val="20"/>
                <w:szCs w:val="20"/>
              </w:rPr>
            </w:pPr>
            <w:r>
              <w:rPr>
                <w:rFonts w:hint="eastAsia"/>
                <w:sz w:val="20"/>
                <w:szCs w:val="20"/>
              </w:rPr>
              <w:t>5</w:t>
            </w:r>
          </w:p>
        </w:tc>
        <w:tc>
          <w:tcPr>
            <w:tcW w:w="692" w:type="dxa"/>
            <w:vAlign w:val="center"/>
          </w:tcPr>
          <w:p w14:paraId="04D6D8B8" w14:textId="77777777" w:rsidR="00C6111E" w:rsidRDefault="00C6111E" w:rsidP="009F50DA">
            <w:pPr>
              <w:wordWrap/>
              <w:spacing w:after="120" w:line="276" w:lineRule="auto"/>
              <w:jc w:val="center"/>
              <w:rPr>
                <w:sz w:val="20"/>
                <w:szCs w:val="20"/>
              </w:rPr>
            </w:pPr>
          </w:p>
        </w:tc>
      </w:tr>
      <w:tr w:rsidR="00C6111E" w14:paraId="47DF90D9" w14:textId="77777777" w:rsidTr="009F50DA">
        <w:tc>
          <w:tcPr>
            <w:tcW w:w="870" w:type="dxa"/>
            <w:vAlign w:val="center"/>
          </w:tcPr>
          <w:p w14:paraId="06DCDF2A" w14:textId="77777777" w:rsidR="00C6111E" w:rsidRDefault="00C6111E" w:rsidP="009F50DA">
            <w:pPr>
              <w:wordWrap/>
              <w:spacing w:after="120" w:line="276" w:lineRule="auto"/>
              <w:jc w:val="center"/>
              <w:rPr>
                <w:sz w:val="20"/>
                <w:szCs w:val="20"/>
              </w:rPr>
            </w:pPr>
            <w:r>
              <w:rPr>
                <w:rFonts w:hint="eastAsia"/>
                <w:sz w:val="20"/>
                <w:szCs w:val="20"/>
              </w:rPr>
              <w:t>2017</w:t>
            </w:r>
          </w:p>
        </w:tc>
        <w:tc>
          <w:tcPr>
            <w:tcW w:w="581" w:type="dxa"/>
            <w:vAlign w:val="center"/>
          </w:tcPr>
          <w:p w14:paraId="626A0CBF" w14:textId="77777777" w:rsidR="00C6111E" w:rsidRDefault="00C6111E" w:rsidP="009F50DA">
            <w:pPr>
              <w:wordWrap/>
              <w:spacing w:after="120" w:line="276" w:lineRule="auto"/>
              <w:jc w:val="center"/>
              <w:rPr>
                <w:sz w:val="20"/>
                <w:szCs w:val="20"/>
              </w:rPr>
            </w:pPr>
            <w:r>
              <w:rPr>
                <w:rFonts w:hint="eastAsia"/>
                <w:sz w:val="20"/>
                <w:szCs w:val="20"/>
              </w:rPr>
              <w:t>28</w:t>
            </w:r>
          </w:p>
        </w:tc>
        <w:tc>
          <w:tcPr>
            <w:tcW w:w="1049" w:type="dxa"/>
            <w:vAlign w:val="center"/>
          </w:tcPr>
          <w:p w14:paraId="1977E7F6" w14:textId="77777777" w:rsidR="00C6111E" w:rsidRDefault="00C6111E" w:rsidP="009F50DA">
            <w:pPr>
              <w:wordWrap/>
              <w:spacing w:after="120" w:line="276" w:lineRule="auto"/>
              <w:jc w:val="center"/>
              <w:rPr>
                <w:sz w:val="20"/>
                <w:szCs w:val="20"/>
              </w:rPr>
            </w:pPr>
            <w:r>
              <w:rPr>
                <w:rFonts w:hint="eastAsia"/>
                <w:sz w:val="20"/>
                <w:szCs w:val="20"/>
              </w:rPr>
              <w:t>16</w:t>
            </w:r>
          </w:p>
        </w:tc>
        <w:tc>
          <w:tcPr>
            <w:tcW w:w="1086" w:type="dxa"/>
            <w:vAlign w:val="center"/>
          </w:tcPr>
          <w:p w14:paraId="280A836A" w14:textId="77777777" w:rsidR="00C6111E" w:rsidRDefault="00C6111E" w:rsidP="009F50DA">
            <w:pPr>
              <w:wordWrap/>
              <w:spacing w:after="120" w:line="276" w:lineRule="auto"/>
              <w:jc w:val="center"/>
              <w:rPr>
                <w:sz w:val="20"/>
                <w:szCs w:val="20"/>
              </w:rPr>
            </w:pPr>
          </w:p>
        </w:tc>
        <w:tc>
          <w:tcPr>
            <w:tcW w:w="1218" w:type="dxa"/>
            <w:vAlign w:val="center"/>
          </w:tcPr>
          <w:p w14:paraId="36603214" w14:textId="77777777" w:rsidR="00C6111E" w:rsidRDefault="00C6111E" w:rsidP="009F50DA">
            <w:pPr>
              <w:wordWrap/>
              <w:spacing w:after="120" w:line="276" w:lineRule="auto"/>
              <w:jc w:val="center"/>
              <w:rPr>
                <w:sz w:val="20"/>
                <w:szCs w:val="20"/>
              </w:rPr>
            </w:pPr>
            <w:r>
              <w:rPr>
                <w:rFonts w:hint="eastAsia"/>
                <w:sz w:val="20"/>
                <w:szCs w:val="20"/>
              </w:rPr>
              <w:t>1</w:t>
            </w:r>
          </w:p>
        </w:tc>
        <w:tc>
          <w:tcPr>
            <w:tcW w:w="1029" w:type="dxa"/>
            <w:vAlign w:val="center"/>
          </w:tcPr>
          <w:p w14:paraId="236E086D" w14:textId="77777777" w:rsidR="00C6111E" w:rsidRDefault="00C6111E" w:rsidP="009F50DA">
            <w:pPr>
              <w:wordWrap/>
              <w:spacing w:after="120" w:line="276" w:lineRule="auto"/>
              <w:jc w:val="center"/>
              <w:rPr>
                <w:sz w:val="20"/>
                <w:szCs w:val="20"/>
              </w:rPr>
            </w:pPr>
            <w:r>
              <w:rPr>
                <w:rFonts w:hint="eastAsia"/>
                <w:sz w:val="20"/>
                <w:szCs w:val="20"/>
              </w:rPr>
              <w:t>5</w:t>
            </w:r>
          </w:p>
        </w:tc>
        <w:tc>
          <w:tcPr>
            <w:tcW w:w="534" w:type="dxa"/>
            <w:vAlign w:val="center"/>
          </w:tcPr>
          <w:p w14:paraId="4F460B4C" w14:textId="77777777" w:rsidR="00C6111E" w:rsidRDefault="00C6111E" w:rsidP="009F50DA">
            <w:pPr>
              <w:wordWrap/>
              <w:spacing w:after="120" w:line="276" w:lineRule="auto"/>
              <w:jc w:val="center"/>
              <w:rPr>
                <w:sz w:val="20"/>
                <w:szCs w:val="20"/>
              </w:rPr>
            </w:pPr>
          </w:p>
        </w:tc>
        <w:tc>
          <w:tcPr>
            <w:tcW w:w="1029" w:type="dxa"/>
            <w:vAlign w:val="center"/>
          </w:tcPr>
          <w:p w14:paraId="4D2C4A4F" w14:textId="77777777" w:rsidR="00C6111E" w:rsidRDefault="00C6111E" w:rsidP="009F50DA">
            <w:pPr>
              <w:wordWrap/>
              <w:spacing w:after="120" w:line="276" w:lineRule="auto"/>
              <w:jc w:val="center"/>
              <w:rPr>
                <w:sz w:val="20"/>
                <w:szCs w:val="20"/>
              </w:rPr>
            </w:pPr>
            <w:r>
              <w:rPr>
                <w:rFonts w:hint="eastAsia"/>
                <w:sz w:val="20"/>
                <w:szCs w:val="20"/>
              </w:rPr>
              <w:t>1</w:t>
            </w:r>
          </w:p>
        </w:tc>
        <w:tc>
          <w:tcPr>
            <w:tcW w:w="673" w:type="dxa"/>
            <w:vAlign w:val="center"/>
          </w:tcPr>
          <w:p w14:paraId="372BA186" w14:textId="77777777" w:rsidR="00C6111E" w:rsidRDefault="00C6111E" w:rsidP="009F50DA">
            <w:pPr>
              <w:wordWrap/>
              <w:spacing w:after="120" w:line="276" w:lineRule="auto"/>
              <w:jc w:val="center"/>
              <w:rPr>
                <w:sz w:val="20"/>
                <w:szCs w:val="20"/>
              </w:rPr>
            </w:pPr>
          </w:p>
        </w:tc>
        <w:tc>
          <w:tcPr>
            <w:tcW w:w="815" w:type="dxa"/>
            <w:vAlign w:val="center"/>
          </w:tcPr>
          <w:p w14:paraId="1FE06FF1" w14:textId="77777777" w:rsidR="00C6111E" w:rsidRDefault="00C6111E" w:rsidP="009F50DA">
            <w:pPr>
              <w:wordWrap/>
              <w:spacing w:after="120" w:line="276" w:lineRule="auto"/>
              <w:jc w:val="center"/>
              <w:rPr>
                <w:sz w:val="20"/>
                <w:szCs w:val="20"/>
              </w:rPr>
            </w:pPr>
            <w:r>
              <w:rPr>
                <w:rFonts w:hint="eastAsia"/>
                <w:sz w:val="20"/>
                <w:szCs w:val="20"/>
              </w:rPr>
              <w:t>1</w:t>
            </w:r>
          </w:p>
        </w:tc>
        <w:tc>
          <w:tcPr>
            <w:tcW w:w="692" w:type="dxa"/>
            <w:vAlign w:val="center"/>
          </w:tcPr>
          <w:p w14:paraId="0033375D" w14:textId="77777777" w:rsidR="00C6111E" w:rsidRDefault="00C6111E" w:rsidP="009F50DA">
            <w:pPr>
              <w:wordWrap/>
              <w:spacing w:after="120" w:line="276" w:lineRule="auto"/>
              <w:jc w:val="center"/>
              <w:rPr>
                <w:sz w:val="20"/>
                <w:szCs w:val="20"/>
              </w:rPr>
            </w:pPr>
            <w:r>
              <w:rPr>
                <w:rFonts w:hint="eastAsia"/>
                <w:sz w:val="20"/>
                <w:szCs w:val="20"/>
              </w:rPr>
              <w:t>4</w:t>
            </w:r>
          </w:p>
        </w:tc>
      </w:tr>
      <w:tr w:rsidR="00C6111E" w14:paraId="533A4FCE" w14:textId="77777777" w:rsidTr="009F50DA">
        <w:tc>
          <w:tcPr>
            <w:tcW w:w="870" w:type="dxa"/>
            <w:vAlign w:val="center"/>
          </w:tcPr>
          <w:p w14:paraId="66C4B929" w14:textId="77777777" w:rsidR="00C6111E" w:rsidRDefault="00C6111E" w:rsidP="009F50DA">
            <w:pPr>
              <w:wordWrap/>
              <w:spacing w:after="120" w:line="276" w:lineRule="auto"/>
              <w:jc w:val="center"/>
              <w:rPr>
                <w:sz w:val="20"/>
                <w:szCs w:val="20"/>
              </w:rPr>
            </w:pPr>
            <w:r>
              <w:rPr>
                <w:rFonts w:hint="eastAsia"/>
                <w:sz w:val="20"/>
                <w:szCs w:val="20"/>
              </w:rPr>
              <w:t>2018</w:t>
            </w:r>
          </w:p>
        </w:tc>
        <w:tc>
          <w:tcPr>
            <w:tcW w:w="581" w:type="dxa"/>
            <w:vAlign w:val="center"/>
          </w:tcPr>
          <w:p w14:paraId="24004A70" w14:textId="77777777" w:rsidR="00C6111E" w:rsidRDefault="00C6111E" w:rsidP="009F50DA">
            <w:pPr>
              <w:wordWrap/>
              <w:spacing w:after="120" w:line="276" w:lineRule="auto"/>
              <w:jc w:val="center"/>
              <w:rPr>
                <w:sz w:val="20"/>
                <w:szCs w:val="20"/>
              </w:rPr>
            </w:pPr>
            <w:r>
              <w:rPr>
                <w:rFonts w:hint="eastAsia"/>
                <w:sz w:val="20"/>
                <w:szCs w:val="20"/>
              </w:rPr>
              <w:t>11</w:t>
            </w:r>
          </w:p>
        </w:tc>
        <w:tc>
          <w:tcPr>
            <w:tcW w:w="1049" w:type="dxa"/>
            <w:vAlign w:val="center"/>
          </w:tcPr>
          <w:p w14:paraId="3A347DC9" w14:textId="77777777" w:rsidR="00C6111E" w:rsidRDefault="00C6111E" w:rsidP="009F50DA">
            <w:pPr>
              <w:wordWrap/>
              <w:spacing w:after="120" w:line="276" w:lineRule="auto"/>
              <w:jc w:val="center"/>
              <w:rPr>
                <w:sz w:val="20"/>
                <w:szCs w:val="20"/>
              </w:rPr>
            </w:pPr>
            <w:r>
              <w:rPr>
                <w:rFonts w:hint="eastAsia"/>
                <w:sz w:val="20"/>
                <w:szCs w:val="20"/>
              </w:rPr>
              <w:t>9</w:t>
            </w:r>
          </w:p>
        </w:tc>
        <w:tc>
          <w:tcPr>
            <w:tcW w:w="1086" w:type="dxa"/>
            <w:vAlign w:val="center"/>
          </w:tcPr>
          <w:p w14:paraId="0ACA4C5C" w14:textId="77777777" w:rsidR="00C6111E" w:rsidRDefault="00C6111E" w:rsidP="009F50DA">
            <w:pPr>
              <w:wordWrap/>
              <w:spacing w:after="120" w:line="276" w:lineRule="auto"/>
              <w:jc w:val="center"/>
              <w:rPr>
                <w:sz w:val="20"/>
                <w:szCs w:val="20"/>
              </w:rPr>
            </w:pPr>
          </w:p>
        </w:tc>
        <w:tc>
          <w:tcPr>
            <w:tcW w:w="1218" w:type="dxa"/>
            <w:vAlign w:val="center"/>
          </w:tcPr>
          <w:p w14:paraId="0DE00BB7" w14:textId="77777777" w:rsidR="00C6111E" w:rsidRDefault="00C6111E" w:rsidP="009F50DA">
            <w:pPr>
              <w:wordWrap/>
              <w:spacing w:after="120" w:line="276" w:lineRule="auto"/>
              <w:jc w:val="center"/>
              <w:rPr>
                <w:sz w:val="20"/>
                <w:szCs w:val="20"/>
              </w:rPr>
            </w:pPr>
          </w:p>
        </w:tc>
        <w:tc>
          <w:tcPr>
            <w:tcW w:w="1029" w:type="dxa"/>
            <w:vAlign w:val="center"/>
          </w:tcPr>
          <w:p w14:paraId="672E17FC" w14:textId="77777777" w:rsidR="00C6111E" w:rsidRDefault="00C6111E" w:rsidP="009F50DA">
            <w:pPr>
              <w:wordWrap/>
              <w:spacing w:after="120" w:line="276" w:lineRule="auto"/>
              <w:jc w:val="center"/>
              <w:rPr>
                <w:sz w:val="20"/>
                <w:szCs w:val="20"/>
              </w:rPr>
            </w:pPr>
            <w:r>
              <w:rPr>
                <w:rFonts w:hint="eastAsia"/>
                <w:sz w:val="20"/>
                <w:szCs w:val="20"/>
              </w:rPr>
              <w:t>2</w:t>
            </w:r>
          </w:p>
        </w:tc>
        <w:tc>
          <w:tcPr>
            <w:tcW w:w="534" w:type="dxa"/>
            <w:vAlign w:val="center"/>
          </w:tcPr>
          <w:p w14:paraId="6E5B1AB3" w14:textId="77777777" w:rsidR="00C6111E" w:rsidRDefault="00C6111E" w:rsidP="009F50DA">
            <w:pPr>
              <w:wordWrap/>
              <w:spacing w:after="120" w:line="276" w:lineRule="auto"/>
              <w:jc w:val="center"/>
              <w:rPr>
                <w:sz w:val="20"/>
                <w:szCs w:val="20"/>
              </w:rPr>
            </w:pPr>
          </w:p>
        </w:tc>
        <w:tc>
          <w:tcPr>
            <w:tcW w:w="1029" w:type="dxa"/>
            <w:vAlign w:val="center"/>
          </w:tcPr>
          <w:p w14:paraId="381C4468" w14:textId="77777777" w:rsidR="00C6111E" w:rsidRDefault="00C6111E" w:rsidP="009F50DA">
            <w:pPr>
              <w:wordWrap/>
              <w:spacing w:after="120" w:line="276" w:lineRule="auto"/>
              <w:jc w:val="center"/>
              <w:rPr>
                <w:sz w:val="20"/>
                <w:szCs w:val="20"/>
              </w:rPr>
            </w:pPr>
          </w:p>
        </w:tc>
        <w:tc>
          <w:tcPr>
            <w:tcW w:w="673" w:type="dxa"/>
            <w:vAlign w:val="center"/>
          </w:tcPr>
          <w:p w14:paraId="2F791B88" w14:textId="77777777" w:rsidR="00C6111E" w:rsidRDefault="00C6111E" w:rsidP="009F50DA">
            <w:pPr>
              <w:wordWrap/>
              <w:spacing w:after="120" w:line="276" w:lineRule="auto"/>
              <w:jc w:val="center"/>
              <w:rPr>
                <w:sz w:val="20"/>
                <w:szCs w:val="20"/>
              </w:rPr>
            </w:pPr>
          </w:p>
        </w:tc>
        <w:tc>
          <w:tcPr>
            <w:tcW w:w="815" w:type="dxa"/>
            <w:vAlign w:val="center"/>
          </w:tcPr>
          <w:p w14:paraId="5421EA66" w14:textId="77777777" w:rsidR="00C6111E" w:rsidRDefault="00C6111E" w:rsidP="009F50DA">
            <w:pPr>
              <w:wordWrap/>
              <w:spacing w:after="120" w:line="276" w:lineRule="auto"/>
              <w:jc w:val="center"/>
              <w:rPr>
                <w:sz w:val="20"/>
                <w:szCs w:val="20"/>
              </w:rPr>
            </w:pPr>
          </w:p>
        </w:tc>
        <w:tc>
          <w:tcPr>
            <w:tcW w:w="692" w:type="dxa"/>
            <w:vAlign w:val="center"/>
          </w:tcPr>
          <w:p w14:paraId="342A3B86" w14:textId="77777777" w:rsidR="00C6111E" w:rsidRDefault="00C6111E" w:rsidP="009F50DA">
            <w:pPr>
              <w:wordWrap/>
              <w:spacing w:after="120" w:line="276" w:lineRule="auto"/>
              <w:jc w:val="center"/>
              <w:rPr>
                <w:sz w:val="20"/>
                <w:szCs w:val="20"/>
              </w:rPr>
            </w:pPr>
          </w:p>
        </w:tc>
      </w:tr>
      <w:tr w:rsidR="00C6111E" w14:paraId="4109F424" w14:textId="77777777" w:rsidTr="009F50DA">
        <w:tc>
          <w:tcPr>
            <w:tcW w:w="870" w:type="dxa"/>
            <w:vAlign w:val="center"/>
          </w:tcPr>
          <w:p w14:paraId="7F1480A7" w14:textId="77777777" w:rsidR="00C6111E" w:rsidRDefault="00C6111E" w:rsidP="009F50DA">
            <w:pPr>
              <w:wordWrap/>
              <w:spacing w:after="120" w:line="276" w:lineRule="auto"/>
              <w:jc w:val="center"/>
              <w:rPr>
                <w:sz w:val="20"/>
                <w:szCs w:val="20"/>
              </w:rPr>
            </w:pPr>
            <w:r>
              <w:rPr>
                <w:rFonts w:hint="eastAsia"/>
                <w:sz w:val="20"/>
                <w:szCs w:val="20"/>
              </w:rPr>
              <w:t>2019</w:t>
            </w:r>
          </w:p>
        </w:tc>
        <w:tc>
          <w:tcPr>
            <w:tcW w:w="581" w:type="dxa"/>
            <w:vAlign w:val="center"/>
          </w:tcPr>
          <w:p w14:paraId="5098794F" w14:textId="77777777" w:rsidR="00C6111E" w:rsidRDefault="00C6111E" w:rsidP="009F50DA">
            <w:pPr>
              <w:wordWrap/>
              <w:spacing w:after="120" w:line="276" w:lineRule="auto"/>
              <w:jc w:val="center"/>
              <w:rPr>
                <w:sz w:val="20"/>
                <w:szCs w:val="20"/>
              </w:rPr>
            </w:pPr>
            <w:r>
              <w:rPr>
                <w:rFonts w:hint="eastAsia"/>
                <w:sz w:val="20"/>
                <w:szCs w:val="20"/>
              </w:rPr>
              <w:t>4</w:t>
            </w:r>
          </w:p>
        </w:tc>
        <w:tc>
          <w:tcPr>
            <w:tcW w:w="1049" w:type="dxa"/>
            <w:vAlign w:val="center"/>
          </w:tcPr>
          <w:p w14:paraId="0472A23F" w14:textId="77777777" w:rsidR="00C6111E" w:rsidRDefault="00C6111E" w:rsidP="009F50DA">
            <w:pPr>
              <w:wordWrap/>
              <w:spacing w:after="120" w:line="276" w:lineRule="auto"/>
              <w:jc w:val="center"/>
              <w:rPr>
                <w:sz w:val="20"/>
                <w:szCs w:val="20"/>
              </w:rPr>
            </w:pPr>
            <w:r>
              <w:rPr>
                <w:rFonts w:hint="eastAsia"/>
                <w:sz w:val="20"/>
                <w:szCs w:val="20"/>
              </w:rPr>
              <w:t>4</w:t>
            </w:r>
          </w:p>
        </w:tc>
        <w:tc>
          <w:tcPr>
            <w:tcW w:w="1086" w:type="dxa"/>
            <w:vAlign w:val="center"/>
          </w:tcPr>
          <w:p w14:paraId="3CC6F67F" w14:textId="77777777" w:rsidR="00C6111E" w:rsidRDefault="00C6111E" w:rsidP="009F50DA">
            <w:pPr>
              <w:wordWrap/>
              <w:spacing w:after="120" w:line="276" w:lineRule="auto"/>
              <w:jc w:val="center"/>
              <w:rPr>
                <w:sz w:val="20"/>
                <w:szCs w:val="20"/>
              </w:rPr>
            </w:pPr>
          </w:p>
        </w:tc>
        <w:tc>
          <w:tcPr>
            <w:tcW w:w="1218" w:type="dxa"/>
            <w:vAlign w:val="center"/>
          </w:tcPr>
          <w:p w14:paraId="37EB3509" w14:textId="77777777" w:rsidR="00C6111E" w:rsidRDefault="00C6111E" w:rsidP="009F50DA">
            <w:pPr>
              <w:wordWrap/>
              <w:spacing w:after="120" w:line="276" w:lineRule="auto"/>
              <w:jc w:val="center"/>
              <w:rPr>
                <w:sz w:val="20"/>
                <w:szCs w:val="20"/>
              </w:rPr>
            </w:pPr>
          </w:p>
        </w:tc>
        <w:tc>
          <w:tcPr>
            <w:tcW w:w="1029" w:type="dxa"/>
            <w:vAlign w:val="center"/>
          </w:tcPr>
          <w:p w14:paraId="555E7E5F" w14:textId="77777777" w:rsidR="00C6111E" w:rsidRDefault="00C6111E" w:rsidP="009F50DA">
            <w:pPr>
              <w:wordWrap/>
              <w:spacing w:after="120" w:line="276" w:lineRule="auto"/>
              <w:jc w:val="center"/>
              <w:rPr>
                <w:sz w:val="20"/>
                <w:szCs w:val="20"/>
              </w:rPr>
            </w:pPr>
          </w:p>
        </w:tc>
        <w:tc>
          <w:tcPr>
            <w:tcW w:w="534" w:type="dxa"/>
            <w:vAlign w:val="center"/>
          </w:tcPr>
          <w:p w14:paraId="2522F621" w14:textId="77777777" w:rsidR="00C6111E" w:rsidRDefault="00C6111E" w:rsidP="009F50DA">
            <w:pPr>
              <w:wordWrap/>
              <w:spacing w:after="120" w:line="276" w:lineRule="auto"/>
              <w:jc w:val="center"/>
              <w:rPr>
                <w:sz w:val="20"/>
                <w:szCs w:val="20"/>
              </w:rPr>
            </w:pPr>
          </w:p>
        </w:tc>
        <w:tc>
          <w:tcPr>
            <w:tcW w:w="1029" w:type="dxa"/>
            <w:vAlign w:val="center"/>
          </w:tcPr>
          <w:p w14:paraId="49490DE1" w14:textId="77777777" w:rsidR="00C6111E" w:rsidRDefault="00C6111E" w:rsidP="009F50DA">
            <w:pPr>
              <w:wordWrap/>
              <w:spacing w:after="120" w:line="276" w:lineRule="auto"/>
              <w:jc w:val="center"/>
              <w:rPr>
                <w:sz w:val="20"/>
                <w:szCs w:val="20"/>
              </w:rPr>
            </w:pPr>
          </w:p>
        </w:tc>
        <w:tc>
          <w:tcPr>
            <w:tcW w:w="673" w:type="dxa"/>
            <w:vAlign w:val="center"/>
          </w:tcPr>
          <w:p w14:paraId="12A64BEE" w14:textId="77777777" w:rsidR="00C6111E" w:rsidRDefault="00C6111E" w:rsidP="009F50DA">
            <w:pPr>
              <w:wordWrap/>
              <w:spacing w:after="120" w:line="276" w:lineRule="auto"/>
              <w:jc w:val="center"/>
              <w:rPr>
                <w:sz w:val="20"/>
                <w:szCs w:val="20"/>
              </w:rPr>
            </w:pPr>
          </w:p>
        </w:tc>
        <w:tc>
          <w:tcPr>
            <w:tcW w:w="815" w:type="dxa"/>
            <w:vAlign w:val="center"/>
          </w:tcPr>
          <w:p w14:paraId="10BB9F1D" w14:textId="77777777" w:rsidR="00C6111E" w:rsidRDefault="00C6111E" w:rsidP="009F50DA">
            <w:pPr>
              <w:wordWrap/>
              <w:spacing w:after="120" w:line="276" w:lineRule="auto"/>
              <w:jc w:val="center"/>
              <w:rPr>
                <w:sz w:val="20"/>
                <w:szCs w:val="20"/>
              </w:rPr>
            </w:pPr>
          </w:p>
        </w:tc>
        <w:tc>
          <w:tcPr>
            <w:tcW w:w="692" w:type="dxa"/>
            <w:vAlign w:val="center"/>
          </w:tcPr>
          <w:p w14:paraId="08D3D11D" w14:textId="77777777" w:rsidR="00C6111E" w:rsidRDefault="00C6111E" w:rsidP="009F50DA">
            <w:pPr>
              <w:wordWrap/>
              <w:spacing w:after="120" w:line="276" w:lineRule="auto"/>
              <w:jc w:val="center"/>
              <w:rPr>
                <w:sz w:val="20"/>
                <w:szCs w:val="20"/>
              </w:rPr>
            </w:pPr>
          </w:p>
        </w:tc>
      </w:tr>
    </w:tbl>
    <w:p w14:paraId="35E7E22B" w14:textId="77777777" w:rsidR="00C6111E" w:rsidRPr="00AE34AA" w:rsidRDefault="00C6111E" w:rsidP="00C6111E">
      <w:pPr>
        <w:wordWrap/>
        <w:spacing w:after="120" w:line="276" w:lineRule="auto"/>
        <w:rPr>
          <w:sz w:val="20"/>
          <w:szCs w:val="20"/>
        </w:rPr>
      </w:pPr>
    </w:p>
    <w:p w14:paraId="1BDC6457"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provision of the MCA regarding the crime of </w:t>
      </w:r>
      <w:r>
        <w:rPr>
          <w:sz w:val="20"/>
          <w:szCs w:val="20"/>
        </w:rPr>
        <w:t xml:space="preserve">an </w:t>
      </w:r>
      <w:r w:rsidRPr="00015A48">
        <w:rPr>
          <w:sz w:val="20"/>
          <w:szCs w:val="20"/>
        </w:rPr>
        <w:t xml:space="preserve">indecent act is intended to maintain military discipline, and the Constitutional Court has also found it constitutional several times. However, as some point out that the requirements for the crime of </w:t>
      </w:r>
      <w:r>
        <w:rPr>
          <w:sz w:val="20"/>
          <w:szCs w:val="20"/>
        </w:rPr>
        <w:t xml:space="preserve">an </w:t>
      </w:r>
      <w:r w:rsidRPr="00015A48">
        <w:rPr>
          <w:sz w:val="20"/>
          <w:szCs w:val="20"/>
        </w:rPr>
        <w:t>indecent act are not clear and discriminatory factors against homosexual persons</w:t>
      </w:r>
      <w:r>
        <w:rPr>
          <w:sz w:val="20"/>
          <w:szCs w:val="20"/>
        </w:rPr>
        <w:t xml:space="preserve"> exist</w:t>
      </w:r>
      <w:r w:rsidRPr="00015A48">
        <w:rPr>
          <w:sz w:val="20"/>
          <w:szCs w:val="20"/>
        </w:rPr>
        <w:t xml:space="preserve">, the Constitutional Court is recently in the process of the adjudication on the constitutionality of the Act. </w:t>
      </w:r>
      <w:r>
        <w:rPr>
          <w:sz w:val="20"/>
          <w:szCs w:val="20"/>
        </w:rPr>
        <w:t>The</w:t>
      </w:r>
      <w:r w:rsidRPr="00015A48">
        <w:rPr>
          <w:sz w:val="20"/>
          <w:szCs w:val="20"/>
        </w:rPr>
        <w:t xml:space="preserve"> Government will take </w:t>
      </w:r>
      <w:r>
        <w:rPr>
          <w:sz w:val="20"/>
          <w:szCs w:val="20"/>
        </w:rPr>
        <w:t>action</w:t>
      </w:r>
      <w:r w:rsidRPr="00015A48">
        <w:rPr>
          <w:sz w:val="20"/>
          <w:szCs w:val="20"/>
        </w:rPr>
        <w:t xml:space="preserve"> based on the subsequent decision of the Constitutional Court. To prevent </w:t>
      </w:r>
      <w:r>
        <w:rPr>
          <w:sz w:val="20"/>
          <w:szCs w:val="20"/>
        </w:rPr>
        <w:t>discriminatory</w:t>
      </w:r>
      <w:r w:rsidRPr="00015A48">
        <w:rPr>
          <w:sz w:val="20"/>
          <w:szCs w:val="20"/>
        </w:rPr>
        <w:t xml:space="preserve"> punishment, the MND and the Armed Forces minimize indictment for the crime of </w:t>
      </w:r>
      <w:r>
        <w:rPr>
          <w:sz w:val="20"/>
          <w:szCs w:val="20"/>
        </w:rPr>
        <w:t xml:space="preserve">an </w:t>
      </w:r>
      <w:r w:rsidRPr="00015A48">
        <w:rPr>
          <w:sz w:val="20"/>
          <w:szCs w:val="20"/>
        </w:rPr>
        <w:t>indecent act by strictly deciding whether or not to constitute the crime at the stages of investigation and indictment.</w:t>
      </w:r>
    </w:p>
    <w:p w14:paraId="7102137A" w14:textId="77777777" w:rsidR="00C6111E" w:rsidRPr="00015A48" w:rsidRDefault="00C6111E" w:rsidP="00C6111E">
      <w:pPr>
        <w:wordWrap/>
        <w:spacing w:after="120" w:line="276" w:lineRule="auto"/>
        <w:ind w:left="426"/>
        <w:rPr>
          <w:sz w:val="20"/>
          <w:szCs w:val="20"/>
        </w:rPr>
      </w:pPr>
    </w:p>
    <w:p w14:paraId="77B22029" w14:textId="77777777" w:rsidR="00C6111E" w:rsidRPr="00015A48" w:rsidRDefault="00C6111E" w:rsidP="00C6111E">
      <w:pPr>
        <w:wordWrap/>
        <w:spacing w:after="120" w:line="276" w:lineRule="auto"/>
        <w:ind w:left="26"/>
        <w:jc w:val="center"/>
        <w:rPr>
          <w:sz w:val="20"/>
          <w:szCs w:val="20"/>
        </w:rPr>
      </w:pPr>
      <w:r w:rsidRPr="00015A48">
        <w:rPr>
          <w:sz w:val="20"/>
          <w:szCs w:val="20"/>
        </w:rPr>
        <w:t>ISSUE 07</w:t>
      </w:r>
    </w:p>
    <w:p w14:paraId="0788B404" w14:textId="77777777" w:rsidR="00C6111E" w:rsidRPr="00015A48" w:rsidRDefault="00C6111E" w:rsidP="00C6111E">
      <w:pPr>
        <w:wordWrap/>
        <w:spacing w:after="120" w:line="276" w:lineRule="auto"/>
        <w:ind w:left="426"/>
        <w:jc w:val="center"/>
        <w:rPr>
          <w:sz w:val="20"/>
          <w:szCs w:val="20"/>
        </w:rPr>
      </w:pPr>
    </w:p>
    <w:p w14:paraId="226EBF51" w14:textId="77777777" w:rsidR="00C6111E" w:rsidRPr="00015A48" w:rsidRDefault="00C6111E" w:rsidP="00C6111E">
      <w:pPr>
        <w:wordWrap/>
        <w:spacing w:after="120" w:line="276" w:lineRule="auto"/>
        <w:ind w:left="26"/>
        <w:jc w:val="center"/>
        <w:rPr>
          <w:sz w:val="20"/>
          <w:szCs w:val="20"/>
        </w:rPr>
      </w:pPr>
      <w:r w:rsidRPr="00015A48">
        <w:rPr>
          <w:sz w:val="20"/>
          <w:szCs w:val="20"/>
        </w:rPr>
        <w:t xml:space="preserve">Effort to Combat Gender Discrimination in </w:t>
      </w:r>
      <w:r>
        <w:rPr>
          <w:sz w:val="20"/>
          <w:szCs w:val="20"/>
        </w:rPr>
        <w:t xml:space="preserve">the </w:t>
      </w:r>
      <w:r w:rsidRPr="00015A48">
        <w:rPr>
          <w:sz w:val="20"/>
          <w:szCs w:val="20"/>
        </w:rPr>
        <w:t>World of Work</w:t>
      </w:r>
    </w:p>
    <w:p w14:paraId="0DAE534E"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The Government has made various efforts to eradicate discrimination against women</w:t>
      </w:r>
      <w:r>
        <w:rPr>
          <w:sz w:val="20"/>
          <w:szCs w:val="20"/>
        </w:rPr>
        <w:t xml:space="preserve"> in the </w:t>
      </w:r>
      <w:r>
        <w:rPr>
          <w:rFonts w:hint="eastAsia"/>
          <w:sz w:val="20"/>
          <w:szCs w:val="20"/>
        </w:rPr>
        <w:t>workplace</w:t>
      </w:r>
      <w:r w:rsidRPr="00015A48">
        <w:rPr>
          <w:sz w:val="20"/>
          <w:szCs w:val="20"/>
        </w:rPr>
        <w:t xml:space="preserve"> in both the public and private sectors</w:t>
      </w:r>
      <w:r>
        <w:rPr>
          <w:rFonts w:hint="eastAsia"/>
          <w:sz w:val="20"/>
          <w:szCs w:val="20"/>
        </w:rPr>
        <w:t>.</w:t>
      </w:r>
      <w:r w:rsidRPr="00015A48">
        <w:rPr>
          <w:sz w:val="20"/>
          <w:szCs w:val="20"/>
        </w:rPr>
        <w:t xml:space="preserve"> Firstly, the Government announced and has pushed forward the </w:t>
      </w:r>
      <w:r w:rsidRPr="00015A48">
        <w:rPr>
          <w:i/>
          <w:sz w:val="20"/>
          <w:szCs w:val="20"/>
        </w:rPr>
        <w:t>Measures to Solve Gender Discrimination in Employment</w:t>
      </w:r>
      <w:r w:rsidRPr="00015A48">
        <w:rPr>
          <w:sz w:val="20"/>
          <w:szCs w:val="20"/>
        </w:rPr>
        <w:t xml:space="preserve"> in collaboration with the relevant ministries in July 2018. Based on the </w:t>
      </w:r>
      <w:r>
        <w:rPr>
          <w:sz w:val="20"/>
          <w:szCs w:val="20"/>
        </w:rPr>
        <w:t>2018 survey of</w:t>
      </w:r>
      <w:r w:rsidRPr="00015A48">
        <w:rPr>
          <w:sz w:val="20"/>
          <w:szCs w:val="20"/>
        </w:rPr>
        <w:t xml:space="preserve"> public institutions and financial circles, an intensive labor inspection was carried out against the doubtful business places which seem to have engaged in employment discrimination. The Government has newly established and operated an </w:t>
      </w:r>
      <w:r>
        <w:rPr>
          <w:sz w:val="20"/>
          <w:szCs w:val="20"/>
        </w:rPr>
        <w:t>A</w:t>
      </w:r>
      <w:r w:rsidRPr="00015A48">
        <w:rPr>
          <w:sz w:val="20"/>
          <w:szCs w:val="20"/>
        </w:rPr>
        <w:t xml:space="preserve">nonymous </w:t>
      </w:r>
      <w:r>
        <w:rPr>
          <w:sz w:val="20"/>
          <w:szCs w:val="20"/>
        </w:rPr>
        <w:t>R</w:t>
      </w:r>
      <w:r w:rsidRPr="00015A48">
        <w:rPr>
          <w:sz w:val="20"/>
          <w:szCs w:val="20"/>
        </w:rPr>
        <w:t xml:space="preserve">eporting </w:t>
      </w:r>
      <w:r>
        <w:rPr>
          <w:sz w:val="20"/>
          <w:szCs w:val="20"/>
        </w:rPr>
        <w:t>C</w:t>
      </w:r>
      <w:r w:rsidRPr="00015A48">
        <w:rPr>
          <w:sz w:val="20"/>
          <w:szCs w:val="20"/>
        </w:rPr>
        <w:t xml:space="preserve">enter for </w:t>
      </w:r>
      <w:r>
        <w:rPr>
          <w:sz w:val="20"/>
          <w:szCs w:val="20"/>
        </w:rPr>
        <w:t>G</w:t>
      </w:r>
      <w:r w:rsidRPr="00015A48">
        <w:rPr>
          <w:sz w:val="20"/>
          <w:szCs w:val="20"/>
        </w:rPr>
        <w:t xml:space="preserve">ender </w:t>
      </w:r>
      <w:r>
        <w:rPr>
          <w:sz w:val="20"/>
          <w:szCs w:val="20"/>
        </w:rPr>
        <w:t>D</w:t>
      </w:r>
      <w:r w:rsidRPr="00015A48">
        <w:rPr>
          <w:sz w:val="20"/>
          <w:szCs w:val="20"/>
        </w:rPr>
        <w:t xml:space="preserve">iscrimination in </w:t>
      </w:r>
      <w:r>
        <w:rPr>
          <w:sz w:val="20"/>
          <w:szCs w:val="20"/>
        </w:rPr>
        <w:t>E</w:t>
      </w:r>
      <w:r w:rsidRPr="00015A48">
        <w:rPr>
          <w:sz w:val="20"/>
          <w:szCs w:val="20"/>
        </w:rPr>
        <w:t xml:space="preserve">mployment since September 2018 and plans to </w:t>
      </w:r>
      <w:r>
        <w:rPr>
          <w:rFonts w:hint="eastAsia"/>
          <w:sz w:val="20"/>
          <w:szCs w:val="20"/>
        </w:rPr>
        <w:t>in</w:t>
      </w:r>
      <w:r>
        <w:rPr>
          <w:sz w:val="20"/>
          <w:szCs w:val="20"/>
        </w:rPr>
        <w:t>tr</w:t>
      </w:r>
      <w:r>
        <w:rPr>
          <w:rFonts w:hint="eastAsia"/>
          <w:sz w:val="20"/>
          <w:szCs w:val="20"/>
        </w:rPr>
        <w:t>o</w:t>
      </w:r>
      <w:r>
        <w:rPr>
          <w:sz w:val="20"/>
          <w:szCs w:val="20"/>
        </w:rPr>
        <w:t xml:space="preserve">duce </w:t>
      </w:r>
      <w:r>
        <w:rPr>
          <w:rFonts w:hint="eastAsia"/>
          <w:sz w:val="20"/>
          <w:szCs w:val="20"/>
        </w:rPr>
        <w:t>corrective</w:t>
      </w:r>
      <w:r>
        <w:rPr>
          <w:sz w:val="20"/>
          <w:szCs w:val="20"/>
        </w:rPr>
        <w:t xml:space="preserve"> </w:t>
      </w:r>
      <w:r>
        <w:rPr>
          <w:rFonts w:hint="eastAsia"/>
          <w:sz w:val="20"/>
          <w:szCs w:val="20"/>
        </w:rPr>
        <w:t>measures</w:t>
      </w:r>
      <w:r>
        <w:rPr>
          <w:sz w:val="20"/>
          <w:szCs w:val="20"/>
        </w:rPr>
        <w:t xml:space="preserve"> </w:t>
      </w:r>
      <w:r>
        <w:rPr>
          <w:rFonts w:hint="eastAsia"/>
          <w:sz w:val="20"/>
          <w:szCs w:val="20"/>
        </w:rPr>
        <w:t>against gender</w:t>
      </w:r>
      <w:r>
        <w:rPr>
          <w:sz w:val="20"/>
          <w:szCs w:val="20"/>
        </w:rPr>
        <w:t xml:space="preserve"> </w:t>
      </w:r>
      <w:r>
        <w:rPr>
          <w:rFonts w:hint="eastAsia"/>
          <w:sz w:val="20"/>
          <w:szCs w:val="20"/>
        </w:rPr>
        <w:t>discrimination</w:t>
      </w:r>
      <w:r>
        <w:rPr>
          <w:sz w:val="20"/>
          <w:szCs w:val="20"/>
        </w:rPr>
        <w:t xml:space="preserve"> </w:t>
      </w:r>
      <w:r>
        <w:rPr>
          <w:rFonts w:hint="eastAsia"/>
          <w:sz w:val="20"/>
          <w:szCs w:val="20"/>
        </w:rPr>
        <w:t>in</w:t>
      </w:r>
      <w:r>
        <w:rPr>
          <w:sz w:val="20"/>
          <w:szCs w:val="20"/>
        </w:rPr>
        <w:t xml:space="preserve"> </w:t>
      </w:r>
      <w:r>
        <w:rPr>
          <w:rFonts w:hint="eastAsia"/>
          <w:sz w:val="20"/>
          <w:szCs w:val="20"/>
        </w:rPr>
        <w:t>workplaces</w:t>
      </w:r>
      <w:r>
        <w:rPr>
          <w:sz w:val="20"/>
          <w:szCs w:val="20"/>
        </w:rPr>
        <w:t xml:space="preserve"> </w:t>
      </w:r>
      <w:r>
        <w:rPr>
          <w:rFonts w:hint="eastAsia"/>
          <w:sz w:val="20"/>
          <w:szCs w:val="20"/>
        </w:rPr>
        <w:t>by</w:t>
      </w:r>
      <w:r>
        <w:rPr>
          <w:sz w:val="20"/>
          <w:szCs w:val="20"/>
        </w:rPr>
        <w:t xml:space="preserve"> </w:t>
      </w:r>
      <w:r>
        <w:rPr>
          <w:rFonts w:hint="eastAsia"/>
          <w:sz w:val="20"/>
          <w:szCs w:val="20"/>
        </w:rPr>
        <w:t>the</w:t>
      </w:r>
      <w:r>
        <w:rPr>
          <w:sz w:val="20"/>
          <w:szCs w:val="20"/>
        </w:rPr>
        <w:t xml:space="preserve"> </w:t>
      </w:r>
      <w:r>
        <w:rPr>
          <w:rFonts w:hint="eastAsia"/>
          <w:sz w:val="20"/>
          <w:szCs w:val="20"/>
        </w:rPr>
        <w:t>Labor</w:t>
      </w:r>
      <w:r>
        <w:rPr>
          <w:sz w:val="20"/>
          <w:szCs w:val="20"/>
        </w:rPr>
        <w:t xml:space="preserve"> </w:t>
      </w:r>
      <w:r>
        <w:rPr>
          <w:rFonts w:hint="eastAsia"/>
          <w:sz w:val="20"/>
          <w:szCs w:val="20"/>
        </w:rPr>
        <w:t>Relations</w:t>
      </w:r>
      <w:r>
        <w:rPr>
          <w:sz w:val="20"/>
          <w:szCs w:val="20"/>
        </w:rPr>
        <w:t xml:space="preserve"> </w:t>
      </w:r>
      <w:r>
        <w:rPr>
          <w:rFonts w:hint="eastAsia"/>
          <w:sz w:val="20"/>
          <w:szCs w:val="20"/>
        </w:rPr>
        <w:t>Commission</w:t>
      </w:r>
      <w:r>
        <w:rPr>
          <w:sz w:val="20"/>
          <w:szCs w:val="20"/>
        </w:rPr>
        <w:t xml:space="preserve">, </w:t>
      </w:r>
      <w:r>
        <w:rPr>
          <w:rFonts w:hint="eastAsia"/>
          <w:sz w:val="20"/>
          <w:szCs w:val="20"/>
        </w:rPr>
        <w:t>including</w:t>
      </w:r>
      <w:r>
        <w:rPr>
          <w:sz w:val="20"/>
          <w:szCs w:val="20"/>
        </w:rPr>
        <w:t xml:space="preserve"> </w:t>
      </w:r>
      <w:r>
        <w:rPr>
          <w:rFonts w:hint="eastAsia"/>
          <w:sz w:val="20"/>
          <w:szCs w:val="20"/>
        </w:rPr>
        <w:t>suspending</w:t>
      </w:r>
      <w:r>
        <w:rPr>
          <w:sz w:val="20"/>
          <w:szCs w:val="20"/>
        </w:rPr>
        <w:t xml:space="preserve"> </w:t>
      </w:r>
      <w:r>
        <w:rPr>
          <w:rFonts w:hint="eastAsia"/>
          <w:sz w:val="20"/>
          <w:szCs w:val="20"/>
        </w:rPr>
        <w:t>the</w:t>
      </w:r>
      <w:r>
        <w:rPr>
          <w:sz w:val="20"/>
          <w:szCs w:val="20"/>
        </w:rPr>
        <w:t xml:space="preserve"> </w:t>
      </w:r>
      <w:r>
        <w:rPr>
          <w:rFonts w:hint="eastAsia"/>
          <w:sz w:val="20"/>
          <w:szCs w:val="20"/>
        </w:rPr>
        <w:t>discriminatory</w:t>
      </w:r>
      <w:r>
        <w:rPr>
          <w:sz w:val="20"/>
          <w:szCs w:val="20"/>
        </w:rPr>
        <w:t xml:space="preserve"> </w:t>
      </w:r>
      <w:r>
        <w:rPr>
          <w:rFonts w:hint="eastAsia"/>
          <w:sz w:val="20"/>
          <w:szCs w:val="20"/>
        </w:rPr>
        <w:t>act,</w:t>
      </w:r>
      <w:r>
        <w:rPr>
          <w:sz w:val="20"/>
          <w:szCs w:val="20"/>
        </w:rPr>
        <w:t xml:space="preserve"> </w:t>
      </w:r>
      <w:r>
        <w:rPr>
          <w:rFonts w:hint="eastAsia"/>
          <w:sz w:val="20"/>
          <w:szCs w:val="20"/>
        </w:rPr>
        <w:t>adjusting</w:t>
      </w:r>
      <w:r>
        <w:rPr>
          <w:sz w:val="20"/>
          <w:szCs w:val="20"/>
        </w:rPr>
        <w:t xml:space="preserve"> </w:t>
      </w:r>
      <w:r>
        <w:rPr>
          <w:rFonts w:hint="eastAsia"/>
          <w:sz w:val="20"/>
          <w:szCs w:val="20"/>
        </w:rPr>
        <w:t>working</w:t>
      </w:r>
      <w:r>
        <w:rPr>
          <w:sz w:val="20"/>
          <w:szCs w:val="20"/>
        </w:rPr>
        <w:t xml:space="preserve"> </w:t>
      </w:r>
      <w:r>
        <w:rPr>
          <w:rFonts w:hint="eastAsia"/>
          <w:sz w:val="20"/>
          <w:szCs w:val="20"/>
        </w:rPr>
        <w:t>conditions</w:t>
      </w:r>
      <w:r>
        <w:rPr>
          <w:sz w:val="20"/>
          <w:szCs w:val="20"/>
        </w:rPr>
        <w:t xml:space="preserve">, </w:t>
      </w:r>
      <w:r>
        <w:rPr>
          <w:rFonts w:hint="eastAsia"/>
          <w:sz w:val="20"/>
          <w:szCs w:val="20"/>
        </w:rPr>
        <w:t>and</w:t>
      </w:r>
      <w:r>
        <w:rPr>
          <w:sz w:val="20"/>
          <w:szCs w:val="20"/>
        </w:rPr>
        <w:t xml:space="preserve"> providing </w:t>
      </w:r>
      <w:r>
        <w:rPr>
          <w:rFonts w:hint="eastAsia"/>
          <w:sz w:val="20"/>
          <w:szCs w:val="20"/>
        </w:rPr>
        <w:t>an</w:t>
      </w:r>
      <w:r>
        <w:rPr>
          <w:sz w:val="20"/>
          <w:szCs w:val="20"/>
        </w:rPr>
        <w:t xml:space="preserve"> adequate </w:t>
      </w:r>
      <w:r>
        <w:rPr>
          <w:rFonts w:hint="eastAsia"/>
          <w:sz w:val="20"/>
          <w:szCs w:val="20"/>
        </w:rPr>
        <w:t>level</w:t>
      </w:r>
      <w:r>
        <w:rPr>
          <w:sz w:val="20"/>
          <w:szCs w:val="20"/>
        </w:rPr>
        <w:t xml:space="preserve"> </w:t>
      </w:r>
      <w:r>
        <w:rPr>
          <w:rFonts w:hint="eastAsia"/>
          <w:sz w:val="20"/>
          <w:szCs w:val="20"/>
        </w:rPr>
        <w:t>of</w:t>
      </w:r>
      <w:r>
        <w:rPr>
          <w:sz w:val="20"/>
          <w:szCs w:val="20"/>
        </w:rPr>
        <w:t xml:space="preserve"> </w:t>
      </w:r>
      <w:r>
        <w:rPr>
          <w:rFonts w:hint="eastAsia"/>
          <w:sz w:val="20"/>
          <w:szCs w:val="20"/>
        </w:rPr>
        <w:t>compensation</w:t>
      </w:r>
      <w:r>
        <w:rPr>
          <w:sz w:val="20"/>
          <w:szCs w:val="20"/>
        </w:rPr>
        <w:t xml:space="preserve"> </w:t>
      </w:r>
      <w:r>
        <w:rPr>
          <w:rFonts w:hint="eastAsia"/>
          <w:sz w:val="20"/>
          <w:szCs w:val="20"/>
        </w:rPr>
        <w:t>(up</w:t>
      </w:r>
      <w:r>
        <w:rPr>
          <w:sz w:val="20"/>
          <w:szCs w:val="20"/>
        </w:rPr>
        <w:t xml:space="preserve"> </w:t>
      </w:r>
      <w:r>
        <w:rPr>
          <w:rFonts w:hint="eastAsia"/>
          <w:sz w:val="20"/>
          <w:szCs w:val="20"/>
        </w:rPr>
        <w:t>to</w:t>
      </w:r>
      <w:r>
        <w:rPr>
          <w:sz w:val="20"/>
          <w:szCs w:val="20"/>
        </w:rPr>
        <w:t xml:space="preserve"> </w:t>
      </w:r>
      <w:r>
        <w:rPr>
          <w:rFonts w:hint="eastAsia"/>
          <w:sz w:val="20"/>
          <w:szCs w:val="20"/>
        </w:rPr>
        <w:t>triple</w:t>
      </w:r>
      <w:r>
        <w:rPr>
          <w:sz w:val="20"/>
          <w:szCs w:val="20"/>
        </w:rPr>
        <w:t xml:space="preserve"> </w:t>
      </w:r>
      <w:r>
        <w:rPr>
          <w:rFonts w:hint="eastAsia"/>
          <w:sz w:val="20"/>
          <w:szCs w:val="20"/>
        </w:rPr>
        <w:t>damages).</w:t>
      </w:r>
    </w:p>
    <w:p w14:paraId="73BE98BF"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Secondly, the Government strives to eradicate gender discrimination in working conditions by guaranteeing equal pay for equal-value work. The gender wage gap in </w:t>
      </w:r>
      <w:r>
        <w:rPr>
          <w:sz w:val="20"/>
          <w:szCs w:val="20"/>
        </w:rPr>
        <w:t xml:space="preserve">the Republic of </w:t>
      </w:r>
      <w:r w:rsidRPr="00015A48">
        <w:rPr>
          <w:sz w:val="20"/>
          <w:szCs w:val="20"/>
        </w:rPr>
        <w:t xml:space="preserve">Korea mainly </w:t>
      </w:r>
      <w:r>
        <w:rPr>
          <w:rFonts w:hint="eastAsia"/>
          <w:sz w:val="20"/>
          <w:szCs w:val="20"/>
        </w:rPr>
        <w:t>originates</w:t>
      </w:r>
      <w:r>
        <w:rPr>
          <w:sz w:val="20"/>
          <w:szCs w:val="20"/>
        </w:rPr>
        <w:t xml:space="preserve"> </w:t>
      </w:r>
      <w:r>
        <w:rPr>
          <w:rFonts w:hint="eastAsia"/>
          <w:sz w:val="20"/>
          <w:szCs w:val="20"/>
        </w:rPr>
        <w:t>in</w:t>
      </w:r>
      <w:r>
        <w:rPr>
          <w:sz w:val="20"/>
          <w:szCs w:val="20"/>
        </w:rPr>
        <w:t xml:space="preserve"> </w:t>
      </w:r>
      <w:r w:rsidRPr="00015A48">
        <w:rPr>
          <w:sz w:val="20"/>
          <w:szCs w:val="20"/>
        </w:rPr>
        <w:t>structural factors</w:t>
      </w:r>
      <w:r>
        <w:rPr>
          <w:sz w:val="20"/>
          <w:szCs w:val="20"/>
        </w:rPr>
        <w:t>,</w:t>
      </w:r>
      <w:r w:rsidRPr="00015A48">
        <w:rPr>
          <w:sz w:val="20"/>
          <w:szCs w:val="20"/>
        </w:rPr>
        <w:t xml:space="preserve"> including career interruption due to childbirth, higher ratio of female low-wage workers</w:t>
      </w:r>
      <w:r>
        <w:rPr>
          <w:sz w:val="20"/>
          <w:szCs w:val="20"/>
        </w:rPr>
        <w:t>,</w:t>
      </w:r>
      <w:r w:rsidRPr="00015A48">
        <w:rPr>
          <w:sz w:val="20"/>
          <w:szCs w:val="20"/>
        </w:rPr>
        <w:t xml:space="preserve"> and unfair wage discrimination. In response, the Government designates companies</w:t>
      </w:r>
      <w:r>
        <w:rPr>
          <w:sz w:val="20"/>
          <w:szCs w:val="20"/>
        </w:rPr>
        <w:t xml:space="preserve"> </w:t>
      </w:r>
      <w:r>
        <w:rPr>
          <w:rFonts w:hint="eastAsia"/>
          <w:sz w:val="20"/>
          <w:szCs w:val="20"/>
        </w:rPr>
        <w:t>of</w:t>
      </w:r>
      <w:r>
        <w:rPr>
          <w:sz w:val="20"/>
          <w:szCs w:val="20"/>
        </w:rPr>
        <w:t xml:space="preserve"> </w:t>
      </w:r>
      <w:r>
        <w:rPr>
          <w:rFonts w:hint="eastAsia"/>
          <w:sz w:val="20"/>
          <w:szCs w:val="20"/>
        </w:rPr>
        <w:t>a</w:t>
      </w:r>
      <w:r>
        <w:rPr>
          <w:sz w:val="20"/>
          <w:szCs w:val="20"/>
        </w:rPr>
        <w:t xml:space="preserve"> </w:t>
      </w:r>
      <w:r>
        <w:rPr>
          <w:rFonts w:hint="eastAsia"/>
          <w:sz w:val="20"/>
          <w:szCs w:val="20"/>
        </w:rPr>
        <w:t>certain</w:t>
      </w:r>
      <w:r>
        <w:rPr>
          <w:sz w:val="20"/>
          <w:szCs w:val="20"/>
        </w:rPr>
        <w:t xml:space="preserve"> </w:t>
      </w:r>
      <w:r>
        <w:rPr>
          <w:rFonts w:hint="eastAsia"/>
          <w:sz w:val="20"/>
          <w:szCs w:val="20"/>
        </w:rPr>
        <w:t>size</w:t>
      </w:r>
      <w:r>
        <w:rPr>
          <w:sz w:val="20"/>
          <w:szCs w:val="20"/>
        </w:rPr>
        <w:t xml:space="preserve"> </w:t>
      </w:r>
      <w:r>
        <w:rPr>
          <w:rFonts w:hint="eastAsia"/>
          <w:sz w:val="20"/>
          <w:szCs w:val="20"/>
        </w:rPr>
        <w:t>or</w:t>
      </w:r>
      <w:r>
        <w:rPr>
          <w:sz w:val="20"/>
          <w:szCs w:val="20"/>
        </w:rPr>
        <w:t xml:space="preserve"> </w:t>
      </w:r>
      <w:r>
        <w:rPr>
          <w:rFonts w:hint="eastAsia"/>
          <w:sz w:val="20"/>
          <w:szCs w:val="20"/>
        </w:rPr>
        <w:t>larger</w:t>
      </w:r>
      <w:r>
        <w:rPr>
          <w:sz w:val="20"/>
          <w:szCs w:val="20"/>
        </w:rPr>
        <w:t xml:space="preserve"> </w:t>
      </w:r>
      <w:r w:rsidRPr="00015A48">
        <w:rPr>
          <w:sz w:val="20"/>
          <w:szCs w:val="20"/>
        </w:rPr>
        <w:t xml:space="preserve">subject to proactive employment improvement measures (AA), and requires </w:t>
      </w:r>
      <w:r>
        <w:rPr>
          <w:sz w:val="20"/>
          <w:szCs w:val="20"/>
        </w:rPr>
        <w:t xml:space="preserve">all </w:t>
      </w:r>
      <w:r w:rsidRPr="00015A48">
        <w:rPr>
          <w:sz w:val="20"/>
          <w:szCs w:val="20"/>
        </w:rPr>
        <w:t>th</w:t>
      </w:r>
      <w:r>
        <w:rPr>
          <w:sz w:val="20"/>
          <w:szCs w:val="20"/>
        </w:rPr>
        <w:t>ose</w:t>
      </w:r>
      <w:r w:rsidRPr="00015A48">
        <w:rPr>
          <w:sz w:val="20"/>
          <w:szCs w:val="20"/>
        </w:rPr>
        <w:t xml:space="preserve"> business places to submit their wage status. </w:t>
      </w:r>
      <w:r w:rsidRPr="00AE5762">
        <w:rPr>
          <w:sz w:val="20"/>
          <w:szCs w:val="20"/>
        </w:rPr>
        <w:t xml:space="preserve">The Government </w:t>
      </w:r>
      <w:r>
        <w:rPr>
          <w:rFonts w:hint="eastAsia"/>
          <w:sz w:val="20"/>
          <w:szCs w:val="20"/>
        </w:rPr>
        <w:t>will</w:t>
      </w:r>
      <w:r>
        <w:rPr>
          <w:sz w:val="20"/>
          <w:szCs w:val="20"/>
        </w:rPr>
        <w:t xml:space="preserve"> </w:t>
      </w:r>
      <w:r>
        <w:rPr>
          <w:rFonts w:hint="eastAsia"/>
          <w:sz w:val="20"/>
          <w:szCs w:val="20"/>
        </w:rPr>
        <w:t>have</w:t>
      </w:r>
      <w:r>
        <w:rPr>
          <w:sz w:val="20"/>
          <w:szCs w:val="20"/>
        </w:rPr>
        <w:t xml:space="preserve"> </w:t>
      </w:r>
      <w:r w:rsidRPr="00AE5762">
        <w:rPr>
          <w:sz w:val="20"/>
          <w:szCs w:val="20"/>
        </w:rPr>
        <w:t>the business with poor performances in AA participate in a mandatory consulting process including interviewing the CEO</w:t>
      </w:r>
      <w:r>
        <w:rPr>
          <w:sz w:val="20"/>
          <w:szCs w:val="20"/>
        </w:rPr>
        <w:t xml:space="preserve"> </w:t>
      </w:r>
      <w:r>
        <w:rPr>
          <w:rFonts w:hint="eastAsia"/>
          <w:sz w:val="20"/>
          <w:szCs w:val="20"/>
        </w:rPr>
        <w:t>from</w:t>
      </w:r>
      <w:r>
        <w:rPr>
          <w:sz w:val="20"/>
          <w:szCs w:val="20"/>
        </w:rPr>
        <w:t xml:space="preserve"> </w:t>
      </w:r>
      <w:r>
        <w:rPr>
          <w:rFonts w:hint="eastAsia"/>
          <w:sz w:val="20"/>
          <w:szCs w:val="20"/>
        </w:rPr>
        <w:t>2020</w:t>
      </w:r>
      <w:r w:rsidRPr="00AE5762">
        <w:rPr>
          <w:sz w:val="20"/>
          <w:szCs w:val="20"/>
        </w:rPr>
        <w:t>.</w:t>
      </w:r>
      <w:r>
        <w:rPr>
          <w:sz w:val="20"/>
          <w:szCs w:val="20"/>
        </w:rPr>
        <w:t xml:space="preserve"> </w:t>
      </w:r>
      <w:r>
        <w:rPr>
          <w:rFonts w:hint="eastAsia"/>
          <w:sz w:val="20"/>
          <w:szCs w:val="20"/>
        </w:rPr>
        <w:t>Furthermore,</w:t>
      </w:r>
      <w:r>
        <w:rPr>
          <w:sz w:val="20"/>
          <w:szCs w:val="20"/>
        </w:rPr>
        <w:t xml:space="preserve"> </w:t>
      </w:r>
      <w:r>
        <w:rPr>
          <w:rFonts w:hint="eastAsia"/>
          <w:sz w:val="20"/>
          <w:szCs w:val="20"/>
        </w:rPr>
        <w:t>f</w:t>
      </w:r>
      <w:r w:rsidRPr="00015A48">
        <w:rPr>
          <w:sz w:val="20"/>
          <w:szCs w:val="20"/>
        </w:rPr>
        <w:t xml:space="preserve">rom January 2019, the provision on criminal punishment against employers in violation of the principle of equal pay for equal-value work is applicable to the whole business place. </w:t>
      </w:r>
      <w:r>
        <w:rPr>
          <w:rFonts w:hint="eastAsia"/>
          <w:sz w:val="20"/>
          <w:szCs w:val="20"/>
        </w:rPr>
        <w:t>The</w:t>
      </w:r>
      <w:r>
        <w:rPr>
          <w:sz w:val="20"/>
          <w:szCs w:val="20"/>
        </w:rPr>
        <w:t xml:space="preserve"> </w:t>
      </w:r>
      <w:r>
        <w:rPr>
          <w:rFonts w:hint="eastAsia"/>
          <w:sz w:val="20"/>
          <w:szCs w:val="20"/>
        </w:rPr>
        <w:t>Government</w:t>
      </w:r>
      <w:r>
        <w:rPr>
          <w:sz w:val="20"/>
          <w:szCs w:val="20"/>
        </w:rPr>
        <w:t xml:space="preserve"> </w:t>
      </w:r>
      <w:r>
        <w:rPr>
          <w:rFonts w:hint="eastAsia"/>
          <w:sz w:val="20"/>
          <w:szCs w:val="20"/>
        </w:rPr>
        <w:t>also</w:t>
      </w:r>
      <w:r>
        <w:rPr>
          <w:sz w:val="20"/>
          <w:szCs w:val="20"/>
        </w:rPr>
        <w:t xml:space="preserve"> </w:t>
      </w:r>
      <w:r>
        <w:rPr>
          <w:rFonts w:hint="eastAsia"/>
          <w:sz w:val="20"/>
          <w:szCs w:val="20"/>
        </w:rPr>
        <w:t>plans</w:t>
      </w:r>
      <w:r>
        <w:rPr>
          <w:sz w:val="20"/>
          <w:szCs w:val="20"/>
        </w:rPr>
        <w:t xml:space="preserve"> </w:t>
      </w:r>
      <w:r>
        <w:rPr>
          <w:rFonts w:hint="eastAsia"/>
          <w:sz w:val="20"/>
          <w:szCs w:val="20"/>
        </w:rPr>
        <w:t>to</w:t>
      </w:r>
      <w:r w:rsidRPr="00015A48">
        <w:rPr>
          <w:sz w:val="20"/>
          <w:szCs w:val="20"/>
        </w:rPr>
        <w:t xml:space="preserve"> introduce the “corporate wage distribution disclosure system” which discloses wage information of private companies.</w:t>
      </w:r>
    </w:p>
    <w:p w14:paraId="71F6C72D" w14:textId="77777777" w:rsidR="00C6111E" w:rsidRPr="00015A48" w:rsidRDefault="00C6111E" w:rsidP="00C6111E">
      <w:pPr>
        <w:wordWrap/>
        <w:spacing w:after="120" w:line="276" w:lineRule="auto"/>
        <w:ind w:left="426"/>
        <w:rPr>
          <w:sz w:val="20"/>
          <w:szCs w:val="20"/>
        </w:rPr>
      </w:pPr>
    </w:p>
    <w:p w14:paraId="234409DA" w14:textId="77777777" w:rsidR="00C6111E" w:rsidRPr="00015A48" w:rsidRDefault="00C6111E" w:rsidP="00C6111E">
      <w:pPr>
        <w:wordWrap/>
        <w:spacing w:after="120" w:line="276" w:lineRule="auto"/>
        <w:ind w:left="26"/>
        <w:jc w:val="center"/>
        <w:rPr>
          <w:sz w:val="20"/>
          <w:szCs w:val="20"/>
        </w:rPr>
      </w:pPr>
      <w:r w:rsidRPr="00015A48">
        <w:rPr>
          <w:sz w:val="20"/>
          <w:szCs w:val="20"/>
        </w:rPr>
        <w:t xml:space="preserve">Measures Taken to Increase </w:t>
      </w:r>
      <w:r>
        <w:rPr>
          <w:rFonts w:hint="eastAsia"/>
          <w:sz w:val="20"/>
          <w:szCs w:val="20"/>
        </w:rPr>
        <w:t>Female</w:t>
      </w:r>
      <w:r>
        <w:rPr>
          <w:sz w:val="20"/>
          <w:szCs w:val="20"/>
        </w:rPr>
        <w:t xml:space="preserve"> </w:t>
      </w:r>
      <w:r>
        <w:rPr>
          <w:rFonts w:hint="eastAsia"/>
          <w:sz w:val="20"/>
          <w:szCs w:val="20"/>
        </w:rPr>
        <w:t>Representation</w:t>
      </w:r>
      <w:r w:rsidRPr="00015A48">
        <w:rPr>
          <w:sz w:val="20"/>
          <w:szCs w:val="20"/>
        </w:rPr>
        <w:t xml:space="preserve"> in </w:t>
      </w:r>
      <w:r>
        <w:rPr>
          <w:sz w:val="20"/>
          <w:szCs w:val="20"/>
        </w:rPr>
        <w:t xml:space="preserve">the </w:t>
      </w:r>
      <w:r w:rsidRPr="00015A48">
        <w:rPr>
          <w:sz w:val="20"/>
          <w:szCs w:val="20"/>
        </w:rPr>
        <w:t>Public and Private Sectors</w:t>
      </w:r>
    </w:p>
    <w:p w14:paraId="043AB775" w14:textId="77777777" w:rsidR="00C6111E" w:rsidRPr="00015A48" w:rsidRDefault="00C6111E" w:rsidP="00C6111E">
      <w:pPr>
        <w:pStyle w:val="a4"/>
        <w:numPr>
          <w:ilvl w:val="0"/>
          <w:numId w:val="2"/>
        </w:numPr>
        <w:wordWrap/>
        <w:spacing w:after="120" w:line="276" w:lineRule="auto"/>
        <w:ind w:leftChars="0"/>
        <w:rPr>
          <w:sz w:val="20"/>
          <w:szCs w:val="20"/>
        </w:rPr>
      </w:pPr>
      <w:r>
        <w:rPr>
          <w:sz w:val="20"/>
          <w:szCs w:val="20"/>
        </w:rPr>
        <w:t xml:space="preserve">As for the presence of women in politics, the amended </w:t>
      </w:r>
      <w:r w:rsidRPr="00500A29">
        <w:rPr>
          <w:i/>
          <w:sz w:val="20"/>
          <w:szCs w:val="20"/>
        </w:rPr>
        <w:t>Political Parties Act</w:t>
      </w:r>
      <w:r>
        <w:rPr>
          <w:sz w:val="20"/>
          <w:szCs w:val="20"/>
        </w:rPr>
        <w:t xml:space="preserve"> increased the number of female members of the National Assembly and city, provincial, and metropolitan councils as described in the Third Periodic Report (CCPR/C/KOR/2005/3, para. 69).</w:t>
      </w:r>
      <w:r w:rsidRPr="00015A48">
        <w:rPr>
          <w:sz w:val="20"/>
          <w:szCs w:val="20"/>
        </w:rPr>
        <w:t xml:space="preserve"> </w:t>
      </w:r>
      <w:r>
        <w:rPr>
          <w:sz w:val="20"/>
          <w:szCs w:val="20"/>
        </w:rPr>
        <w:t>T</w:t>
      </w:r>
      <w:r w:rsidRPr="00015A48">
        <w:rPr>
          <w:sz w:val="20"/>
          <w:szCs w:val="20"/>
        </w:rPr>
        <w:t>he ratio of female members of the National Assembly has continuously increased from 5.9</w:t>
      </w:r>
      <w:r>
        <w:rPr>
          <w:sz w:val="20"/>
          <w:szCs w:val="20"/>
        </w:rPr>
        <w:t>%</w:t>
      </w:r>
      <w:r w:rsidRPr="00015A48">
        <w:rPr>
          <w:sz w:val="20"/>
          <w:szCs w:val="20"/>
        </w:rPr>
        <w:t xml:space="preserve"> in the 16th National Assembly (in 2000) to 17</w:t>
      </w:r>
      <w:r>
        <w:rPr>
          <w:sz w:val="20"/>
          <w:szCs w:val="20"/>
        </w:rPr>
        <w:t>%</w:t>
      </w:r>
      <w:r w:rsidRPr="00015A48">
        <w:rPr>
          <w:sz w:val="20"/>
          <w:szCs w:val="20"/>
        </w:rPr>
        <w:t xml:space="preserve"> in the 20th National Assembly (in 2016). For statistics o</w:t>
      </w:r>
      <w:r>
        <w:rPr>
          <w:sz w:val="20"/>
          <w:szCs w:val="20"/>
        </w:rPr>
        <w:t>n the number of</w:t>
      </w:r>
      <w:r w:rsidRPr="00015A48">
        <w:rPr>
          <w:sz w:val="20"/>
          <w:szCs w:val="20"/>
        </w:rPr>
        <w:t xml:space="preserve"> female members </w:t>
      </w:r>
      <w:r>
        <w:rPr>
          <w:sz w:val="20"/>
          <w:szCs w:val="20"/>
        </w:rPr>
        <w:t>in</w:t>
      </w:r>
      <w:r w:rsidRPr="00015A48">
        <w:rPr>
          <w:sz w:val="20"/>
          <w:szCs w:val="20"/>
        </w:rPr>
        <w:t xml:space="preserve"> the National Assembly, see Appendix Table-5</w:t>
      </w:r>
      <w:r>
        <w:rPr>
          <w:sz w:val="20"/>
          <w:szCs w:val="20"/>
        </w:rPr>
        <w:t>.</w:t>
      </w:r>
    </w:p>
    <w:p w14:paraId="5B9CAD03" w14:textId="77777777" w:rsidR="00C6111E" w:rsidRDefault="00C6111E" w:rsidP="00C6111E">
      <w:pPr>
        <w:pStyle w:val="a4"/>
        <w:numPr>
          <w:ilvl w:val="0"/>
          <w:numId w:val="2"/>
        </w:numPr>
        <w:wordWrap/>
        <w:spacing w:after="120" w:line="276" w:lineRule="auto"/>
        <w:ind w:leftChars="0"/>
        <w:rPr>
          <w:sz w:val="20"/>
          <w:szCs w:val="20"/>
        </w:rPr>
      </w:pPr>
      <w:r>
        <w:rPr>
          <w:sz w:val="20"/>
          <w:szCs w:val="20"/>
        </w:rPr>
        <w:t>In</w:t>
      </w:r>
      <w:r w:rsidRPr="00015A48">
        <w:rPr>
          <w:sz w:val="20"/>
          <w:szCs w:val="20"/>
        </w:rPr>
        <w:t xml:space="preserve"> seek</w:t>
      </w:r>
      <w:r>
        <w:rPr>
          <w:sz w:val="20"/>
          <w:szCs w:val="20"/>
        </w:rPr>
        <w:t>ing</w:t>
      </w:r>
      <w:r w:rsidRPr="00015A48">
        <w:rPr>
          <w:sz w:val="20"/>
          <w:szCs w:val="20"/>
        </w:rPr>
        <w:t xml:space="preserve"> gender equality in the public sector, the Government has adopted </w:t>
      </w:r>
      <w:r>
        <w:rPr>
          <w:rFonts w:hint="eastAsia"/>
          <w:sz w:val="20"/>
          <w:szCs w:val="20"/>
        </w:rPr>
        <w:t>a</w:t>
      </w:r>
      <w:r w:rsidRPr="00015A48">
        <w:rPr>
          <w:sz w:val="20"/>
          <w:szCs w:val="20"/>
        </w:rPr>
        <w:t xml:space="preserve"> quota system for gender-equal employment </w:t>
      </w:r>
      <w:r>
        <w:rPr>
          <w:rFonts w:hint="eastAsia"/>
          <w:sz w:val="20"/>
          <w:szCs w:val="20"/>
        </w:rPr>
        <w:t>that</w:t>
      </w:r>
      <w:r w:rsidRPr="00015A48">
        <w:rPr>
          <w:sz w:val="20"/>
          <w:szCs w:val="20"/>
        </w:rPr>
        <w:t xml:space="preserve"> set</w:t>
      </w:r>
      <w:r>
        <w:rPr>
          <w:rFonts w:hint="eastAsia"/>
          <w:sz w:val="20"/>
          <w:szCs w:val="20"/>
        </w:rPr>
        <w:t>s</w:t>
      </w:r>
      <w:r>
        <w:rPr>
          <w:sz w:val="20"/>
          <w:szCs w:val="20"/>
        </w:rPr>
        <w:t xml:space="preserve"> </w:t>
      </w:r>
      <w:r w:rsidRPr="00015A48">
        <w:rPr>
          <w:sz w:val="20"/>
          <w:szCs w:val="20"/>
        </w:rPr>
        <w:t>the target ratio of men and women</w:t>
      </w:r>
      <w:r>
        <w:rPr>
          <w:rFonts w:hint="eastAsia"/>
          <w:sz w:val="20"/>
          <w:szCs w:val="20"/>
        </w:rPr>
        <w:t>.</w:t>
      </w:r>
      <w:r>
        <w:rPr>
          <w:sz w:val="20"/>
          <w:szCs w:val="20"/>
        </w:rPr>
        <w:t xml:space="preserve"> </w:t>
      </w:r>
      <w:r>
        <w:rPr>
          <w:rFonts w:hint="eastAsia"/>
          <w:sz w:val="20"/>
          <w:szCs w:val="20"/>
        </w:rPr>
        <w:t>The</w:t>
      </w:r>
      <w:r>
        <w:rPr>
          <w:sz w:val="20"/>
          <w:szCs w:val="20"/>
        </w:rPr>
        <w:t xml:space="preserve"> </w:t>
      </w:r>
      <w:r>
        <w:rPr>
          <w:rFonts w:hint="eastAsia"/>
          <w:sz w:val="20"/>
          <w:szCs w:val="20"/>
        </w:rPr>
        <w:t>Government</w:t>
      </w:r>
      <w:r w:rsidRPr="00015A48">
        <w:rPr>
          <w:sz w:val="20"/>
          <w:szCs w:val="20"/>
        </w:rPr>
        <w:t xml:space="preserve"> has </w:t>
      </w:r>
      <w:r>
        <w:rPr>
          <w:rFonts w:hint="eastAsia"/>
          <w:sz w:val="20"/>
          <w:szCs w:val="20"/>
        </w:rPr>
        <w:t>also</w:t>
      </w:r>
      <w:r>
        <w:rPr>
          <w:sz w:val="20"/>
          <w:szCs w:val="20"/>
        </w:rPr>
        <w:t xml:space="preserve"> </w:t>
      </w:r>
      <w:r w:rsidRPr="00015A48">
        <w:rPr>
          <w:sz w:val="20"/>
          <w:szCs w:val="20"/>
        </w:rPr>
        <w:t>built the Improvement Plan for Female Representation in the Public Sector (2018</w:t>
      </w:r>
      <w:r>
        <w:rPr>
          <w:sz w:val="20"/>
          <w:szCs w:val="20"/>
        </w:rPr>
        <w:t>-</w:t>
      </w:r>
      <w:r w:rsidRPr="00015A48">
        <w:rPr>
          <w:sz w:val="20"/>
          <w:szCs w:val="20"/>
        </w:rPr>
        <w:t>2022) w</w:t>
      </w:r>
      <w:r>
        <w:rPr>
          <w:sz w:val="20"/>
          <w:szCs w:val="20"/>
        </w:rPr>
        <w:t>ith</w:t>
      </w:r>
      <w:r w:rsidRPr="00015A48">
        <w:rPr>
          <w:sz w:val="20"/>
          <w:szCs w:val="20"/>
        </w:rPr>
        <w:t xml:space="preserve"> challenging</w:t>
      </w:r>
      <w:r>
        <w:rPr>
          <w:sz w:val="20"/>
          <w:szCs w:val="20"/>
        </w:rPr>
        <w:t xml:space="preserve"> but viable</w:t>
      </w:r>
      <w:r w:rsidRPr="00015A48">
        <w:rPr>
          <w:sz w:val="20"/>
          <w:szCs w:val="20"/>
        </w:rPr>
        <w:t xml:space="preserve"> targets </w:t>
      </w:r>
      <w:r>
        <w:rPr>
          <w:rFonts w:hint="eastAsia"/>
          <w:sz w:val="20"/>
          <w:szCs w:val="20"/>
        </w:rPr>
        <w:t>aimed</w:t>
      </w:r>
      <w:r>
        <w:rPr>
          <w:sz w:val="20"/>
          <w:szCs w:val="20"/>
        </w:rPr>
        <w:t xml:space="preserve"> </w:t>
      </w:r>
      <w:r>
        <w:rPr>
          <w:rFonts w:hint="eastAsia"/>
          <w:sz w:val="20"/>
          <w:szCs w:val="20"/>
        </w:rPr>
        <w:t>at</w:t>
      </w:r>
      <w:r>
        <w:rPr>
          <w:sz w:val="20"/>
          <w:szCs w:val="20"/>
        </w:rPr>
        <w:t xml:space="preserve"> </w:t>
      </w:r>
      <w:r>
        <w:rPr>
          <w:rFonts w:hint="eastAsia"/>
          <w:sz w:val="20"/>
          <w:szCs w:val="20"/>
        </w:rPr>
        <w:t>engaging</w:t>
      </w:r>
      <w:r>
        <w:rPr>
          <w:sz w:val="20"/>
          <w:szCs w:val="20"/>
        </w:rPr>
        <w:t xml:space="preserve"> </w:t>
      </w:r>
      <w:r>
        <w:rPr>
          <w:rFonts w:hint="eastAsia"/>
          <w:sz w:val="20"/>
          <w:szCs w:val="20"/>
        </w:rPr>
        <w:t>more</w:t>
      </w:r>
      <w:r>
        <w:rPr>
          <w:sz w:val="20"/>
          <w:szCs w:val="20"/>
        </w:rPr>
        <w:t xml:space="preserve"> </w:t>
      </w:r>
      <w:r>
        <w:rPr>
          <w:rFonts w:hint="eastAsia"/>
          <w:sz w:val="20"/>
          <w:szCs w:val="20"/>
        </w:rPr>
        <w:t>women</w:t>
      </w:r>
      <w:r>
        <w:rPr>
          <w:sz w:val="20"/>
          <w:szCs w:val="20"/>
        </w:rPr>
        <w:t xml:space="preserve"> </w:t>
      </w:r>
      <w:r>
        <w:rPr>
          <w:rFonts w:hint="eastAsia"/>
          <w:sz w:val="20"/>
          <w:szCs w:val="20"/>
        </w:rPr>
        <w:t>in</w:t>
      </w:r>
      <w:r>
        <w:rPr>
          <w:sz w:val="20"/>
          <w:szCs w:val="20"/>
        </w:rPr>
        <w:t xml:space="preserve"> </w:t>
      </w:r>
      <w:r>
        <w:rPr>
          <w:rFonts w:hint="eastAsia"/>
          <w:sz w:val="20"/>
          <w:szCs w:val="20"/>
        </w:rPr>
        <w:t>high-ranking</w:t>
      </w:r>
      <w:r>
        <w:rPr>
          <w:sz w:val="20"/>
          <w:szCs w:val="20"/>
        </w:rPr>
        <w:t xml:space="preserve"> </w:t>
      </w:r>
      <w:r>
        <w:rPr>
          <w:rFonts w:hint="eastAsia"/>
          <w:sz w:val="20"/>
          <w:szCs w:val="20"/>
        </w:rPr>
        <w:t>positions</w:t>
      </w:r>
      <w:r w:rsidRPr="00015A48">
        <w:rPr>
          <w:sz w:val="20"/>
          <w:szCs w:val="20"/>
        </w:rPr>
        <w:t xml:space="preserve">. </w:t>
      </w:r>
      <w:r>
        <w:rPr>
          <w:sz w:val="20"/>
          <w:szCs w:val="20"/>
        </w:rPr>
        <w:t>Specific efforts include expanding a “female human resources DB” pool and using it to recommend female candidates for government committee members and open positions. The result was full achievement of goals set for 12 fields in 2019, and notably, early achievement of the 2022 goals in six areas, including senior executives of public organizations (21.1%) and directors of central government ministries (20.8%). For details, see table below. Besides, t</w:t>
      </w:r>
      <w:r w:rsidRPr="00015A48">
        <w:rPr>
          <w:sz w:val="20"/>
          <w:szCs w:val="20"/>
        </w:rPr>
        <w:t xml:space="preserve">he Government </w:t>
      </w:r>
      <w:r>
        <w:rPr>
          <w:sz w:val="20"/>
          <w:szCs w:val="20"/>
        </w:rPr>
        <w:t>adopted</w:t>
      </w:r>
      <w:r w:rsidRPr="00015A48">
        <w:rPr>
          <w:sz w:val="20"/>
          <w:szCs w:val="20"/>
        </w:rPr>
        <w:t xml:space="preserve"> the </w:t>
      </w:r>
      <w:r>
        <w:rPr>
          <w:sz w:val="20"/>
          <w:szCs w:val="20"/>
        </w:rPr>
        <w:t>level</w:t>
      </w:r>
      <w:r w:rsidRPr="00015A48">
        <w:rPr>
          <w:sz w:val="20"/>
          <w:szCs w:val="20"/>
        </w:rPr>
        <w:t xml:space="preserve"> of “women’s authority </w:t>
      </w:r>
      <w:r>
        <w:rPr>
          <w:sz w:val="20"/>
          <w:szCs w:val="20"/>
        </w:rPr>
        <w:t>in</w:t>
      </w:r>
      <w:r w:rsidRPr="00015A48">
        <w:rPr>
          <w:sz w:val="20"/>
          <w:szCs w:val="20"/>
        </w:rPr>
        <w:t xml:space="preserve"> decision</w:t>
      </w:r>
      <w:r>
        <w:rPr>
          <w:sz w:val="20"/>
          <w:szCs w:val="20"/>
        </w:rPr>
        <w:t xml:space="preserve"> </w:t>
      </w:r>
      <w:r w:rsidRPr="00015A48">
        <w:rPr>
          <w:sz w:val="20"/>
          <w:szCs w:val="20"/>
        </w:rPr>
        <w:t>making”</w:t>
      </w:r>
      <w:r>
        <w:rPr>
          <w:sz w:val="20"/>
          <w:szCs w:val="20"/>
        </w:rPr>
        <w:t xml:space="preserve"> </w:t>
      </w:r>
      <w:r>
        <w:rPr>
          <w:rFonts w:hint="eastAsia"/>
          <w:sz w:val="20"/>
          <w:szCs w:val="20"/>
        </w:rPr>
        <w:t>as</w:t>
      </w:r>
      <w:r>
        <w:rPr>
          <w:sz w:val="20"/>
          <w:szCs w:val="20"/>
        </w:rPr>
        <w:t xml:space="preserve"> </w:t>
      </w:r>
      <w:r>
        <w:rPr>
          <w:rFonts w:hint="eastAsia"/>
          <w:sz w:val="20"/>
          <w:szCs w:val="20"/>
        </w:rPr>
        <w:t>an</w:t>
      </w:r>
      <w:r>
        <w:rPr>
          <w:sz w:val="20"/>
          <w:szCs w:val="20"/>
        </w:rPr>
        <w:t xml:space="preserve"> </w:t>
      </w:r>
      <w:r>
        <w:rPr>
          <w:rFonts w:hint="eastAsia"/>
          <w:sz w:val="20"/>
          <w:szCs w:val="20"/>
        </w:rPr>
        <w:t>index</w:t>
      </w:r>
      <w:r w:rsidRPr="00015A48">
        <w:rPr>
          <w:sz w:val="20"/>
          <w:szCs w:val="20"/>
        </w:rPr>
        <w:t xml:space="preserve"> in major governmental assessment</w:t>
      </w:r>
      <w:r>
        <w:rPr>
          <w:sz w:val="20"/>
          <w:szCs w:val="20"/>
        </w:rPr>
        <w:t>s</w:t>
      </w:r>
      <w:r w:rsidRPr="00015A48">
        <w:rPr>
          <w:sz w:val="20"/>
          <w:szCs w:val="20"/>
        </w:rPr>
        <w:t>.</w:t>
      </w:r>
    </w:p>
    <w:p w14:paraId="24A63E0F" w14:textId="77777777" w:rsidR="00C6111E" w:rsidRPr="00115D4F" w:rsidRDefault="00C6111E" w:rsidP="00C6111E">
      <w:pPr>
        <w:wordWrap/>
        <w:spacing w:after="120" w:line="276" w:lineRule="auto"/>
        <w:rPr>
          <w:sz w:val="20"/>
          <w:szCs w:val="20"/>
        </w:rPr>
      </w:pPr>
    </w:p>
    <w:p w14:paraId="18A7837E" w14:textId="77777777" w:rsidR="00C6111E" w:rsidRDefault="00C6111E" w:rsidP="00C6111E">
      <w:pPr>
        <w:wordWrap/>
        <w:spacing w:after="120" w:line="276" w:lineRule="auto"/>
        <w:jc w:val="center"/>
        <w:rPr>
          <w:sz w:val="20"/>
          <w:szCs w:val="20"/>
        </w:rPr>
      </w:pPr>
      <w:r>
        <w:rPr>
          <w:rFonts w:hint="eastAsia"/>
          <w:sz w:val="20"/>
          <w:szCs w:val="20"/>
        </w:rPr>
        <w:t>Table: 2019 Departmental Implementation of Improvement Plan for Female Representation in Public Sector</w:t>
      </w:r>
    </w:p>
    <w:tbl>
      <w:tblPr>
        <w:tblStyle w:val="ac"/>
        <w:tblW w:w="0" w:type="auto"/>
        <w:tblLook w:val="04A0" w:firstRow="1" w:lastRow="0" w:firstColumn="1" w:lastColumn="0" w:noHBand="0" w:noVBand="1"/>
      </w:tblPr>
      <w:tblGrid>
        <w:gridCol w:w="1335"/>
        <w:gridCol w:w="1138"/>
        <w:gridCol w:w="1112"/>
        <w:gridCol w:w="1140"/>
        <w:gridCol w:w="1283"/>
        <w:gridCol w:w="1114"/>
        <w:gridCol w:w="1114"/>
        <w:gridCol w:w="1114"/>
      </w:tblGrid>
      <w:tr w:rsidR="00C6111E" w:rsidRPr="00B534F0" w14:paraId="61AE78F2" w14:textId="77777777" w:rsidTr="009F50DA">
        <w:tc>
          <w:tcPr>
            <w:tcW w:w="1186" w:type="dxa"/>
            <w:vMerge w:val="restart"/>
            <w:vAlign w:val="center"/>
          </w:tcPr>
          <w:p w14:paraId="6D6C3B88" w14:textId="77777777" w:rsidR="00C6111E" w:rsidRPr="00B534F0" w:rsidRDefault="00C6111E" w:rsidP="009F50DA">
            <w:pPr>
              <w:wordWrap/>
              <w:spacing w:line="276" w:lineRule="auto"/>
              <w:jc w:val="center"/>
              <w:rPr>
                <w:sz w:val="20"/>
                <w:szCs w:val="20"/>
              </w:rPr>
            </w:pPr>
            <w:r>
              <w:rPr>
                <w:rFonts w:hint="eastAsia"/>
                <w:sz w:val="20"/>
                <w:szCs w:val="20"/>
              </w:rPr>
              <w:t>Position</w:t>
            </w:r>
          </w:p>
        </w:tc>
        <w:tc>
          <w:tcPr>
            <w:tcW w:w="1187" w:type="dxa"/>
            <w:vMerge w:val="restart"/>
            <w:vAlign w:val="center"/>
          </w:tcPr>
          <w:p w14:paraId="6C34CA89" w14:textId="77777777" w:rsidR="00C6111E" w:rsidRPr="00B534F0" w:rsidRDefault="00C6111E" w:rsidP="009F50DA">
            <w:pPr>
              <w:wordWrap/>
              <w:spacing w:line="276" w:lineRule="auto"/>
              <w:jc w:val="center"/>
              <w:rPr>
                <w:sz w:val="20"/>
                <w:szCs w:val="20"/>
              </w:rPr>
            </w:pPr>
            <w:r>
              <w:rPr>
                <w:rFonts w:hint="eastAsia"/>
                <w:sz w:val="20"/>
                <w:szCs w:val="20"/>
              </w:rPr>
              <w:t>2018 Record (%)</w:t>
            </w:r>
          </w:p>
        </w:tc>
        <w:tc>
          <w:tcPr>
            <w:tcW w:w="3654" w:type="dxa"/>
            <w:gridSpan w:val="3"/>
            <w:vAlign w:val="center"/>
          </w:tcPr>
          <w:p w14:paraId="404AECF8" w14:textId="77777777" w:rsidR="00C6111E" w:rsidRPr="00B534F0" w:rsidRDefault="00C6111E" w:rsidP="009F50DA">
            <w:pPr>
              <w:wordWrap/>
              <w:spacing w:line="276" w:lineRule="auto"/>
              <w:jc w:val="center"/>
              <w:rPr>
                <w:sz w:val="20"/>
                <w:szCs w:val="20"/>
              </w:rPr>
            </w:pPr>
            <w:r>
              <w:rPr>
                <w:rFonts w:hint="eastAsia"/>
                <w:sz w:val="20"/>
                <w:szCs w:val="20"/>
              </w:rPr>
              <w:t>2019</w:t>
            </w:r>
          </w:p>
        </w:tc>
        <w:tc>
          <w:tcPr>
            <w:tcW w:w="1183" w:type="dxa"/>
            <w:vMerge w:val="restart"/>
            <w:vAlign w:val="center"/>
          </w:tcPr>
          <w:p w14:paraId="1571C209" w14:textId="77777777" w:rsidR="00C6111E" w:rsidRPr="00B534F0" w:rsidRDefault="00C6111E" w:rsidP="009F50DA">
            <w:pPr>
              <w:wordWrap/>
              <w:spacing w:line="276" w:lineRule="auto"/>
              <w:jc w:val="center"/>
              <w:rPr>
                <w:sz w:val="20"/>
                <w:szCs w:val="20"/>
              </w:rPr>
            </w:pPr>
            <w:r>
              <w:rPr>
                <w:rFonts w:hint="eastAsia"/>
                <w:sz w:val="20"/>
                <w:szCs w:val="20"/>
              </w:rPr>
              <w:t>2020 Goal (%)</w:t>
            </w:r>
          </w:p>
        </w:tc>
        <w:tc>
          <w:tcPr>
            <w:tcW w:w="1183" w:type="dxa"/>
            <w:vMerge w:val="restart"/>
            <w:vAlign w:val="center"/>
          </w:tcPr>
          <w:p w14:paraId="482D81E0" w14:textId="77777777" w:rsidR="00C6111E" w:rsidRPr="00B534F0" w:rsidRDefault="00C6111E" w:rsidP="009F50DA">
            <w:pPr>
              <w:wordWrap/>
              <w:spacing w:line="276" w:lineRule="auto"/>
              <w:jc w:val="center"/>
              <w:rPr>
                <w:sz w:val="20"/>
                <w:szCs w:val="20"/>
              </w:rPr>
            </w:pPr>
            <w:r>
              <w:rPr>
                <w:rFonts w:hint="eastAsia"/>
                <w:sz w:val="20"/>
                <w:szCs w:val="20"/>
              </w:rPr>
              <w:t>2021 Goal (%)</w:t>
            </w:r>
          </w:p>
        </w:tc>
        <w:tc>
          <w:tcPr>
            <w:tcW w:w="1183" w:type="dxa"/>
            <w:vMerge w:val="restart"/>
            <w:vAlign w:val="center"/>
          </w:tcPr>
          <w:p w14:paraId="14DC4778" w14:textId="77777777" w:rsidR="00C6111E" w:rsidRPr="00B534F0" w:rsidRDefault="00C6111E" w:rsidP="009F50DA">
            <w:pPr>
              <w:wordWrap/>
              <w:spacing w:line="276" w:lineRule="auto"/>
              <w:jc w:val="center"/>
              <w:rPr>
                <w:sz w:val="20"/>
                <w:szCs w:val="20"/>
              </w:rPr>
            </w:pPr>
            <w:r>
              <w:rPr>
                <w:rFonts w:hint="eastAsia"/>
                <w:sz w:val="20"/>
                <w:szCs w:val="20"/>
              </w:rPr>
              <w:t>2022 Goal (%)</w:t>
            </w:r>
          </w:p>
        </w:tc>
      </w:tr>
      <w:tr w:rsidR="00C6111E" w:rsidRPr="00B534F0" w14:paraId="235924A5" w14:textId="77777777" w:rsidTr="009F50DA">
        <w:tc>
          <w:tcPr>
            <w:tcW w:w="1186" w:type="dxa"/>
            <w:vMerge/>
            <w:vAlign w:val="center"/>
          </w:tcPr>
          <w:p w14:paraId="7D62B826" w14:textId="77777777" w:rsidR="00C6111E" w:rsidRPr="00B534F0" w:rsidRDefault="00C6111E" w:rsidP="009F50DA">
            <w:pPr>
              <w:wordWrap/>
              <w:spacing w:line="276" w:lineRule="auto"/>
              <w:jc w:val="center"/>
              <w:rPr>
                <w:sz w:val="20"/>
                <w:szCs w:val="20"/>
              </w:rPr>
            </w:pPr>
          </w:p>
        </w:tc>
        <w:tc>
          <w:tcPr>
            <w:tcW w:w="1187" w:type="dxa"/>
            <w:vMerge/>
            <w:vAlign w:val="center"/>
          </w:tcPr>
          <w:p w14:paraId="4F3F7AA5" w14:textId="77777777" w:rsidR="00C6111E" w:rsidRPr="00B534F0" w:rsidRDefault="00C6111E" w:rsidP="009F50DA">
            <w:pPr>
              <w:wordWrap/>
              <w:spacing w:line="276" w:lineRule="auto"/>
              <w:jc w:val="center"/>
              <w:rPr>
                <w:sz w:val="20"/>
                <w:szCs w:val="20"/>
              </w:rPr>
            </w:pPr>
          </w:p>
        </w:tc>
        <w:tc>
          <w:tcPr>
            <w:tcW w:w="1183" w:type="dxa"/>
            <w:vAlign w:val="center"/>
          </w:tcPr>
          <w:p w14:paraId="5150FB0F" w14:textId="77777777" w:rsidR="00C6111E" w:rsidRPr="00B534F0" w:rsidRDefault="00C6111E" w:rsidP="009F50DA">
            <w:pPr>
              <w:wordWrap/>
              <w:spacing w:line="276" w:lineRule="auto"/>
              <w:jc w:val="center"/>
              <w:rPr>
                <w:sz w:val="20"/>
                <w:szCs w:val="20"/>
              </w:rPr>
            </w:pPr>
            <w:r>
              <w:rPr>
                <w:rFonts w:hint="eastAsia"/>
                <w:sz w:val="20"/>
                <w:szCs w:val="20"/>
              </w:rPr>
              <w:t>Goal (%)</w:t>
            </w:r>
          </w:p>
        </w:tc>
        <w:tc>
          <w:tcPr>
            <w:tcW w:w="1188" w:type="dxa"/>
            <w:vAlign w:val="center"/>
          </w:tcPr>
          <w:p w14:paraId="2ABC569A" w14:textId="77777777" w:rsidR="00C6111E" w:rsidRPr="00B534F0" w:rsidRDefault="00C6111E" w:rsidP="009F50DA">
            <w:pPr>
              <w:wordWrap/>
              <w:spacing w:line="276" w:lineRule="auto"/>
              <w:jc w:val="center"/>
              <w:rPr>
                <w:sz w:val="20"/>
                <w:szCs w:val="20"/>
              </w:rPr>
            </w:pPr>
            <w:r>
              <w:rPr>
                <w:rFonts w:hint="eastAsia"/>
                <w:sz w:val="20"/>
                <w:szCs w:val="20"/>
              </w:rPr>
              <w:t>Record (%)</w:t>
            </w:r>
          </w:p>
        </w:tc>
        <w:tc>
          <w:tcPr>
            <w:tcW w:w="1283" w:type="dxa"/>
            <w:vAlign w:val="center"/>
          </w:tcPr>
          <w:p w14:paraId="165317DB" w14:textId="77777777" w:rsidR="00C6111E" w:rsidRPr="00B534F0" w:rsidRDefault="00C6111E" w:rsidP="009F50DA">
            <w:pPr>
              <w:wordWrap/>
              <w:spacing w:line="276" w:lineRule="auto"/>
              <w:jc w:val="center"/>
              <w:rPr>
                <w:sz w:val="20"/>
                <w:szCs w:val="20"/>
              </w:rPr>
            </w:pPr>
            <w:r>
              <w:rPr>
                <w:rFonts w:hint="eastAsia"/>
                <w:sz w:val="20"/>
                <w:szCs w:val="20"/>
              </w:rPr>
              <w:t>Achievement Rate (%)</w:t>
            </w:r>
          </w:p>
        </w:tc>
        <w:tc>
          <w:tcPr>
            <w:tcW w:w="1183" w:type="dxa"/>
            <w:vMerge/>
            <w:vAlign w:val="center"/>
          </w:tcPr>
          <w:p w14:paraId="0CC6F218" w14:textId="77777777" w:rsidR="00C6111E" w:rsidRPr="00B534F0" w:rsidRDefault="00C6111E" w:rsidP="009F50DA">
            <w:pPr>
              <w:wordWrap/>
              <w:spacing w:line="276" w:lineRule="auto"/>
              <w:jc w:val="center"/>
              <w:rPr>
                <w:sz w:val="20"/>
                <w:szCs w:val="20"/>
              </w:rPr>
            </w:pPr>
          </w:p>
        </w:tc>
        <w:tc>
          <w:tcPr>
            <w:tcW w:w="1183" w:type="dxa"/>
            <w:vMerge/>
            <w:vAlign w:val="center"/>
          </w:tcPr>
          <w:p w14:paraId="47424BC6" w14:textId="77777777" w:rsidR="00C6111E" w:rsidRPr="00B534F0" w:rsidRDefault="00C6111E" w:rsidP="009F50DA">
            <w:pPr>
              <w:wordWrap/>
              <w:spacing w:line="276" w:lineRule="auto"/>
              <w:jc w:val="center"/>
              <w:rPr>
                <w:sz w:val="20"/>
                <w:szCs w:val="20"/>
              </w:rPr>
            </w:pPr>
          </w:p>
        </w:tc>
        <w:tc>
          <w:tcPr>
            <w:tcW w:w="1183" w:type="dxa"/>
            <w:vMerge/>
            <w:vAlign w:val="center"/>
          </w:tcPr>
          <w:p w14:paraId="5561C897" w14:textId="77777777" w:rsidR="00C6111E" w:rsidRPr="00B534F0" w:rsidRDefault="00C6111E" w:rsidP="009F50DA">
            <w:pPr>
              <w:wordWrap/>
              <w:spacing w:line="276" w:lineRule="auto"/>
              <w:jc w:val="center"/>
              <w:rPr>
                <w:sz w:val="20"/>
                <w:szCs w:val="20"/>
              </w:rPr>
            </w:pPr>
          </w:p>
        </w:tc>
      </w:tr>
      <w:tr w:rsidR="00C6111E" w:rsidRPr="00B534F0" w14:paraId="3E241722" w14:textId="77777777" w:rsidTr="009F50DA">
        <w:tc>
          <w:tcPr>
            <w:tcW w:w="1186" w:type="dxa"/>
            <w:vAlign w:val="center"/>
          </w:tcPr>
          <w:p w14:paraId="2DDF94FA" w14:textId="77777777" w:rsidR="00C6111E" w:rsidRPr="00B534F0" w:rsidRDefault="00C6111E" w:rsidP="009F50DA">
            <w:pPr>
              <w:wordWrap/>
              <w:spacing w:line="276" w:lineRule="auto"/>
              <w:jc w:val="left"/>
              <w:rPr>
                <w:sz w:val="20"/>
                <w:szCs w:val="20"/>
              </w:rPr>
            </w:pPr>
            <w:r>
              <w:rPr>
                <w:rFonts w:hint="eastAsia"/>
                <w:sz w:val="20"/>
                <w:szCs w:val="20"/>
              </w:rPr>
              <w:t>1. High-ranking Public Official</w:t>
            </w:r>
          </w:p>
        </w:tc>
        <w:tc>
          <w:tcPr>
            <w:tcW w:w="1187" w:type="dxa"/>
            <w:vAlign w:val="center"/>
          </w:tcPr>
          <w:p w14:paraId="7562F5C9" w14:textId="77777777" w:rsidR="00C6111E" w:rsidRPr="00B534F0" w:rsidRDefault="00C6111E" w:rsidP="009F50DA">
            <w:pPr>
              <w:wordWrap/>
              <w:spacing w:line="276" w:lineRule="auto"/>
              <w:jc w:val="center"/>
              <w:rPr>
                <w:sz w:val="20"/>
                <w:szCs w:val="20"/>
              </w:rPr>
            </w:pPr>
            <w:r>
              <w:rPr>
                <w:rFonts w:hint="eastAsia"/>
                <w:sz w:val="20"/>
                <w:szCs w:val="20"/>
              </w:rPr>
              <w:t>6.7</w:t>
            </w:r>
          </w:p>
        </w:tc>
        <w:tc>
          <w:tcPr>
            <w:tcW w:w="1183" w:type="dxa"/>
            <w:vAlign w:val="center"/>
          </w:tcPr>
          <w:p w14:paraId="707C1E59" w14:textId="77777777" w:rsidR="00C6111E" w:rsidRPr="00B534F0" w:rsidRDefault="00C6111E" w:rsidP="009F50DA">
            <w:pPr>
              <w:wordWrap/>
              <w:spacing w:line="276" w:lineRule="auto"/>
              <w:jc w:val="center"/>
              <w:rPr>
                <w:sz w:val="20"/>
                <w:szCs w:val="20"/>
              </w:rPr>
            </w:pPr>
            <w:r>
              <w:rPr>
                <w:rFonts w:hint="eastAsia"/>
                <w:sz w:val="20"/>
                <w:szCs w:val="20"/>
              </w:rPr>
              <w:t>7.2</w:t>
            </w:r>
          </w:p>
        </w:tc>
        <w:tc>
          <w:tcPr>
            <w:tcW w:w="1188" w:type="dxa"/>
            <w:vAlign w:val="center"/>
          </w:tcPr>
          <w:p w14:paraId="64A51FC3" w14:textId="77777777" w:rsidR="00C6111E" w:rsidRPr="00B534F0" w:rsidRDefault="00C6111E" w:rsidP="009F50DA">
            <w:pPr>
              <w:wordWrap/>
              <w:spacing w:line="276" w:lineRule="auto"/>
              <w:jc w:val="center"/>
              <w:rPr>
                <w:sz w:val="20"/>
                <w:szCs w:val="20"/>
              </w:rPr>
            </w:pPr>
            <w:r>
              <w:rPr>
                <w:rFonts w:hint="eastAsia"/>
                <w:sz w:val="20"/>
                <w:szCs w:val="20"/>
              </w:rPr>
              <w:t>7.9</w:t>
            </w:r>
          </w:p>
        </w:tc>
        <w:tc>
          <w:tcPr>
            <w:tcW w:w="1283" w:type="dxa"/>
            <w:vAlign w:val="center"/>
          </w:tcPr>
          <w:p w14:paraId="2DC0572E" w14:textId="77777777" w:rsidR="00C6111E" w:rsidRPr="00B534F0" w:rsidRDefault="00C6111E" w:rsidP="009F50DA">
            <w:pPr>
              <w:wordWrap/>
              <w:spacing w:line="276" w:lineRule="auto"/>
              <w:jc w:val="center"/>
              <w:rPr>
                <w:sz w:val="20"/>
                <w:szCs w:val="20"/>
              </w:rPr>
            </w:pPr>
            <w:r>
              <w:rPr>
                <w:rFonts w:hint="eastAsia"/>
                <w:sz w:val="20"/>
                <w:szCs w:val="20"/>
              </w:rPr>
              <w:t>109.7</w:t>
            </w:r>
          </w:p>
        </w:tc>
        <w:tc>
          <w:tcPr>
            <w:tcW w:w="1183" w:type="dxa"/>
            <w:vAlign w:val="center"/>
          </w:tcPr>
          <w:p w14:paraId="46DD434C" w14:textId="77777777" w:rsidR="00C6111E" w:rsidRPr="00B534F0" w:rsidRDefault="00C6111E" w:rsidP="009F50DA">
            <w:pPr>
              <w:wordWrap/>
              <w:spacing w:line="276" w:lineRule="auto"/>
              <w:jc w:val="center"/>
              <w:rPr>
                <w:sz w:val="20"/>
                <w:szCs w:val="20"/>
              </w:rPr>
            </w:pPr>
            <w:r>
              <w:rPr>
                <w:rFonts w:hint="eastAsia"/>
                <w:sz w:val="20"/>
                <w:szCs w:val="20"/>
              </w:rPr>
              <w:t>8.2</w:t>
            </w:r>
          </w:p>
        </w:tc>
        <w:tc>
          <w:tcPr>
            <w:tcW w:w="1183" w:type="dxa"/>
            <w:vAlign w:val="center"/>
          </w:tcPr>
          <w:p w14:paraId="316B8E4E" w14:textId="77777777" w:rsidR="00C6111E" w:rsidRPr="00B534F0" w:rsidRDefault="00C6111E" w:rsidP="009F50DA">
            <w:pPr>
              <w:wordWrap/>
              <w:spacing w:line="276" w:lineRule="auto"/>
              <w:jc w:val="center"/>
              <w:rPr>
                <w:sz w:val="20"/>
                <w:szCs w:val="20"/>
              </w:rPr>
            </w:pPr>
            <w:r>
              <w:rPr>
                <w:rFonts w:hint="eastAsia"/>
                <w:sz w:val="20"/>
                <w:szCs w:val="20"/>
              </w:rPr>
              <w:t>9.6</w:t>
            </w:r>
          </w:p>
        </w:tc>
        <w:tc>
          <w:tcPr>
            <w:tcW w:w="1183" w:type="dxa"/>
            <w:vAlign w:val="center"/>
          </w:tcPr>
          <w:p w14:paraId="063F1C0F" w14:textId="77777777" w:rsidR="00C6111E" w:rsidRPr="00B534F0" w:rsidRDefault="00C6111E" w:rsidP="009F50DA">
            <w:pPr>
              <w:wordWrap/>
              <w:spacing w:line="276" w:lineRule="auto"/>
              <w:jc w:val="center"/>
              <w:rPr>
                <w:sz w:val="20"/>
                <w:szCs w:val="20"/>
              </w:rPr>
            </w:pPr>
            <w:r>
              <w:rPr>
                <w:rFonts w:hint="eastAsia"/>
                <w:sz w:val="20"/>
                <w:szCs w:val="20"/>
              </w:rPr>
              <w:t>10.0</w:t>
            </w:r>
          </w:p>
        </w:tc>
      </w:tr>
      <w:tr w:rsidR="00C6111E" w:rsidRPr="00B534F0" w14:paraId="31C22BF3" w14:textId="77777777" w:rsidTr="009F50DA">
        <w:tc>
          <w:tcPr>
            <w:tcW w:w="1186" w:type="dxa"/>
            <w:vAlign w:val="center"/>
          </w:tcPr>
          <w:p w14:paraId="09984939" w14:textId="77777777" w:rsidR="00C6111E" w:rsidRPr="00B534F0" w:rsidRDefault="00C6111E" w:rsidP="009F50DA">
            <w:pPr>
              <w:wordWrap/>
              <w:spacing w:line="276" w:lineRule="auto"/>
              <w:jc w:val="left"/>
              <w:rPr>
                <w:sz w:val="20"/>
                <w:szCs w:val="20"/>
              </w:rPr>
            </w:pPr>
            <w:r>
              <w:rPr>
                <w:rFonts w:hint="eastAsia"/>
                <w:sz w:val="20"/>
                <w:szCs w:val="20"/>
              </w:rPr>
              <w:t>2. Director of Central Gov</w:t>
            </w:r>
            <w:r>
              <w:rPr>
                <w:sz w:val="20"/>
                <w:szCs w:val="20"/>
              </w:rPr>
              <w:t>’</w:t>
            </w:r>
            <w:r>
              <w:rPr>
                <w:rFonts w:hint="eastAsia"/>
                <w:sz w:val="20"/>
                <w:szCs w:val="20"/>
              </w:rPr>
              <w:t>t</w:t>
            </w:r>
          </w:p>
        </w:tc>
        <w:tc>
          <w:tcPr>
            <w:tcW w:w="1187" w:type="dxa"/>
            <w:vAlign w:val="center"/>
          </w:tcPr>
          <w:p w14:paraId="323DC954" w14:textId="77777777" w:rsidR="00C6111E" w:rsidRPr="00B534F0" w:rsidRDefault="00C6111E" w:rsidP="009F50DA">
            <w:pPr>
              <w:wordWrap/>
              <w:spacing w:line="276" w:lineRule="auto"/>
              <w:jc w:val="center"/>
              <w:rPr>
                <w:sz w:val="20"/>
                <w:szCs w:val="20"/>
              </w:rPr>
            </w:pPr>
            <w:r>
              <w:rPr>
                <w:rFonts w:hint="eastAsia"/>
                <w:sz w:val="20"/>
                <w:szCs w:val="20"/>
              </w:rPr>
              <w:t>17.5</w:t>
            </w:r>
          </w:p>
        </w:tc>
        <w:tc>
          <w:tcPr>
            <w:tcW w:w="1183" w:type="dxa"/>
            <w:vAlign w:val="center"/>
          </w:tcPr>
          <w:p w14:paraId="07616925" w14:textId="77777777" w:rsidR="00C6111E" w:rsidRPr="00B534F0" w:rsidRDefault="00C6111E" w:rsidP="009F50DA">
            <w:pPr>
              <w:wordWrap/>
              <w:spacing w:line="276" w:lineRule="auto"/>
              <w:jc w:val="center"/>
              <w:rPr>
                <w:sz w:val="20"/>
                <w:szCs w:val="20"/>
              </w:rPr>
            </w:pPr>
            <w:r>
              <w:rPr>
                <w:rFonts w:hint="eastAsia"/>
                <w:sz w:val="20"/>
                <w:szCs w:val="20"/>
              </w:rPr>
              <w:t>18.4</w:t>
            </w:r>
          </w:p>
        </w:tc>
        <w:tc>
          <w:tcPr>
            <w:tcW w:w="1188" w:type="dxa"/>
            <w:vAlign w:val="center"/>
          </w:tcPr>
          <w:p w14:paraId="3F0B6AD0" w14:textId="77777777" w:rsidR="00C6111E" w:rsidRPr="00B534F0" w:rsidRDefault="00C6111E" w:rsidP="009F50DA">
            <w:pPr>
              <w:wordWrap/>
              <w:spacing w:line="276" w:lineRule="auto"/>
              <w:jc w:val="center"/>
              <w:rPr>
                <w:sz w:val="20"/>
                <w:szCs w:val="20"/>
              </w:rPr>
            </w:pPr>
            <w:r>
              <w:rPr>
                <w:rFonts w:hint="eastAsia"/>
                <w:sz w:val="20"/>
                <w:szCs w:val="20"/>
              </w:rPr>
              <w:t>20.8</w:t>
            </w:r>
          </w:p>
        </w:tc>
        <w:tc>
          <w:tcPr>
            <w:tcW w:w="1283" w:type="dxa"/>
            <w:vAlign w:val="center"/>
          </w:tcPr>
          <w:p w14:paraId="340D7425" w14:textId="77777777" w:rsidR="00C6111E" w:rsidRPr="00B534F0" w:rsidRDefault="00C6111E" w:rsidP="009F50DA">
            <w:pPr>
              <w:wordWrap/>
              <w:spacing w:line="276" w:lineRule="auto"/>
              <w:jc w:val="center"/>
              <w:rPr>
                <w:sz w:val="20"/>
                <w:szCs w:val="20"/>
              </w:rPr>
            </w:pPr>
            <w:r>
              <w:rPr>
                <w:rFonts w:hint="eastAsia"/>
                <w:sz w:val="20"/>
                <w:szCs w:val="20"/>
              </w:rPr>
              <w:t>113.0</w:t>
            </w:r>
          </w:p>
        </w:tc>
        <w:tc>
          <w:tcPr>
            <w:tcW w:w="1183" w:type="dxa"/>
            <w:vAlign w:val="center"/>
          </w:tcPr>
          <w:p w14:paraId="032D8D55" w14:textId="77777777" w:rsidR="00C6111E" w:rsidRPr="00B534F0" w:rsidRDefault="00C6111E" w:rsidP="009F50DA">
            <w:pPr>
              <w:wordWrap/>
              <w:spacing w:line="276" w:lineRule="auto"/>
              <w:jc w:val="center"/>
              <w:rPr>
                <w:sz w:val="20"/>
                <w:szCs w:val="20"/>
              </w:rPr>
            </w:pPr>
            <w:r>
              <w:rPr>
                <w:rFonts w:hint="eastAsia"/>
                <w:sz w:val="20"/>
                <w:szCs w:val="20"/>
              </w:rPr>
              <w:t>21.0</w:t>
            </w:r>
          </w:p>
        </w:tc>
        <w:tc>
          <w:tcPr>
            <w:tcW w:w="1183" w:type="dxa"/>
            <w:vAlign w:val="center"/>
          </w:tcPr>
          <w:p w14:paraId="059399D9" w14:textId="77777777" w:rsidR="00C6111E" w:rsidRPr="00B534F0" w:rsidRDefault="00C6111E" w:rsidP="009F50DA">
            <w:pPr>
              <w:wordWrap/>
              <w:spacing w:line="276" w:lineRule="auto"/>
              <w:jc w:val="center"/>
              <w:rPr>
                <w:sz w:val="20"/>
                <w:szCs w:val="20"/>
              </w:rPr>
            </w:pPr>
            <w:r>
              <w:rPr>
                <w:rFonts w:hint="eastAsia"/>
                <w:sz w:val="20"/>
                <w:szCs w:val="20"/>
              </w:rPr>
              <w:t>22.5</w:t>
            </w:r>
          </w:p>
        </w:tc>
        <w:tc>
          <w:tcPr>
            <w:tcW w:w="1183" w:type="dxa"/>
            <w:vAlign w:val="center"/>
          </w:tcPr>
          <w:p w14:paraId="0A81D482" w14:textId="77777777" w:rsidR="00C6111E" w:rsidRPr="00B534F0" w:rsidRDefault="00C6111E" w:rsidP="009F50DA">
            <w:pPr>
              <w:wordWrap/>
              <w:spacing w:line="276" w:lineRule="auto"/>
              <w:jc w:val="center"/>
              <w:rPr>
                <w:sz w:val="20"/>
                <w:szCs w:val="20"/>
              </w:rPr>
            </w:pPr>
            <w:r>
              <w:rPr>
                <w:rFonts w:hint="eastAsia"/>
                <w:sz w:val="20"/>
                <w:szCs w:val="20"/>
              </w:rPr>
              <w:t>25.0</w:t>
            </w:r>
          </w:p>
        </w:tc>
      </w:tr>
      <w:tr w:rsidR="00C6111E" w:rsidRPr="00B534F0" w14:paraId="2DCCF66A" w14:textId="77777777" w:rsidTr="009F50DA">
        <w:tc>
          <w:tcPr>
            <w:tcW w:w="1186" w:type="dxa"/>
            <w:vAlign w:val="center"/>
          </w:tcPr>
          <w:p w14:paraId="011CE4B9" w14:textId="77777777" w:rsidR="00C6111E" w:rsidRPr="00B534F0" w:rsidRDefault="00C6111E" w:rsidP="009F50DA">
            <w:pPr>
              <w:wordWrap/>
              <w:spacing w:line="276" w:lineRule="auto"/>
              <w:jc w:val="left"/>
              <w:rPr>
                <w:sz w:val="20"/>
                <w:szCs w:val="20"/>
              </w:rPr>
            </w:pPr>
            <w:r>
              <w:rPr>
                <w:rFonts w:hint="eastAsia"/>
                <w:sz w:val="20"/>
                <w:szCs w:val="20"/>
              </w:rPr>
              <w:t>3. Director of Local Gov</w:t>
            </w:r>
            <w:r>
              <w:rPr>
                <w:sz w:val="20"/>
                <w:szCs w:val="20"/>
              </w:rPr>
              <w:t>’</w:t>
            </w:r>
            <w:r>
              <w:rPr>
                <w:rFonts w:hint="eastAsia"/>
                <w:sz w:val="20"/>
                <w:szCs w:val="20"/>
              </w:rPr>
              <w:t>t</w:t>
            </w:r>
          </w:p>
        </w:tc>
        <w:tc>
          <w:tcPr>
            <w:tcW w:w="1187" w:type="dxa"/>
            <w:vAlign w:val="center"/>
          </w:tcPr>
          <w:p w14:paraId="4C7F38D1" w14:textId="77777777" w:rsidR="00C6111E" w:rsidRPr="00B534F0" w:rsidRDefault="00C6111E" w:rsidP="009F50DA">
            <w:pPr>
              <w:wordWrap/>
              <w:spacing w:line="276" w:lineRule="auto"/>
              <w:jc w:val="center"/>
              <w:rPr>
                <w:sz w:val="20"/>
                <w:szCs w:val="20"/>
              </w:rPr>
            </w:pPr>
            <w:r>
              <w:rPr>
                <w:rFonts w:hint="eastAsia"/>
                <w:sz w:val="20"/>
                <w:szCs w:val="20"/>
              </w:rPr>
              <w:t>15.6</w:t>
            </w:r>
          </w:p>
        </w:tc>
        <w:tc>
          <w:tcPr>
            <w:tcW w:w="1183" w:type="dxa"/>
            <w:vAlign w:val="center"/>
          </w:tcPr>
          <w:p w14:paraId="47B378D4" w14:textId="77777777" w:rsidR="00C6111E" w:rsidRPr="00B534F0" w:rsidRDefault="00C6111E" w:rsidP="009F50DA">
            <w:pPr>
              <w:wordWrap/>
              <w:spacing w:line="276" w:lineRule="auto"/>
              <w:jc w:val="center"/>
              <w:rPr>
                <w:sz w:val="20"/>
                <w:szCs w:val="20"/>
              </w:rPr>
            </w:pPr>
            <w:r>
              <w:rPr>
                <w:rFonts w:hint="eastAsia"/>
                <w:sz w:val="20"/>
                <w:szCs w:val="20"/>
              </w:rPr>
              <w:t>15.9</w:t>
            </w:r>
          </w:p>
        </w:tc>
        <w:tc>
          <w:tcPr>
            <w:tcW w:w="1188" w:type="dxa"/>
            <w:vAlign w:val="center"/>
          </w:tcPr>
          <w:p w14:paraId="4B2F2638" w14:textId="77777777" w:rsidR="00C6111E" w:rsidRPr="00B534F0" w:rsidRDefault="00C6111E" w:rsidP="009F50DA">
            <w:pPr>
              <w:wordWrap/>
              <w:spacing w:line="276" w:lineRule="auto"/>
              <w:jc w:val="center"/>
              <w:rPr>
                <w:sz w:val="20"/>
                <w:szCs w:val="20"/>
              </w:rPr>
            </w:pPr>
            <w:r>
              <w:rPr>
                <w:rFonts w:hint="eastAsia"/>
                <w:sz w:val="20"/>
                <w:szCs w:val="20"/>
              </w:rPr>
              <w:t>17.8</w:t>
            </w:r>
          </w:p>
        </w:tc>
        <w:tc>
          <w:tcPr>
            <w:tcW w:w="1283" w:type="dxa"/>
            <w:vAlign w:val="center"/>
          </w:tcPr>
          <w:p w14:paraId="6ADA1DF0" w14:textId="77777777" w:rsidR="00C6111E" w:rsidRPr="00B534F0" w:rsidRDefault="00C6111E" w:rsidP="009F50DA">
            <w:pPr>
              <w:wordWrap/>
              <w:spacing w:line="276" w:lineRule="auto"/>
              <w:jc w:val="center"/>
              <w:rPr>
                <w:sz w:val="20"/>
                <w:szCs w:val="20"/>
              </w:rPr>
            </w:pPr>
            <w:r>
              <w:rPr>
                <w:rFonts w:hint="eastAsia"/>
                <w:sz w:val="20"/>
                <w:szCs w:val="20"/>
              </w:rPr>
              <w:t>111.9</w:t>
            </w:r>
          </w:p>
        </w:tc>
        <w:tc>
          <w:tcPr>
            <w:tcW w:w="1183" w:type="dxa"/>
            <w:vAlign w:val="center"/>
          </w:tcPr>
          <w:p w14:paraId="4CBB7A18" w14:textId="77777777" w:rsidR="00C6111E" w:rsidRPr="00B534F0" w:rsidRDefault="00C6111E" w:rsidP="009F50DA">
            <w:pPr>
              <w:wordWrap/>
              <w:spacing w:line="276" w:lineRule="auto"/>
              <w:jc w:val="center"/>
              <w:rPr>
                <w:sz w:val="20"/>
                <w:szCs w:val="20"/>
              </w:rPr>
            </w:pPr>
            <w:r>
              <w:rPr>
                <w:rFonts w:hint="eastAsia"/>
                <w:sz w:val="20"/>
                <w:szCs w:val="20"/>
              </w:rPr>
              <w:t>18.6</w:t>
            </w:r>
          </w:p>
        </w:tc>
        <w:tc>
          <w:tcPr>
            <w:tcW w:w="1183" w:type="dxa"/>
            <w:vAlign w:val="center"/>
          </w:tcPr>
          <w:p w14:paraId="4F47D8F0" w14:textId="77777777" w:rsidR="00C6111E" w:rsidRPr="00B534F0" w:rsidRDefault="00C6111E" w:rsidP="009F50DA">
            <w:pPr>
              <w:wordWrap/>
              <w:spacing w:line="276" w:lineRule="auto"/>
              <w:jc w:val="center"/>
              <w:rPr>
                <w:sz w:val="20"/>
                <w:szCs w:val="20"/>
              </w:rPr>
            </w:pPr>
            <w:r>
              <w:rPr>
                <w:rFonts w:hint="eastAsia"/>
                <w:sz w:val="20"/>
                <w:szCs w:val="20"/>
              </w:rPr>
              <w:t>20.0</w:t>
            </w:r>
          </w:p>
        </w:tc>
        <w:tc>
          <w:tcPr>
            <w:tcW w:w="1183" w:type="dxa"/>
            <w:vAlign w:val="center"/>
          </w:tcPr>
          <w:p w14:paraId="125A5073" w14:textId="77777777" w:rsidR="00C6111E" w:rsidRPr="00B534F0" w:rsidRDefault="00C6111E" w:rsidP="009F50DA">
            <w:pPr>
              <w:wordWrap/>
              <w:spacing w:line="276" w:lineRule="auto"/>
              <w:jc w:val="center"/>
              <w:rPr>
                <w:sz w:val="20"/>
                <w:szCs w:val="20"/>
              </w:rPr>
            </w:pPr>
            <w:r>
              <w:rPr>
                <w:rFonts w:hint="eastAsia"/>
                <w:sz w:val="20"/>
                <w:szCs w:val="20"/>
              </w:rPr>
              <w:t>21.0</w:t>
            </w:r>
          </w:p>
        </w:tc>
      </w:tr>
      <w:tr w:rsidR="00C6111E" w:rsidRPr="00B534F0" w14:paraId="0B46B936" w14:textId="77777777" w:rsidTr="009F50DA">
        <w:tc>
          <w:tcPr>
            <w:tcW w:w="1186" w:type="dxa"/>
            <w:vAlign w:val="center"/>
          </w:tcPr>
          <w:p w14:paraId="2B16018C" w14:textId="77777777" w:rsidR="00C6111E" w:rsidRPr="00B534F0" w:rsidRDefault="00C6111E" w:rsidP="009F50DA">
            <w:pPr>
              <w:wordWrap/>
              <w:spacing w:line="276" w:lineRule="auto"/>
              <w:jc w:val="left"/>
              <w:rPr>
                <w:sz w:val="20"/>
                <w:szCs w:val="20"/>
              </w:rPr>
            </w:pPr>
            <w:r>
              <w:rPr>
                <w:rFonts w:hint="eastAsia"/>
                <w:sz w:val="20"/>
                <w:szCs w:val="20"/>
              </w:rPr>
              <w:t>4. Senior Executive of Public Organizations</w:t>
            </w:r>
          </w:p>
        </w:tc>
        <w:tc>
          <w:tcPr>
            <w:tcW w:w="1187" w:type="dxa"/>
            <w:vAlign w:val="center"/>
          </w:tcPr>
          <w:p w14:paraId="064624D1" w14:textId="77777777" w:rsidR="00C6111E" w:rsidRPr="00B534F0" w:rsidRDefault="00C6111E" w:rsidP="009F50DA">
            <w:pPr>
              <w:wordWrap/>
              <w:spacing w:line="276" w:lineRule="auto"/>
              <w:jc w:val="center"/>
              <w:rPr>
                <w:sz w:val="20"/>
                <w:szCs w:val="20"/>
              </w:rPr>
            </w:pPr>
            <w:r>
              <w:rPr>
                <w:rFonts w:hint="eastAsia"/>
                <w:sz w:val="20"/>
                <w:szCs w:val="20"/>
              </w:rPr>
              <w:t>17.9</w:t>
            </w:r>
          </w:p>
        </w:tc>
        <w:tc>
          <w:tcPr>
            <w:tcW w:w="1183" w:type="dxa"/>
            <w:vAlign w:val="center"/>
          </w:tcPr>
          <w:p w14:paraId="4BFF07F1" w14:textId="77777777" w:rsidR="00C6111E" w:rsidRPr="00B534F0" w:rsidRDefault="00C6111E" w:rsidP="009F50DA">
            <w:pPr>
              <w:wordWrap/>
              <w:spacing w:line="276" w:lineRule="auto"/>
              <w:jc w:val="center"/>
              <w:rPr>
                <w:sz w:val="20"/>
                <w:szCs w:val="20"/>
              </w:rPr>
            </w:pPr>
            <w:r>
              <w:rPr>
                <w:rFonts w:hint="eastAsia"/>
                <w:sz w:val="20"/>
                <w:szCs w:val="20"/>
              </w:rPr>
              <w:t>18.4</w:t>
            </w:r>
          </w:p>
        </w:tc>
        <w:tc>
          <w:tcPr>
            <w:tcW w:w="1188" w:type="dxa"/>
            <w:vAlign w:val="center"/>
          </w:tcPr>
          <w:p w14:paraId="11E0943A" w14:textId="77777777" w:rsidR="00C6111E" w:rsidRPr="00B534F0" w:rsidRDefault="00C6111E" w:rsidP="009F50DA">
            <w:pPr>
              <w:wordWrap/>
              <w:spacing w:line="276" w:lineRule="auto"/>
              <w:jc w:val="center"/>
              <w:rPr>
                <w:sz w:val="20"/>
                <w:szCs w:val="20"/>
              </w:rPr>
            </w:pPr>
            <w:r>
              <w:rPr>
                <w:rFonts w:hint="eastAsia"/>
                <w:sz w:val="20"/>
                <w:szCs w:val="20"/>
              </w:rPr>
              <w:t>21.1</w:t>
            </w:r>
          </w:p>
        </w:tc>
        <w:tc>
          <w:tcPr>
            <w:tcW w:w="1283" w:type="dxa"/>
            <w:vAlign w:val="center"/>
          </w:tcPr>
          <w:p w14:paraId="6FA32938" w14:textId="77777777" w:rsidR="00C6111E" w:rsidRPr="00B534F0" w:rsidRDefault="00C6111E" w:rsidP="009F50DA">
            <w:pPr>
              <w:wordWrap/>
              <w:spacing w:line="276" w:lineRule="auto"/>
              <w:jc w:val="center"/>
              <w:rPr>
                <w:sz w:val="20"/>
                <w:szCs w:val="20"/>
              </w:rPr>
            </w:pPr>
            <w:r>
              <w:rPr>
                <w:rFonts w:hint="eastAsia"/>
                <w:sz w:val="20"/>
                <w:szCs w:val="20"/>
              </w:rPr>
              <w:t>114.7</w:t>
            </w:r>
          </w:p>
        </w:tc>
        <w:tc>
          <w:tcPr>
            <w:tcW w:w="1183" w:type="dxa"/>
            <w:vAlign w:val="center"/>
          </w:tcPr>
          <w:p w14:paraId="6171335E" w14:textId="77777777" w:rsidR="00C6111E" w:rsidRPr="00B534F0" w:rsidRDefault="00C6111E" w:rsidP="009F50DA">
            <w:pPr>
              <w:wordWrap/>
              <w:spacing w:line="276" w:lineRule="auto"/>
              <w:jc w:val="center"/>
              <w:rPr>
                <w:sz w:val="20"/>
                <w:szCs w:val="20"/>
              </w:rPr>
            </w:pPr>
            <w:r>
              <w:rPr>
                <w:rFonts w:hint="eastAsia"/>
                <w:sz w:val="20"/>
                <w:szCs w:val="20"/>
              </w:rPr>
              <w:t>21.8</w:t>
            </w:r>
          </w:p>
        </w:tc>
        <w:tc>
          <w:tcPr>
            <w:tcW w:w="1183" w:type="dxa"/>
            <w:vAlign w:val="center"/>
          </w:tcPr>
          <w:p w14:paraId="4ECC77E3" w14:textId="77777777" w:rsidR="00C6111E" w:rsidRPr="00B534F0" w:rsidRDefault="00C6111E" w:rsidP="009F50DA">
            <w:pPr>
              <w:wordWrap/>
              <w:spacing w:line="276" w:lineRule="auto"/>
              <w:jc w:val="center"/>
              <w:rPr>
                <w:sz w:val="20"/>
                <w:szCs w:val="20"/>
              </w:rPr>
            </w:pPr>
            <w:r>
              <w:rPr>
                <w:rFonts w:hint="eastAsia"/>
                <w:sz w:val="20"/>
                <w:szCs w:val="20"/>
              </w:rPr>
              <w:t>22.4</w:t>
            </w:r>
          </w:p>
        </w:tc>
        <w:tc>
          <w:tcPr>
            <w:tcW w:w="1183" w:type="dxa"/>
            <w:vAlign w:val="center"/>
          </w:tcPr>
          <w:p w14:paraId="15201808" w14:textId="77777777" w:rsidR="00C6111E" w:rsidRPr="00B534F0" w:rsidRDefault="00C6111E" w:rsidP="009F50DA">
            <w:pPr>
              <w:wordWrap/>
              <w:spacing w:line="276" w:lineRule="auto"/>
              <w:jc w:val="center"/>
              <w:rPr>
                <w:sz w:val="20"/>
                <w:szCs w:val="20"/>
              </w:rPr>
            </w:pPr>
            <w:r>
              <w:rPr>
                <w:rFonts w:hint="eastAsia"/>
                <w:sz w:val="20"/>
                <w:szCs w:val="20"/>
              </w:rPr>
              <w:t>23.0</w:t>
            </w:r>
          </w:p>
        </w:tc>
      </w:tr>
      <w:tr w:rsidR="00C6111E" w:rsidRPr="00B534F0" w14:paraId="335AA418" w14:textId="77777777" w:rsidTr="009F50DA">
        <w:tc>
          <w:tcPr>
            <w:tcW w:w="1186" w:type="dxa"/>
            <w:vAlign w:val="center"/>
          </w:tcPr>
          <w:p w14:paraId="333BF8FA" w14:textId="77777777" w:rsidR="00C6111E" w:rsidRPr="00C73B8D" w:rsidRDefault="00C6111E" w:rsidP="009F50DA">
            <w:pPr>
              <w:wordWrap/>
              <w:spacing w:line="276" w:lineRule="auto"/>
              <w:jc w:val="left"/>
              <w:rPr>
                <w:sz w:val="20"/>
                <w:szCs w:val="20"/>
              </w:rPr>
            </w:pPr>
            <w:r>
              <w:rPr>
                <w:rFonts w:hint="eastAsia"/>
                <w:sz w:val="20"/>
                <w:szCs w:val="20"/>
              </w:rPr>
              <w:t>5. Manager of Public Organizations</w:t>
            </w:r>
          </w:p>
        </w:tc>
        <w:tc>
          <w:tcPr>
            <w:tcW w:w="1187" w:type="dxa"/>
            <w:vAlign w:val="center"/>
          </w:tcPr>
          <w:p w14:paraId="1ECB56AE" w14:textId="77777777" w:rsidR="00C6111E" w:rsidRPr="00B534F0" w:rsidRDefault="00C6111E" w:rsidP="009F50DA">
            <w:pPr>
              <w:wordWrap/>
              <w:spacing w:line="276" w:lineRule="auto"/>
              <w:jc w:val="center"/>
              <w:rPr>
                <w:sz w:val="20"/>
                <w:szCs w:val="20"/>
              </w:rPr>
            </w:pPr>
            <w:r>
              <w:rPr>
                <w:rFonts w:hint="eastAsia"/>
                <w:sz w:val="20"/>
                <w:szCs w:val="20"/>
              </w:rPr>
              <w:t>23.8</w:t>
            </w:r>
          </w:p>
        </w:tc>
        <w:tc>
          <w:tcPr>
            <w:tcW w:w="1183" w:type="dxa"/>
            <w:vAlign w:val="center"/>
          </w:tcPr>
          <w:p w14:paraId="79C90C1A" w14:textId="77777777" w:rsidR="00C6111E" w:rsidRPr="00B534F0" w:rsidRDefault="00C6111E" w:rsidP="009F50DA">
            <w:pPr>
              <w:wordWrap/>
              <w:spacing w:line="276" w:lineRule="auto"/>
              <w:jc w:val="center"/>
              <w:rPr>
                <w:sz w:val="20"/>
                <w:szCs w:val="20"/>
              </w:rPr>
            </w:pPr>
            <w:r>
              <w:rPr>
                <w:rFonts w:hint="eastAsia"/>
                <w:sz w:val="20"/>
                <w:szCs w:val="20"/>
              </w:rPr>
              <w:t>24.1</w:t>
            </w:r>
          </w:p>
        </w:tc>
        <w:tc>
          <w:tcPr>
            <w:tcW w:w="1188" w:type="dxa"/>
            <w:vAlign w:val="center"/>
          </w:tcPr>
          <w:p w14:paraId="30E238CF" w14:textId="77777777" w:rsidR="00C6111E" w:rsidRPr="00B534F0" w:rsidRDefault="00C6111E" w:rsidP="009F50DA">
            <w:pPr>
              <w:wordWrap/>
              <w:spacing w:line="276" w:lineRule="auto"/>
              <w:jc w:val="center"/>
              <w:rPr>
                <w:sz w:val="20"/>
                <w:szCs w:val="20"/>
              </w:rPr>
            </w:pPr>
            <w:r>
              <w:rPr>
                <w:rFonts w:hint="eastAsia"/>
                <w:sz w:val="20"/>
                <w:szCs w:val="20"/>
              </w:rPr>
              <w:t>25.1</w:t>
            </w:r>
          </w:p>
        </w:tc>
        <w:tc>
          <w:tcPr>
            <w:tcW w:w="1283" w:type="dxa"/>
            <w:vAlign w:val="center"/>
          </w:tcPr>
          <w:p w14:paraId="71AA1E4F" w14:textId="77777777" w:rsidR="00C6111E" w:rsidRPr="00B534F0" w:rsidRDefault="00C6111E" w:rsidP="009F50DA">
            <w:pPr>
              <w:wordWrap/>
              <w:spacing w:line="276" w:lineRule="auto"/>
              <w:jc w:val="center"/>
              <w:rPr>
                <w:sz w:val="20"/>
                <w:szCs w:val="20"/>
              </w:rPr>
            </w:pPr>
            <w:r>
              <w:rPr>
                <w:rFonts w:hint="eastAsia"/>
                <w:sz w:val="20"/>
                <w:szCs w:val="20"/>
              </w:rPr>
              <w:t>104.1</w:t>
            </w:r>
          </w:p>
        </w:tc>
        <w:tc>
          <w:tcPr>
            <w:tcW w:w="1183" w:type="dxa"/>
            <w:vAlign w:val="center"/>
          </w:tcPr>
          <w:p w14:paraId="2659B6FC" w14:textId="77777777" w:rsidR="00C6111E" w:rsidRPr="00B534F0" w:rsidRDefault="00C6111E" w:rsidP="009F50DA">
            <w:pPr>
              <w:wordWrap/>
              <w:spacing w:line="276" w:lineRule="auto"/>
              <w:jc w:val="center"/>
              <w:rPr>
                <w:sz w:val="20"/>
                <w:szCs w:val="20"/>
              </w:rPr>
            </w:pPr>
            <w:r>
              <w:rPr>
                <w:rFonts w:hint="eastAsia"/>
                <w:sz w:val="20"/>
                <w:szCs w:val="20"/>
              </w:rPr>
              <w:t>25.4</w:t>
            </w:r>
          </w:p>
        </w:tc>
        <w:tc>
          <w:tcPr>
            <w:tcW w:w="1183" w:type="dxa"/>
            <w:vAlign w:val="center"/>
          </w:tcPr>
          <w:p w14:paraId="5ACDA5CE" w14:textId="77777777" w:rsidR="00C6111E" w:rsidRPr="00B534F0" w:rsidRDefault="00C6111E" w:rsidP="009F50DA">
            <w:pPr>
              <w:wordWrap/>
              <w:spacing w:line="276" w:lineRule="auto"/>
              <w:jc w:val="center"/>
              <w:rPr>
                <w:sz w:val="20"/>
                <w:szCs w:val="20"/>
              </w:rPr>
            </w:pPr>
            <w:r>
              <w:rPr>
                <w:rFonts w:hint="eastAsia"/>
                <w:sz w:val="20"/>
                <w:szCs w:val="20"/>
              </w:rPr>
              <w:t>26.6</w:t>
            </w:r>
          </w:p>
        </w:tc>
        <w:tc>
          <w:tcPr>
            <w:tcW w:w="1183" w:type="dxa"/>
            <w:vAlign w:val="center"/>
          </w:tcPr>
          <w:p w14:paraId="1E5EBBE3" w14:textId="77777777" w:rsidR="00C6111E" w:rsidRPr="00B534F0" w:rsidRDefault="00C6111E" w:rsidP="009F50DA">
            <w:pPr>
              <w:wordWrap/>
              <w:spacing w:line="276" w:lineRule="auto"/>
              <w:jc w:val="center"/>
              <w:rPr>
                <w:sz w:val="20"/>
                <w:szCs w:val="20"/>
              </w:rPr>
            </w:pPr>
            <w:r>
              <w:rPr>
                <w:rFonts w:hint="eastAsia"/>
                <w:sz w:val="20"/>
                <w:szCs w:val="20"/>
              </w:rPr>
              <w:t>28.0</w:t>
            </w:r>
          </w:p>
        </w:tc>
      </w:tr>
      <w:tr w:rsidR="00C6111E" w:rsidRPr="00B534F0" w14:paraId="6360BC94" w14:textId="77777777" w:rsidTr="009F50DA">
        <w:tc>
          <w:tcPr>
            <w:tcW w:w="1186" w:type="dxa"/>
            <w:vAlign w:val="center"/>
          </w:tcPr>
          <w:p w14:paraId="37560223" w14:textId="77777777" w:rsidR="00C6111E" w:rsidRPr="00B534F0" w:rsidRDefault="00C6111E" w:rsidP="009F50DA">
            <w:pPr>
              <w:wordWrap/>
              <w:spacing w:line="276" w:lineRule="auto"/>
              <w:jc w:val="left"/>
              <w:rPr>
                <w:sz w:val="20"/>
                <w:szCs w:val="20"/>
              </w:rPr>
            </w:pPr>
            <w:r>
              <w:rPr>
                <w:rFonts w:hint="eastAsia"/>
                <w:sz w:val="20"/>
                <w:szCs w:val="20"/>
              </w:rPr>
              <w:t>6. Manager of Local Public Corp.</w:t>
            </w:r>
            <w:r w:rsidRPr="00500A29">
              <w:rPr>
                <w:sz w:val="20"/>
                <w:szCs w:val="20"/>
                <w:vertAlign w:val="superscript"/>
              </w:rPr>
              <w:t>*</w:t>
            </w:r>
          </w:p>
        </w:tc>
        <w:tc>
          <w:tcPr>
            <w:tcW w:w="1187" w:type="dxa"/>
            <w:vAlign w:val="center"/>
          </w:tcPr>
          <w:p w14:paraId="799CD540" w14:textId="77777777" w:rsidR="00C6111E" w:rsidRPr="00B534F0" w:rsidRDefault="00C6111E" w:rsidP="009F50DA">
            <w:pPr>
              <w:wordWrap/>
              <w:spacing w:line="276" w:lineRule="auto"/>
              <w:jc w:val="center"/>
              <w:rPr>
                <w:sz w:val="20"/>
                <w:szCs w:val="20"/>
              </w:rPr>
            </w:pPr>
            <w:r>
              <w:rPr>
                <w:rFonts w:hint="eastAsia"/>
                <w:sz w:val="20"/>
                <w:szCs w:val="20"/>
              </w:rPr>
              <w:t>6.9</w:t>
            </w:r>
          </w:p>
        </w:tc>
        <w:tc>
          <w:tcPr>
            <w:tcW w:w="1183" w:type="dxa"/>
            <w:vAlign w:val="center"/>
          </w:tcPr>
          <w:p w14:paraId="10ADDE9B" w14:textId="77777777" w:rsidR="00C6111E" w:rsidRPr="00B534F0" w:rsidRDefault="00C6111E" w:rsidP="009F50DA">
            <w:pPr>
              <w:wordWrap/>
              <w:spacing w:line="276" w:lineRule="auto"/>
              <w:jc w:val="center"/>
              <w:rPr>
                <w:sz w:val="20"/>
                <w:szCs w:val="20"/>
              </w:rPr>
            </w:pPr>
            <w:r>
              <w:rPr>
                <w:rFonts w:hint="eastAsia"/>
                <w:sz w:val="20"/>
                <w:szCs w:val="20"/>
              </w:rPr>
              <w:t>8.1</w:t>
            </w:r>
          </w:p>
        </w:tc>
        <w:tc>
          <w:tcPr>
            <w:tcW w:w="1188" w:type="dxa"/>
            <w:vAlign w:val="center"/>
          </w:tcPr>
          <w:p w14:paraId="79419894" w14:textId="77777777" w:rsidR="00C6111E" w:rsidRPr="00B534F0" w:rsidRDefault="00C6111E" w:rsidP="009F50DA">
            <w:pPr>
              <w:wordWrap/>
              <w:spacing w:line="276" w:lineRule="auto"/>
              <w:jc w:val="center"/>
              <w:rPr>
                <w:sz w:val="20"/>
                <w:szCs w:val="20"/>
              </w:rPr>
            </w:pPr>
            <w:r>
              <w:rPr>
                <w:rFonts w:hint="eastAsia"/>
                <w:sz w:val="20"/>
                <w:szCs w:val="20"/>
              </w:rPr>
              <w:t>9.1</w:t>
            </w:r>
          </w:p>
        </w:tc>
        <w:tc>
          <w:tcPr>
            <w:tcW w:w="1283" w:type="dxa"/>
            <w:vAlign w:val="center"/>
          </w:tcPr>
          <w:p w14:paraId="64874F6A" w14:textId="77777777" w:rsidR="00C6111E" w:rsidRPr="00B534F0" w:rsidRDefault="00C6111E" w:rsidP="009F50DA">
            <w:pPr>
              <w:wordWrap/>
              <w:spacing w:line="276" w:lineRule="auto"/>
              <w:jc w:val="center"/>
              <w:rPr>
                <w:sz w:val="20"/>
                <w:szCs w:val="20"/>
              </w:rPr>
            </w:pPr>
            <w:r>
              <w:rPr>
                <w:rFonts w:hint="eastAsia"/>
                <w:sz w:val="20"/>
                <w:szCs w:val="20"/>
              </w:rPr>
              <w:t>112.3</w:t>
            </w:r>
          </w:p>
        </w:tc>
        <w:tc>
          <w:tcPr>
            <w:tcW w:w="1183" w:type="dxa"/>
            <w:vAlign w:val="center"/>
          </w:tcPr>
          <w:p w14:paraId="35FE73D8" w14:textId="77777777" w:rsidR="00C6111E" w:rsidRPr="00B534F0" w:rsidRDefault="00C6111E" w:rsidP="009F50DA">
            <w:pPr>
              <w:wordWrap/>
              <w:spacing w:line="276" w:lineRule="auto"/>
              <w:jc w:val="center"/>
              <w:rPr>
                <w:sz w:val="20"/>
                <w:szCs w:val="20"/>
              </w:rPr>
            </w:pPr>
            <w:r>
              <w:rPr>
                <w:rFonts w:hint="eastAsia"/>
                <w:sz w:val="20"/>
                <w:szCs w:val="20"/>
              </w:rPr>
              <w:t>9.3</w:t>
            </w:r>
          </w:p>
        </w:tc>
        <w:tc>
          <w:tcPr>
            <w:tcW w:w="1183" w:type="dxa"/>
            <w:vAlign w:val="center"/>
          </w:tcPr>
          <w:p w14:paraId="7DAEF33E" w14:textId="77777777" w:rsidR="00C6111E" w:rsidRPr="00B534F0" w:rsidRDefault="00C6111E" w:rsidP="009F50DA">
            <w:pPr>
              <w:wordWrap/>
              <w:spacing w:line="276" w:lineRule="auto"/>
              <w:jc w:val="center"/>
              <w:rPr>
                <w:sz w:val="20"/>
                <w:szCs w:val="20"/>
              </w:rPr>
            </w:pPr>
            <w:r>
              <w:rPr>
                <w:rFonts w:hint="eastAsia"/>
                <w:sz w:val="20"/>
                <w:szCs w:val="20"/>
              </w:rPr>
              <w:t>9.6</w:t>
            </w:r>
          </w:p>
        </w:tc>
        <w:tc>
          <w:tcPr>
            <w:tcW w:w="1183" w:type="dxa"/>
            <w:vAlign w:val="center"/>
          </w:tcPr>
          <w:p w14:paraId="3BB68031" w14:textId="77777777" w:rsidR="00C6111E" w:rsidRPr="00B534F0" w:rsidRDefault="00C6111E" w:rsidP="009F50DA">
            <w:pPr>
              <w:wordWrap/>
              <w:spacing w:line="276" w:lineRule="auto"/>
              <w:jc w:val="center"/>
              <w:rPr>
                <w:sz w:val="20"/>
                <w:szCs w:val="20"/>
              </w:rPr>
            </w:pPr>
            <w:r>
              <w:rPr>
                <w:rFonts w:hint="eastAsia"/>
                <w:sz w:val="20"/>
                <w:szCs w:val="20"/>
              </w:rPr>
              <w:t>10.0</w:t>
            </w:r>
          </w:p>
        </w:tc>
      </w:tr>
      <w:tr w:rsidR="00C6111E" w:rsidRPr="00B534F0" w14:paraId="72350F29" w14:textId="77777777" w:rsidTr="009F50DA">
        <w:tc>
          <w:tcPr>
            <w:tcW w:w="1186" w:type="dxa"/>
            <w:vAlign w:val="center"/>
          </w:tcPr>
          <w:p w14:paraId="112F5F5F" w14:textId="77777777" w:rsidR="00C6111E" w:rsidRPr="00C73B8D" w:rsidRDefault="00C6111E" w:rsidP="009F50DA">
            <w:pPr>
              <w:wordWrap/>
              <w:spacing w:line="276" w:lineRule="auto"/>
              <w:jc w:val="left"/>
              <w:rPr>
                <w:sz w:val="20"/>
                <w:szCs w:val="20"/>
              </w:rPr>
            </w:pPr>
            <w:r>
              <w:rPr>
                <w:rFonts w:hint="eastAsia"/>
                <w:sz w:val="20"/>
                <w:szCs w:val="20"/>
              </w:rPr>
              <w:t>7. Professor of National Univ.</w:t>
            </w:r>
          </w:p>
        </w:tc>
        <w:tc>
          <w:tcPr>
            <w:tcW w:w="1187" w:type="dxa"/>
            <w:vAlign w:val="center"/>
          </w:tcPr>
          <w:p w14:paraId="616A7EAD" w14:textId="77777777" w:rsidR="00C6111E" w:rsidRPr="00B534F0" w:rsidRDefault="00C6111E" w:rsidP="009F50DA">
            <w:pPr>
              <w:wordWrap/>
              <w:spacing w:line="276" w:lineRule="auto"/>
              <w:jc w:val="center"/>
              <w:rPr>
                <w:sz w:val="20"/>
                <w:szCs w:val="20"/>
              </w:rPr>
            </w:pPr>
            <w:r>
              <w:rPr>
                <w:rFonts w:hint="eastAsia"/>
                <w:sz w:val="20"/>
                <w:szCs w:val="20"/>
              </w:rPr>
              <w:t>16.6</w:t>
            </w:r>
          </w:p>
        </w:tc>
        <w:tc>
          <w:tcPr>
            <w:tcW w:w="1183" w:type="dxa"/>
            <w:vAlign w:val="center"/>
          </w:tcPr>
          <w:p w14:paraId="4D8A9168" w14:textId="77777777" w:rsidR="00C6111E" w:rsidRPr="00B534F0" w:rsidRDefault="00C6111E" w:rsidP="009F50DA">
            <w:pPr>
              <w:wordWrap/>
              <w:spacing w:line="276" w:lineRule="auto"/>
              <w:jc w:val="center"/>
              <w:rPr>
                <w:sz w:val="20"/>
                <w:szCs w:val="20"/>
              </w:rPr>
            </w:pPr>
            <w:r>
              <w:rPr>
                <w:rFonts w:hint="eastAsia"/>
                <w:sz w:val="20"/>
                <w:szCs w:val="20"/>
              </w:rPr>
              <w:t>17.0</w:t>
            </w:r>
          </w:p>
        </w:tc>
        <w:tc>
          <w:tcPr>
            <w:tcW w:w="1188" w:type="dxa"/>
            <w:vAlign w:val="center"/>
          </w:tcPr>
          <w:p w14:paraId="57F92576" w14:textId="77777777" w:rsidR="00C6111E" w:rsidRPr="00B534F0" w:rsidRDefault="00C6111E" w:rsidP="009F50DA">
            <w:pPr>
              <w:wordWrap/>
              <w:spacing w:line="276" w:lineRule="auto"/>
              <w:jc w:val="center"/>
              <w:rPr>
                <w:sz w:val="20"/>
                <w:szCs w:val="20"/>
              </w:rPr>
            </w:pPr>
            <w:r>
              <w:rPr>
                <w:rFonts w:hint="eastAsia"/>
                <w:sz w:val="20"/>
                <w:szCs w:val="20"/>
              </w:rPr>
              <w:t>17.3</w:t>
            </w:r>
          </w:p>
        </w:tc>
        <w:tc>
          <w:tcPr>
            <w:tcW w:w="1283" w:type="dxa"/>
            <w:vAlign w:val="center"/>
          </w:tcPr>
          <w:p w14:paraId="0C1F022D" w14:textId="77777777" w:rsidR="00C6111E" w:rsidRPr="00B534F0" w:rsidRDefault="00C6111E" w:rsidP="009F50DA">
            <w:pPr>
              <w:wordWrap/>
              <w:spacing w:line="276" w:lineRule="auto"/>
              <w:jc w:val="center"/>
              <w:rPr>
                <w:sz w:val="20"/>
                <w:szCs w:val="20"/>
              </w:rPr>
            </w:pPr>
            <w:r>
              <w:rPr>
                <w:rFonts w:hint="eastAsia"/>
                <w:sz w:val="20"/>
                <w:szCs w:val="20"/>
              </w:rPr>
              <w:t>101.8</w:t>
            </w:r>
          </w:p>
        </w:tc>
        <w:tc>
          <w:tcPr>
            <w:tcW w:w="1183" w:type="dxa"/>
            <w:vAlign w:val="center"/>
          </w:tcPr>
          <w:p w14:paraId="1CA337D0" w14:textId="77777777" w:rsidR="00C6111E" w:rsidRPr="00B534F0" w:rsidRDefault="00C6111E" w:rsidP="009F50DA">
            <w:pPr>
              <w:wordWrap/>
              <w:spacing w:line="276" w:lineRule="auto"/>
              <w:jc w:val="center"/>
              <w:rPr>
                <w:sz w:val="20"/>
                <w:szCs w:val="20"/>
              </w:rPr>
            </w:pPr>
            <w:r>
              <w:rPr>
                <w:rFonts w:hint="eastAsia"/>
                <w:sz w:val="20"/>
                <w:szCs w:val="20"/>
              </w:rPr>
              <w:t>17.5</w:t>
            </w:r>
          </w:p>
        </w:tc>
        <w:tc>
          <w:tcPr>
            <w:tcW w:w="1183" w:type="dxa"/>
            <w:vAlign w:val="center"/>
          </w:tcPr>
          <w:p w14:paraId="3CA0FAA2" w14:textId="77777777" w:rsidR="00C6111E" w:rsidRPr="00B534F0" w:rsidRDefault="00C6111E" w:rsidP="009F50DA">
            <w:pPr>
              <w:wordWrap/>
              <w:spacing w:line="276" w:lineRule="auto"/>
              <w:jc w:val="center"/>
              <w:rPr>
                <w:sz w:val="20"/>
                <w:szCs w:val="20"/>
              </w:rPr>
            </w:pPr>
            <w:r>
              <w:rPr>
                <w:rFonts w:hint="eastAsia"/>
                <w:sz w:val="20"/>
                <w:szCs w:val="20"/>
              </w:rPr>
              <w:t>18.1</w:t>
            </w:r>
          </w:p>
        </w:tc>
        <w:tc>
          <w:tcPr>
            <w:tcW w:w="1183" w:type="dxa"/>
            <w:vAlign w:val="center"/>
          </w:tcPr>
          <w:p w14:paraId="06BBEB0D" w14:textId="77777777" w:rsidR="00C6111E" w:rsidRPr="00B534F0" w:rsidRDefault="00C6111E" w:rsidP="009F50DA">
            <w:pPr>
              <w:wordWrap/>
              <w:spacing w:line="276" w:lineRule="auto"/>
              <w:jc w:val="center"/>
              <w:rPr>
                <w:sz w:val="20"/>
                <w:szCs w:val="20"/>
              </w:rPr>
            </w:pPr>
            <w:r>
              <w:rPr>
                <w:rFonts w:hint="eastAsia"/>
                <w:sz w:val="20"/>
                <w:szCs w:val="20"/>
              </w:rPr>
              <w:t>19.0</w:t>
            </w:r>
          </w:p>
        </w:tc>
      </w:tr>
      <w:tr w:rsidR="00C6111E" w:rsidRPr="00B534F0" w14:paraId="4EDECEE2" w14:textId="77777777" w:rsidTr="009F50DA">
        <w:tc>
          <w:tcPr>
            <w:tcW w:w="1186" w:type="dxa"/>
            <w:vAlign w:val="center"/>
          </w:tcPr>
          <w:p w14:paraId="789395FF" w14:textId="77777777" w:rsidR="00C6111E" w:rsidRPr="00B534F0" w:rsidRDefault="00C6111E" w:rsidP="009F50DA">
            <w:pPr>
              <w:wordWrap/>
              <w:spacing w:line="276" w:lineRule="auto"/>
              <w:jc w:val="left"/>
              <w:rPr>
                <w:sz w:val="20"/>
                <w:szCs w:val="20"/>
              </w:rPr>
            </w:pPr>
            <w:r>
              <w:rPr>
                <w:rFonts w:hint="eastAsia"/>
                <w:sz w:val="20"/>
                <w:szCs w:val="20"/>
              </w:rPr>
              <w:lastRenderedPageBreak/>
              <w:t>8. Principal &amp; Vice Principal</w:t>
            </w:r>
          </w:p>
        </w:tc>
        <w:tc>
          <w:tcPr>
            <w:tcW w:w="1187" w:type="dxa"/>
            <w:vAlign w:val="center"/>
          </w:tcPr>
          <w:p w14:paraId="50EE4C73" w14:textId="77777777" w:rsidR="00C6111E" w:rsidRPr="00B534F0" w:rsidRDefault="00C6111E" w:rsidP="009F50DA">
            <w:pPr>
              <w:wordWrap/>
              <w:spacing w:line="276" w:lineRule="auto"/>
              <w:jc w:val="center"/>
              <w:rPr>
                <w:sz w:val="20"/>
                <w:szCs w:val="20"/>
              </w:rPr>
            </w:pPr>
            <w:r>
              <w:rPr>
                <w:rFonts w:hint="eastAsia"/>
                <w:sz w:val="20"/>
                <w:szCs w:val="20"/>
              </w:rPr>
              <w:t>42.7</w:t>
            </w:r>
          </w:p>
        </w:tc>
        <w:tc>
          <w:tcPr>
            <w:tcW w:w="1183" w:type="dxa"/>
            <w:vAlign w:val="center"/>
          </w:tcPr>
          <w:p w14:paraId="60F7B882" w14:textId="77777777" w:rsidR="00C6111E" w:rsidRPr="00B534F0" w:rsidRDefault="00C6111E" w:rsidP="009F50DA">
            <w:pPr>
              <w:wordWrap/>
              <w:spacing w:line="276" w:lineRule="auto"/>
              <w:jc w:val="center"/>
              <w:rPr>
                <w:sz w:val="20"/>
                <w:szCs w:val="20"/>
              </w:rPr>
            </w:pPr>
            <w:r>
              <w:rPr>
                <w:rFonts w:hint="eastAsia"/>
                <w:sz w:val="20"/>
                <w:szCs w:val="20"/>
              </w:rPr>
              <w:t>43.0</w:t>
            </w:r>
          </w:p>
        </w:tc>
        <w:tc>
          <w:tcPr>
            <w:tcW w:w="1188" w:type="dxa"/>
            <w:vAlign w:val="center"/>
          </w:tcPr>
          <w:p w14:paraId="1A6E402D" w14:textId="77777777" w:rsidR="00C6111E" w:rsidRPr="00B534F0" w:rsidRDefault="00C6111E" w:rsidP="009F50DA">
            <w:pPr>
              <w:wordWrap/>
              <w:spacing w:line="276" w:lineRule="auto"/>
              <w:jc w:val="center"/>
              <w:rPr>
                <w:sz w:val="20"/>
                <w:szCs w:val="20"/>
              </w:rPr>
            </w:pPr>
            <w:r>
              <w:rPr>
                <w:rFonts w:hint="eastAsia"/>
                <w:sz w:val="20"/>
                <w:szCs w:val="20"/>
              </w:rPr>
              <w:t>44.1</w:t>
            </w:r>
          </w:p>
        </w:tc>
        <w:tc>
          <w:tcPr>
            <w:tcW w:w="1283" w:type="dxa"/>
            <w:vAlign w:val="center"/>
          </w:tcPr>
          <w:p w14:paraId="12A0B5DF" w14:textId="77777777" w:rsidR="00C6111E" w:rsidRPr="00B534F0" w:rsidRDefault="00C6111E" w:rsidP="009F50DA">
            <w:pPr>
              <w:wordWrap/>
              <w:spacing w:line="276" w:lineRule="auto"/>
              <w:jc w:val="center"/>
              <w:rPr>
                <w:sz w:val="20"/>
                <w:szCs w:val="20"/>
              </w:rPr>
            </w:pPr>
            <w:r>
              <w:rPr>
                <w:rFonts w:hint="eastAsia"/>
                <w:sz w:val="20"/>
                <w:szCs w:val="20"/>
              </w:rPr>
              <w:t>102.6</w:t>
            </w:r>
          </w:p>
        </w:tc>
        <w:tc>
          <w:tcPr>
            <w:tcW w:w="1183" w:type="dxa"/>
            <w:vAlign w:val="center"/>
          </w:tcPr>
          <w:p w14:paraId="3A6DF657" w14:textId="77777777" w:rsidR="00C6111E" w:rsidRPr="00B534F0" w:rsidRDefault="00C6111E" w:rsidP="009F50DA">
            <w:pPr>
              <w:wordWrap/>
              <w:spacing w:line="276" w:lineRule="auto"/>
              <w:jc w:val="center"/>
              <w:rPr>
                <w:sz w:val="20"/>
                <w:szCs w:val="20"/>
              </w:rPr>
            </w:pPr>
            <w:r>
              <w:rPr>
                <w:rFonts w:hint="eastAsia"/>
                <w:sz w:val="20"/>
                <w:szCs w:val="20"/>
              </w:rPr>
              <w:t>44.3</w:t>
            </w:r>
          </w:p>
        </w:tc>
        <w:tc>
          <w:tcPr>
            <w:tcW w:w="1183" w:type="dxa"/>
            <w:vAlign w:val="center"/>
          </w:tcPr>
          <w:p w14:paraId="279048A4" w14:textId="77777777" w:rsidR="00C6111E" w:rsidRPr="00B534F0" w:rsidRDefault="00C6111E" w:rsidP="009F50DA">
            <w:pPr>
              <w:wordWrap/>
              <w:spacing w:line="276" w:lineRule="auto"/>
              <w:jc w:val="center"/>
              <w:rPr>
                <w:sz w:val="20"/>
                <w:szCs w:val="20"/>
              </w:rPr>
            </w:pPr>
            <w:r>
              <w:rPr>
                <w:rFonts w:hint="eastAsia"/>
                <w:sz w:val="20"/>
                <w:szCs w:val="20"/>
              </w:rPr>
              <w:t>44.7</w:t>
            </w:r>
          </w:p>
        </w:tc>
        <w:tc>
          <w:tcPr>
            <w:tcW w:w="1183" w:type="dxa"/>
            <w:vAlign w:val="center"/>
          </w:tcPr>
          <w:p w14:paraId="653F77AB" w14:textId="77777777" w:rsidR="00C6111E" w:rsidRPr="00B534F0" w:rsidRDefault="00C6111E" w:rsidP="009F50DA">
            <w:pPr>
              <w:wordWrap/>
              <w:spacing w:line="276" w:lineRule="auto"/>
              <w:jc w:val="center"/>
              <w:rPr>
                <w:sz w:val="20"/>
                <w:szCs w:val="20"/>
              </w:rPr>
            </w:pPr>
            <w:r>
              <w:rPr>
                <w:rFonts w:hint="eastAsia"/>
                <w:sz w:val="20"/>
                <w:szCs w:val="20"/>
              </w:rPr>
              <w:t>45.0</w:t>
            </w:r>
          </w:p>
        </w:tc>
      </w:tr>
      <w:tr w:rsidR="00C6111E" w:rsidRPr="00B534F0" w14:paraId="1CF74B89" w14:textId="77777777" w:rsidTr="009F50DA">
        <w:tc>
          <w:tcPr>
            <w:tcW w:w="1186" w:type="dxa"/>
            <w:vAlign w:val="center"/>
          </w:tcPr>
          <w:p w14:paraId="54B3A64B" w14:textId="77777777" w:rsidR="00C6111E" w:rsidRPr="00B534F0" w:rsidRDefault="00C6111E" w:rsidP="009F50DA">
            <w:pPr>
              <w:wordWrap/>
              <w:spacing w:line="276" w:lineRule="auto"/>
              <w:jc w:val="left"/>
              <w:rPr>
                <w:sz w:val="20"/>
                <w:szCs w:val="20"/>
              </w:rPr>
            </w:pPr>
            <w:r>
              <w:rPr>
                <w:rFonts w:hint="eastAsia"/>
                <w:sz w:val="20"/>
                <w:szCs w:val="20"/>
              </w:rPr>
              <w:t>9. Military Officer</w:t>
            </w:r>
          </w:p>
        </w:tc>
        <w:tc>
          <w:tcPr>
            <w:tcW w:w="1187" w:type="dxa"/>
            <w:vAlign w:val="center"/>
          </w:tcPr>
          <w:p w14:paraId="0AFF5E32" w14:textId="77777777" w:rsidR="00C6111E" w:rsidRPr="00B534F0" w:rsidRDefault="00C6111E" w:rsidP="009F50DA">
            <w:pPr>
              <w:wordWrap/>
              <w:spacing w:line="276" w:lineRule="auto"/>
              <w:jc w:val="center"/>
              <w:rPr>
                <w:sz w:val="20"/>
                <w:szCs w:val="20"/>
              </w:rPr>
            </w:pPr>
            <w:r>
              <w:rPr>
                <w:rFonts w:hint="eastAsia"/>
                <w:sz w:val="20"/>
                <w:szCs w:val="20"/>
              </w:rPr>
              <w:t>6.2</w:t>
            </w:r>
          </w:p>
        </w:tc>
        <w:tc>
          <w:tcPr>
            <w:tcW w:w="1183" w:type="dxa"/>
            <w:vAlign w:val="center"/>
          </w:tcPr>
          <w:p w14:paraId="01CD5A91" w14:textId="77777777" w:rsidR="00C6111E" w:rsidRPr="00B534F0" w:rsidRDefault="00C6111E" w:rsidP="009F50DA">
            <w:pPr>
              <w:wordWrap/>
              <w:spacing w:line="276" w:lineRule="auto"/>
              <w:jc w:val="center"/>
              <w:rPr>
                <w:sz w:val="20"/>
                <w:szCs w:val="20"/>
              </w:rPr>
            </w:pPr>
            <w:r>
              <w:rPr>
                <w:rFonts w:hint="eastAsia"/>
                <w:sz w:val="20"/>
                <w:szCs w:val="20"/>
              </w:rPr>
              <w:t>6.7</w:t>
            </w:r>
          </w:p>
        </w:tc>
        <w:tc>
          <w:tcPr>
            <w:tcW w:w="1188" w:type="dxa"/>
            <w:vAlign w:val="center"/>
          </w:tcPr>
          <w:p w14:paraId="3E181B35" w14:textId="77777777" w:rsidR="00C6111E" w:rsidRPr="00B534F0" w:rsidRDefault="00C6111E" w:rsidP="009F50DA">
            <w:pPr>
              <w:wordWrap/>
              <w:spacing w:line="276" w:lineRule="auto"/>
              <w:jc w:val="center"/>
              <w:rPr>
                <w:sz w:val="20"/>
                <w:szCs w:val="20"/>
              </w:rPr>
            </w:pPr>
            <w:r>
              <w:rPr>
                <w:rFonts w:hint="eastAsia"/>
                <w:sz w:val="20"/>
                <w:szCs w:val="20"/>
              </w:rPr>
              <w:t>6.8</w:t>
            </w:r>
          </w:p>
        </w:tc>
        <w:tc>
          <w:tcPr>
            <w:tcW w:w="1283" w:type="dxa"/>
            <w:vAlign w:val="center"/>
          </w:tcPr>
          <w:p w14:paraId="3DD89261" w14:textId="77777777" w:rsidR="00C6111E" w:rsidRPr="00B534F0" w:rsidRDefault="00C6111E" w:rsidP="009F50DA">
            <w:pPr>
              <w:wordWrap/>
              <w:spacing w:line="276" w:lineRule="auto"/>
              <w:jc w:val="center"/>
              <w:rPr>
                <w:sz w:val="20"/>
                <w:szCs w:val="20"/>
              </w:rPr>
            </w:pPr>
            <w:r>
              <w:rPr>
                <w:rFonts w:hint="eastAsia"/>
                <w:sz w:val="20"/>
                <w:szCs w:val="20"/>
              </w:rPr>
              <w:t>101.5</w:t>
            </w:r>
          </w:p>
        </w:tc>
        <w:tc>
          <w:tcPr>
            <w:tcW w:w="1183" w:type="dxa"/>
            <w:vAlign w:val="center"/>
          </w:tcPr>
          <w:p w14:paraId="387460B7" w14:textId="77777777" w:rsidR="00C6111E" w:rsidRPr="00B534F0" w:rsidRDefault="00C6111E" w:rsidP="009F50DA">
            <w:pPr>
              <w:wordWrap/>
              <w:spacing w:line="276" w:lineRule="auto"/>
              <w:jc w:val="center"/>
              <w:rPr>
                <w:sz w:val="20"/>
                <w:szCs w:val="20"/>
              </w:rPr>
            </w:pPr>
            <w:r>
              <w:rPr>
                <w:rFonts w:hint="eastAsia"/>
                <w:sz w:val="20"/>
                <w:szCs w:val="20"/>
              </w:rPr>
              <w:t>7.4</w:t>
            </w:r>
          </w:p>
        </w:tc>
        <w:tc>
          <w:tcPr>
            <w:tcW w:w="1183" w:type="dxa"/>
            <w:vAlign w:val="center"/>
          </w:tcPr>
          <w:p w14:paraId="63AF1F46" w14:textId="77777777" w:rsidR="00C6111E" w:rsidRPr="00B534F0" w:rsidRDefault="00C6111E" w:rsidP="009F50DA">
            <w:pPr>
              <w:wordWrap/>
              <w:spacing w:line="276" w:lineRule="auto"/>
              <w:jc w:val="center"/>
              <w:rPr>
                <w:sz w:val="20"/>
                <w:szCs w:val="20"/>
              </w:rPr>
            </w:pPr>
            <w:r>
              <w:rPr>
                <w:rFonts w:hint="eastAsia"/>
                <w:sz w:val="20"/>
                <w:szCs w:val="20"/>
              </w:rPr>
              <w:t>8.1</w:t>
            </w:r>
          </w:p>
        </w:tc>
        <w:tc>
          <w:tcPr>
            <w:tcW w:w="1183" w:type="dxa"/>
            <w:vAlign w:val="center"/>
          </w:tcPr>
          <w:p w14:paraId="504FB59E" w14:textId="77777777" w:rsidR="00C6111E" w:rsidRPr="00B534F0" w:rsidRDefault="00C6111E" w:rsidP="009F50DA">
            <w:pPr>
              <w:wordWrap/>
              <w:spacing w:line="276" w:lineRule="auto"/>
              <w:jc w:val="center"/>
              <w:rPr>
                <w:sz w:val="20"/>
                <w:szCs w:val="20"/>
              </w:rPr>
            </w:pPr>
            <w:r>
              <w:rPr>
                <w:rFonts w:hint="eastAsia"/>
                <w:sz w:val="20"/>
                <w:szCs w:val="20"/>
              </w:rPr>
              <w:t>8.8</w:t>
            </w:r>
          </w:p>
        </w:tc>
      </w:tr>
      <w:tr w:rsidR="00C6111E" w:rsidRPr="00B534F0" w14:paraId="2CE6F761" w14:textId="77777777" w:rsidTr="009F50DA">
        <w:tc>
          <w:tcPr>
            <w:tcW w:w="1186" w:type="dxa"/>
            <w:vAlign w:val="center"/>
          </w:tcPr>
          <w:p w14:paraId="56199824" w14:textId="77777777" w:rsidR="00C6111E" w:rsidRPr="00B534F0" w:rsidRDefault="00C6111E" w:rsidP="009F50DA">
            <w:pPr>
              <w:wordWrap/>
              <w:spacing w:line="276" w:lineRule="auto"/>
              <w:jc w:val="left"/>
              <w:rPr>
                <w:sz w:val="20"/>
                <w:szCs w:val="20"/>
              </w:rPr>
            </w:pPr>
            <w:r>
              <w:rPr>
                <w:rFonts w:hint="eastAsia"/>
                <w:sz w:val="20"/>
                <w:szCs w:val="20"/>
              </w:rPr>
              <w:t>10. Police Officer</w:t>
            </w:r>
          </w:p>
        </w:tc>
        <w:tc>
          <w:tcPr>
            <w:tcW w:w="1187" w:type="dxa"/>
            <w:vAlign w:val="center"/>
          </w:tcPr>
          <w:p w14:paraId="2EEE80F5" w14:textId="77777777" w:rsidR="00C6111E" w:rsidRPr="00B534F0" w:rsidRDefault="00C6111E" w:rsidP="009F50DA">
            <w:pPr>
              <w:wordWrap/>
              <w:spacing w:line="276" w:lineRule="auto"/>
              <w:jc w:val="center"/>
              <w:rPr>
                <w:sz w:val="20"/>
                <w:szCs w:val="20"/>
              </w:rPr>
            </w:pPr>
            <w:r>
              <w:rPr>
                <w:rFonts w:hint="eastAsia"/>
                <w:sz w:val="20"/>
                <w:szCs w:val="20"/>
              </w:rPr>
              <w:t>11.7</w:t>
            </w:r>
          </w:p>
        </w:tc>
        <w:tc>
          <w:tcPr>
            <w:tcW w:w="1183" w:type="dxa"/>
            <w:vAlign w:val="center"/>
          </w:tcPr>
          <w:p w14:paraId="0ED615B7" w14:textId="77777777" w:rsidR="00C6111E" w:rsidRPr="00B534F0" w:rsidRDefault="00C6111E" w:rsidP="009F50DA">
            <w:pPr>
              <w:wordWrap/>
              <w:spacing w:line="276" w:lineRule="auto"/>
              <w:jc w:val="center"/>
              <w:rPr>
                <w:sz w:val="20"/>
                <w:szCs w:val="20"/>
              </w:rPr>
            </w:pPr>
            <w:r>
              <w:rPr>
                <w:rFonts w:hint="eastAsia"/>
                <w:sz w:val="20"/>
                <w:szCs w:val="20"/>
              </w:rPr>
              <w:t>12.6</w:t>
            </w:r>
          </w:p>
        </w:tc>
        <w:tc>
          <w:tcPr>
            <w:tcW w:w="1188" w:type="dxa"/>
            <w:vAlign w:val="center"/>
          </w:tcPr>
          <w:p w14:paraId="460BD7BC" w14:textId="77777777" w:rsidR="00C6111E" w:rsidRPr="00B534F0" w:rsidRDefault="00C6111E" w:rsidP="009F50DA">
            <w:pPr>
              <w:wordWrap/>
              <w:spacing w:line="276" w:lineRule="auto"/>
              <w:jc w:val="center"/>
              <w:rPr>
                <w:sz w:val="20"/>
                <w:szCs w:val="20"/>
              </w:rPr>
            </w:pPr>
            <w:r>
              <w:rPr>
                <w:rFonts w:hint="eastAsia"/>
                <w:sz w:val="20"/>
                <w:szCs w:val="20"/>
              </w:rPr>
              <w:t>12.6</w:t>
            </w:r>
          </w:p>
        </w:tc>
        <w:tc>
          <w:tcPr>
            <w:tcW w:w="1283" w:type="dxa"/>
            <w:vAlign w:val="center"/>
          </w:tcPr>
          <w:p w14:paraId="4F60215C" w14:textId="77777777" w:rsidR="00C6111E" w:rsidRPr="00B534F0" w:rsidRDefault="00C6111E" w:rsidP="009F50DA">
            <w:pPr>
              <w:wordWrap/>
              <w:spacing w:line="276" w:lineRule="auto"/>
              <w:jc w:val="center"/>
              <w:rPr>
                <w:sz w:val="20"/>
                <w:szCs w:val="20"/>
              </w:rPr>
            </w:pPr>
            <w:r>
              <w:rPr>
                <w:rFonts w:hint="eastAsia"/>
                <w:sz w:val="20"/>
                <w:szCs w:val="20"/>
              </w:rPr>
              <w:t>100.0</w:t>
            </w:r>
          </w:p>
        </w:tc>
        <w:tc>
          <w:tcPr>
            <w:tcW w:w="1183" w:type="dxa"/>
            <w:vAlign w:val="center"/>
          </w:tcPr>
          <w:p w14:paraId="35ECAD00" w14:textId="77777777" w:rsidR="00C6111E" w:rsidRPr="00B534F0" w:rsidRDefault="00C6111E" w:rsidP="009F50DA">
            <w:pPr>
              <w:wordWrap/>
              <w:spacing w:line="276" w:lineRule="auto"/>
              <w:jc w:val="center"/>
              <w:rPr>
                <w:sz w:val="20"/>
                <w:szCs w:val="20"/>
              </w:rPr>
            </w:pPr>
            <w:r>
              <w:rPr>
                <w:rFonts w:hint="eastAsia"/>
                <w:sz w:val="20"/>
                <w:szCs w:val="20"/>
              </w:rPr>
              <w:t>13.4</w:t>
            </w:r>
          </w:p>
        </w:tc>
        <w:tc>
          <w:tcPr>
            <w:tcW w:w="1183" w:type="dxa"/>
            <w:vAlign w:val="center"/>
          </w:tcPr>
          <w:p w14:paraId="53B5A607" w14:textId="77777777" w:rsidR="00C6111E" w:rsidRPr="00B534F0" w:rsidRDefault="00C6111E" w:rsidP="009F50DA">
            <w:pPr>
              <w:wordWrap/>
              <w:spacing w:line="276" w:lineRule="auto"/>
              <w:jc w:val="center"/>
              <w:rPr>
                <w:sz w:val="20"/>
                <w:szCs w:val="20"/>
              </w:rPr>
            </w:pPr>
            <w:r>
              <w:rPr>
                <w:rFonts w:hint="eastAsia"/>
                <w:sz w:val="20"/>
                <w:szCs w:val="20"/>
              </w:rPr>
              <w:t>14.2</w:t>
            </w:r>
          </w:p>
        </w:tc>
        <w:tc>
          <w:tcPr>
            <w:tcW w:w="1183" w:type="dxa"/>
            <w:vAlign w:val="center"/>
          </w:tcPr>
          <w:p w14:paraId="7AAF29E4" w14:textId="77777777" w:rsidR="00C6111E" w:rsidRPr="00B534F0" w:rsidRDefault="00C6111E" w:rsidP="009F50DA">
            <w:pPr>
              <w:wordWrap/>
              <w:spacing w:line="276" w:lineRule="auto"/>
              <w:jc w:val="center"/>
              <w:rPr>
                <w:sz w:val="20"/>
                <w:szCs w:val="20"/>
              </w:rPr>
            </w:pPr>
            <w:r>
              <w:rPr>
                <w:rFonts w:hint="eastAsia"/>
                <w:sz w:val="20"/>
                <w:szCs w:val="20"/>
              </w:rPr>
              <w:t>15.0</w:t>
            </w:r>
          </w:p>
        </w:tc>
      </w:tr>
      <w:tr w:rsidR="00C6111E" w:rsidRPr="00B534F0" w14:paraId="660DEBC4" w14:textId="77777777" w:rsidTr="009F50DA">
        <w:tc>
          <w:tcPr>
            <w:tcW w:w="1186" w:type="dxa"/>
            <w:vAlign w:val="center"/>
          </w:tcPr>
          <w:p w14:paraId="33AD1F47" w14:textId="77777777" w:rsidR="00C6111E" w:rsidRPr="00B534F0" w:rsidRDefault="00C6111E" w:rsidP="009F50DA">
            <w:pPr>
              <w:wordWrap/>
              <w:spacing w:line="276" w:lineRule="auto"/>
              <w:ind w:firstLineChars="50" w:firstLine="100"/>
              <w:jc w:val="left"/>
              <w:rPr>
                <w:sz w:val="20"/>
                <w:szCs w:val="20"/>
              </w:rPr>
            </w:pPr>
            <w:r>
              <w:rPr>
                <w:rFonts w:hint="eastAsia"/>
                <w:sz w:val="20"/>
                <w:szCs w:val="20"/>
              </w:rPr>
              <w:t>10-1. Manager (added)</w:t>
            </w:r>
          </w:p>
        </w:tc>
        <w:tc>
          <w:tcPr>
            <w:tcW w:w="1187" w:type="dxa"/>
            <w:vAlign w:val="center"/>
          </w:tcPr>
          <w:p w14:paraId="1395B4DF" w14:textId="77777777" w:rsidR="00C6111E" w:rsidRPr="00B534F0" w:rsidRDefault="00C6111E" w:rsidP="009F50DA">
            <w:pPr>
              <w:wordWrap/>
              <w:spacing w:line="276" w:lineRule="auto"/>
              <w:jc w:val="center"/>
              <w:rPr>
                <w:sz w:val="20"/>
                <w:szCs w:val="20"/>
              </w:rPr>
            </w:pPr>
            <w:r>
              <w:rPr>
                <w:rFonts w:hint="eastAsia"/>
                <w:sz w:val="20"/>
                <w:szCs w:val="20"/>
              </w:rPr>
              <w:t>5.9</w:t>
            </w:r>
          </w:p>
        </w:tc>
        <w:tc>
          <w:tcPr>
            <w:tcW w:w="1183" w:type="dxa"/>
            <w:vAlign w:val="center"/>
          </w:tcPr>
          <w:p w14:paraId="71488CD3" w14:textId="77777777" w:rsidR="00C6111E" w:rsidRPr="00B534F0" w:rsidRDefault="00C6111E" w:rsidP="009F50DA">
            <w:pPr>
              <w:wordWrap/>
              <w:spacing w:line="276" w:lineRule="auto"/>
              <w:jc w:val="center"/>
              <w:rPr>
                <w:sz w:val="20"/>
                <w:szCs w:val="20"/>
              </w:rPr>
            </w:pPr>
            <w:r>
              <w:rPr>
                <w:rFonts w:hint="eastAsia"/>
                <w:sz w:val="20"/>
                <w:szCs w:val="20"/>
              </w:rPr>
              <w:t>6.1</w:t>
            </w:r>
          </w:p>
        </w:tc>
        <w:tc>
          <w:tcPr>
            <w:tcW w:w="1188" w:type="dxa"/>
            <w:vAlign w:val="center"/>
          </w:tcPr>
          <w:p w14:paraId="074F753D" w14:textId="77777777" w:rsidR="00C6111E" w:rsidRPr="00B534F0" w:rsidRDefault="00C6111E" w:rsidP="009F50DA">
            <w:pPr>
              <w:wordWrap/>
              <w:spacing w:line="276" w:lineRule="auto"/>
              <w:jc w:val="center"/>
              <w:rPr>
                <w:sz w:val="20"/>
                <w:szCs w:val="20"/>
              </w:rPr>
            </w:pPr>
            <w:r>
              <w:rPr>
                <w:rFonts w:hint="eastAsia"/>
                <w:sz w:val="20"/>
                <w:szCs w:val="20"/>
              </w:rPr>
              <w:t>6.1</w:t>
            </w:r>
          </w:p>
        </w:tc>
        <w:tc>
          <w:tcPr>
            <w:tcW w:w="1283" w:type="dxa"/>
            <w:vAlign w:val="center"/>
          </w:tcPr>
          <w:p w14:paraId="0E515EEF" w14:textId="77777777" w:rsidR="00C6111E" w:rsidRPr="00B534F0" w:rsidRDefault="00C6111E" w:rsidP="009F50DA">
            <w:pPr>
              <w:wordWrap/>
              <w:spacing w:line="276" w:lineRule="auto"/>
              <w:jc w:val="center"/>
              <w:rPr>
                <w:sz w:val="20"/>
                <w:szCs w:val="20"/>
              </w:rPr>
            </w:pPr>
            <w:r>
              <w:rPr>
                <w:rFonts w:hint="eastAsia"/>
                <w:sz w:val="20"/>
                <w:szCs w:val="20"/>
              </w:rPr>
              <w:t>100.0</w:t>
            </w:r>
          </w:p>
        </w:tc>
        <w:tc>
          <w:tcPr>
            <w:tcW w:w="1183" w:type="dxa"/>
            <w:vAlign w:val="center"/>
          </w:tcPr>
          <w:p w14:paraId="62B3AC06" w14:textId="77777777" w:rsidR="00C6111E" w:rsidRPr="00B534F0" w:rsidRDefault="00C6111E" w:rsidP="009F50DA">
            <w:pPr>
              <w:wordWrap/>
              <w:spacing w:line="276" w:lineRule="auto"/>
              <w:jc w:val="center"/>
              <w:rPr>
                <w:sz w:val="20"/>
                <w:szCs w:val="20"/>
              </w:rPr>
            </w:pPr>
            <w:r>
              <w:rPr>
                <w:rFonts w:hint="eastAsia"/>
                <w:sz w:val="20"/>
                <w:szCs w:val="20"/>
              </w:rPr>
              <w:t>6.3</w:t>
            </w:r>
          </w:p>
        </w:tc>
        <w:tc>
          <w:tcPr>
            <w:tcW w:w="1183" w:type="dxa"/>
            <w:vAlign w:val="center"/>
          </w:tcPr>
          <w:p w14:paraId="21DB3AAC" w14:textId="77777777" w:rsidR="00C6111E" w:rsidRPr="00B534F0" w:rsidRDefault="00C6111E" w:rsidP="009F50DA">
            <w:pPr>
              <w:wordWrap/>
              <w:spacing w:line="276" w:lineRule="auto"/>
              <w:jc w:val="center"/>
              <w:rPr>
                <w:sz w:val="20"/>
                <w:szCs w:val="20"/>
              </w:rPr>
            </w:pPr>
            <w:r>
              <w:rPr>
                <w:rFonts w:hint="eastAsia"/>
                <w:sz w:val="20"/>
                <w:szCs w:val="20"/>
              </w:rPr>
              <w:t>6.6</w:t>
            </w:r>
          </w:p>
        </w:tc>
        <w:tc>
          <w:tcPr>
            <w:tcW w:w="1183" w:type="dxa"/>
            <w:vAlign w:val="center"/>
          </w:tcPr>
          <w:p w14:paraId="72669FD0" w14:textId="77777777" w:rsidR="00C6111E" w:rsidRPr="00B534F0" w:rsidRDefault="00C6111E" w:rsidP="009F50DA">
            <w:pPr>
              <w:wordWrap/>
              <w:spacing w:line="276" w:lineRule="auto"/>
              <w:jc w:val="center"/>
              <w:rPr>
                <w:sz w:val="20"/>
                <w:szCs w:val="20"/>
              </w:rPr>
            </w:pPr>
            <w:r>
              <w:rPr>
                <w:rFonts w:hint="eastAsia"/>
                <w:sz w:val="20"/>
                <w:szCs w:val="20"/>
              </w:rPr>
              <w:t>7.0</w:t>
            </w:r>
          </w:p>
        </w:tc>
      </w:tr>
      <w:tr w:rsidR="00C6111E" w:rsidRPr="00B534F0" w14:paraId="08878012" w14:textId="77777777" w:rsidTr="009F50DA">
        <w:tc>
          <w:tcPr>
            <w:tcW w:w="1186" w:type="dxa"/>
            <w:vAlign w:val="center"/>
          </w:tcPr>
          <w:p w14:paraId="3F1AAC20" w14:textId="77777777" w:rsidR="00C6111E" w:rsidRPr="00B534F0" w:rsidRDefault="00C6111E" w:rsidP="009F50DA">
            <w:pPr>
              <w:wordWrap/>
              <w:spacing w:line="276" w:lineRule="auto"/>
              <w:jc w:val="left"/>
              <w:rPr>
                <w:sz w:val="20"/>
                <w:szCs w:val="20"/>
              </w:rPr>
            </w:pPr>
            <w:r>
              <w:rPr>
                <w:rFonts w:hint="eastAsia"/>
                <w:sz w:val="20"/>
                <w:szCs w:val="20"/>
              </w:rPr>
              <w:t>11. Coast Guard</w:t>
            </w:r>
          </w:p>
        </w:tc>
        <w:tc>
          <w:tcPr>
            <w:tcW w:w="1187" w:type="dxa"/>
            <w:vAlign w:val="center"/>
          </w:tcPr>
          <w:p w14:paraId="7D4A0D01" w14:textId="77777777" w:rsidR="00C6111E" w:rsidRPr="00B534F0" w:rsidRDefault="00C6111E" w:rsidP="009F50DA">
            <w:pPr>
              <w:wordWrap/>
              <w:spacing w:line="276" w:lineRule="auto"/>
              <w:jc w:val="center"/>
              <w:rPr>
                <w:sz w:val="20"/>
                <w:szCs w:val="20"/>
              </w:rPr>
            </w:pPr>
            <w:r>
              <w:rPr>
                <w:rFonts w:hint="eastAsia"/>
                <w:sz w:val="20"/>
                <w:szCs w:val="20"/>
              </w:rPr>
              <w:t>12.0</w:t>
            </w:r>
          </w:p>
        </w:tc>
        <w:tc>
          <w:tcPr>
            <w:tcW w:w="1183" w:type="dxa"/>
            <w:vAlign w:val="center"/>
          </w:tcPr>
          <w:p w14:paraId="1CE1E736" w14:textId="77777777" w:rsidR="00C6111E" w:rsidRPr="00B534F0" w:rsidRDefault="00C6111E" w:rsidP="009F50DA">
            <w:pPr>
              <w:wordWrap/>
              <w:spacing w:line="276" w:lineRule="auto"/>
              <w:jc w:val="center"/>
              <w:rPr>
                <w:sz w:val="20"/>
                <w:szCs w:val="20"/>
              </w:rPr>
            </w:pPr>
            <w:r>
              <w:rPr>
                <w:rFonts w:hint="eastAsia"/>
                <w:sz w:val="20"/>
                <w:szCs w:val="20"/>
              </w:rPr>
              <w:t>12.6</w:t>
            </w:r>
          </w:p>
        </w:tc>
        <w:tc>
          <w:tcPr>
            <w:tcW w:w="1188" w:type="dxa"/>
            <w:vAlign w:val="center"/>
          </w:tcPr>
          <w:p w14:paraId="216FC23C" w14:textId="77777777" w:rsidR="00C6111E" w:rsidRPr="00B534F0" w:rsidRDefault="00C6111E" w:rsidP="009F50DA">
            <w:pPr>
              <w:wordWrap/>
              <w:spacing w:line="276" w:lineRule="auto"/>
              <w:jc w:val="center"/>
              <w:rPr>
                <w:sz w:val="20"/>
                <w:szCs w:val="20"/>
              </w:rPr>
            </w:pPr>
            <w:r>
              <w:rPr>
                <w:rFonts w:hint="eastAsia"/>
                <w:sz w:val="20"/>
                <w:szCs w:val="20"/>
              </w:rPr>
              <w:t>12.7</w:t>
            </w:r>
          </w:p>
        </w:tc>
        <w:tc>
          <w:tcPr>
            <w:tcW w:w="1283" w:type="dxa"/>
            <w:vAlign w:val="center"/>
          </w:tcPr>
          <w:p w14:paraId="577B3370" w14:textId="77777777" w:rsidR="00C6111E" w:rsidRPr="00B534F0" w:rsidRDefault="00C6111E" w:rsidP="009F50DA">
            <w:pPr>
              <w:wordWrap/>
              <w:spacing w:line="276" w:lineRule="auto"/>
              <w:jc w:val="center"/>
              <w:rPr>
                <w:sz w:val="20"/>
                <w:szCs w:val="20"/>
              </w:rPr>
            </w:pPr>
            <w:r>
              <w:rPr>
                <w:rFonts w:hint="eastAsia"/>
                <w:sz w:val="20"/>
                <w:szCs w:val="20"/>
              </w:rPr>
              <w:t>100.8</w:t>
            </w:r>
          </w:p>
        </w:tc>
        <w:tc>
          <w:tcPr>
            <w:tcW w:w="1183" w:type="dxa"/>
            <w:vAlign w:val="center"/>
          </w:tcPr>
          <w:p w14:paraId="2C714002" w14:textId="77777777" w:rsidR="00C6111E" w:rsidRPr="00B534F0" w:rsidRDefault="00C6111E" w:rsidP="009F50DA">
            <w:pPr>
              <w:wordWrap/>
              <w:spacing w:line="276" w:lineRule="auto"/>
              <w:jc w:val="center"/>
              <w:rPr>
                <w:sz w:val="20"/>
                <w:szCs w:val="20"/>
              </w:rPr>
            </w:pPr>
            <w:r>
              <w:rPr>
                <w:rFonts w:hint="eastAsia"/>
                <w:sz w:val="20"/>
                <w:szCs w:val="20"/>
              </w:rPr>
              <w:t>13.2</w:t>
            </w:r>
          </w:p>
        </w:tc>
        <w:tc>
          <w:tcPr>
            <w:tcW w:w="1183" w:type="dxa"/>
            <w:vAlign w:val="center"/>
          </w:tcPr>
          <w:p w14:paraId="0FB14AEC" w14:textId="77777777" w:rsidR="00C6111E" w:rsidRPr="00B534F0" w:rsidRDefault="00C6111E" w:rsidP="009F50DA">
            <w:pPr>
              <w:wordWrap/>
              <w:spacing w:line="276" w:lineRule="auto"/>
              <w:jc w:val="center"/>
              <w:rPr>
                <w:sz w:val="20"/>
                <w:szCs w:val="20"/>
              </w:rPr>
            </w:pPr>
            <w:r>
              <w:rPr>
                <w:rFonts w:hint="eastAsia"/>
                <w:sz w:val="20"/>
                <w:szCs w:val="20"/>
              </w:rPr>
              <w:t>13.8</w:t>
            </w:r>
          </w:p>
        </w:tc>
        <w:tc>
          <w:tcPr>
            <w:tcW w:w="1183" w:type="dxa"/>
            <w:vAlign w:val="center"/>
          </w:tcPr>
          <w:p w14:paraId="1F93EA12" w14:textId="77777777" w:rsidR="00C6111E" w:rsidRPr="00B534F0" w:rsidRDefault="00C6111E" w:rsidP="009F50DA">
            <w:pPr>
              <w:wordWrap/>
              <w:spacing w:line="276" w:lineRule="auto"/>
              <w:jc w:val="center"/>
              <w:rPr>
                <w:sz w:val="20"/>
                <w:szCs w:val="20"/>
              </w:rPr>
            </w:pPr>
            <w:r>
              <w:rPr>
                <w:rFonts w:hint="eastAsia"/>
                <w:sz w:val="20"/>
                <w:szCs w:val="20"/>
              </w:rPr>
              <w:t>14.4</w:t>
            </w:r>
          </w:p>
        </w:tc>
      </w:tr>
      <w:tr w:rsidR="00C6111E" w:rsidRPr="00B534F0" w14:paraId="5C2C3D25" w14:textId="77777777" w:rsidTr="009F50DA">
        <w:tc>
          <w:tcPr>
            <w:tcW w:w="1186" w:type="dxa"/>
            <w:vAlign w:val="center"/>
          </w:tcPr>
          <w:p w14:paraId="5148E99C" w14:textId="77777777" w:rsidR="00C6111E" w:rsidRDefault="00C6111E" w:rsidP="009F50DA">
            <w:pPr>
              <w:wordWrap/>
              <w:spacing w:line="276" w:lineRule="auto"/>
              <w:ind w:firstLineChars="50" w:firstLine="100"/>
              <w:jc w:val="left"/>
              <w:rPr>
                <w:sz w:val="20"/>
                <w:szCs w:val="20"/>
              </w:rPr>
            </w:pPr>
            <w:r>
              <w:rPr>
                <w:rFonts w:hint="eastAsia"/>
                <w:sz w:val="20"/>
                <w:szCs w:val="20"/>
              </w:rPr>
              <w:t>11-1. Manager (added)</w:t>
            </w:r>
          </w:p>
        </w:tc>
        <w:tc>
          <w:tcPr>
            <w:tcW w:w="1187" w:type="dxa"/>
            <w:vAlign w:val="center"/>
          </w:tcPr>
          <w:p w14:paraId="7536F2EA" w14:textId="77777777" w:rsidR="00C6111E" w:rsidRPr="00B534F0" w:rsidRDefault="00C6111E" w:rsidP="009F50DA">
            <w:pPr>
              <w:wordWrap/>
              <w:spacing w:line="276" w:lineRule="auto"/>
              <w:jc w:val="center"/>
              <w:rPr>
                <w:sz w:val="20"/>
                <w:szCs w:val="20"/>
              </w:rPr>
            </w:pPr>
            <w:r>
              <w:rPr>
                <w:rFonts w:hint="eastAsia"/>
                <w:sz w:val="20"/>
                <w:szCs w:val="20"/>
              </w:rPr>
              <w:t>2.2</w:t>
            </w:r>
          </w:p>
        </w:tc>
        <w:tc>
          <w:tcPr>
            <w:tcW w:w="1183" w:type="dxa"/>
            <w:vAlign w:val="center"/>
          </w:tcPr>
          <w:p w14:paraId="5811F4C4" w14:textId="77777777" w:rsidR="00C6111E" w:rsidRPr="00B534F0" w:rsidRDefault="00C6111E" w:rsidP="009F50DA">
            <w:pPr>
              <w:wordWrap/>
              <w:spacing w:line="276" w:lineRule="auto"/>
              <w:jc w:val="center"/>
              <w:rPr>
                <w:sz w:val="20"/>
                <w:szCs w:val="20"/>
              </w:rPr>
            </w:pPr>
            <w:r>
              <w:rPr>
                <w:rFonts w:hint="eastAsia"/>
                <w:sz w:val="20"/>
                <w:szCs w:val="20"/>
              </w:rPr>
              <w:t>2.3</w:t>
            </w:r>
          </w:p>
        </w:tc>
        <w:tc>
          <w:tcPr>
            <w:tcW w:w="1188" w:type="dxa"/>
            <w:vAlign w:val="center"/>
          </w:tcPr>
          <w:p w14:paraId="43E7E37C" w14:textId="77777777" w:rsidR="00C6111E" w:rsidRPr="00B534F0" w:rsidRDefault="00C6111E" w:rsidP="009F50DA">
            <w:pPr>
              <w:wordWrap/>
              <w:spacing w:line="276" w:lineRule="auto"/>
              <w:jc w:val="center"/>
              <w:rPr>
                <w:sz w:val="20"/>
                <w:szCs w:val="20"/>
              </w:rPr>
            </w:pPr>
            <w:r>
              <w:rPr>
                <w:rFonts w:hint="eastAsia"/>
                <w:sz w:val="20"/>
                <w:szCs w:val="20"/>
              </w:rPr>
              <w:t>2.5</w:t>
            </w:r>
          </w:p>
        </w:tc>
        <w:tc>
          <w:tcPr>
            <w:tcW w:w="1283" w:type="dxa"/>
            <w:vAlign w:val="center"/>
          </w:tcPr>
          <w:p w14:paraId="320EF58C" w14:textId="77777777" w:rsidR="00C6111E" w:rsidRPr="00B534F0" w:rsidRDefault="00C6111E" w:rsidP="009F50DA">
            <w:pPr>
              <w:wordWrap/>
              <w:spacing w:line="276" w:lineRule="auto"/>
              <w:jc w:val="center"/>
              <w:rPr>
                <w:sz w:val="20"/>
                <w:szCs w:val="20"/>
              </w:rPr>
            </w:pPr>
            <w:r>
              <w:rPr>
                <w:rFonts w:hint="eastAsia"/>
                <w:sz w:val="20"/>
                <w:szCs w:val="20"/>
              </w:rPr>
              <w:t>108.7</w:t>
            </w:r>
          </w:p>
        </w:tc>
        <w:tc>
          <w:tcPr>
            <w:tcW w:w="1183" w:type="dxa"/>
            <w:vAlign w:val="center"/>
          </w:tcPr>
          <w:p w14:paraId="02EECC1D" w14:textId="77777777" w:rsidR="00C6111E" w:rsidRPr="00B534F0" w:rsidRDefault="00C6111E" w:rsidP="009F50DA">
            <w:pPr>
              <w:wordWrap/>
              <w:spacing w:line="276" w:lineRule="auto"/>
              <w:jc w:val="center"/>
              <w:rPr>
                <w:sz w:val="20"/>
                <w:szCs w:val="20"/>
              </w:rPr>
            </w:pPr>
            <w:r>
              <w:rPr>
                <w:rFonts w:hint="eastAsia"/>
                <w:sz w:val="20"/>
                <w:szCs w:val="20"/>
              </w:rPr>
              <w:t>2.6</w:t>
            </w:r>
          </w:p>
        </w:tc>
        <w:tc>
          <w:tcPr>
            <w:tcW w:w="1183" w:type="dxa"/>
            <w:vAlign w:val="center"/>
          </w:tcPr>
          <w:p w14:paraId="1E191641" w14:textId="77777777" w:rsidR="00C6111E" w:rsidRPr="00B534F0" w:rsidRDefault="00C6111E" w:rsidP="009F50DA">
            <w:pPr>
              <w:wordWrap/>
              <w:spacing w:line="276" w:lineRule="auto"/>
              <w:jc w:val="center"/>
              <w:rPr>
                <w:sz w:val="20"/>
                <w:szCs w:val="20"/>
              </w:rPr>
            </w:pPr>
            <w:r>
              <w:rPr>
                <w:rFonts w:hint="eastAsia"/>
                <w:sz w:val="20"/>
                <w:szCs w:val="20"/>
              </w:rPr>
              <w:t>2.7</w:t>
            </w:r>
          </w:p>
        </w:tc>
        <w:tc>
          <w:tcPr>
            <w:tcW w:w="1183" w:type="dxa"/>
            <w:vAlign w:val="center"/>
          </w:tcPr>
          <w:p w14:paraId="43778B6A" w14:textId="77777777" w:rsidR="00C6111E" w:rsidRPr="00B534F0" w:rsidRDefault="00C6111E" w:rsidP="009F50DA">
            <w:pPr>
              <w:wordWrap/>
              <w:spacing w:line="276" w:lineRule="auto"/>
              <w:jc w:val="center"/>
              <w:rPr>
                <w:sz w:val="20"/>
                <w:szCs w:val="20"/>
              </w:rPr>
            </w:pPr>
            <w:r>
              <w:rPr>
                <w:rFonts w:hint="eastAsia"/>
                <w:sz w:val="20"/>
                <w:szCs w:val="20"/>
              </w:rPr>
              <w:t>2.8</w:t>
            </w:r>
          </w:p>
        </w:tc>
      </w:tr>
      <w:tr w:rsidR="00C6111E" w:rsidRPr="00B534F0" w14:paraId="3022528B" w14:textId="77777777" w:rsidTr="009F50DA">
        <w:tc>
          <w:tcPr>
            <w:tcW w:w="1186" w:type="dxa"/>
            <w:vAlign w:val="center"/>
          </w:tcPr>
          <w:p w14:paraId="283293E7" w14:textId="77777777" w:rsidR="00C6111E" w:rsidRDefault="00C6111E" w:rsidP="009F50DA">
            <w:pPr>
              <w:wordWrap/>
              <w:spacing w:line="276" w:lineRule="auto"/>
              <w:jc w:val="left"/>
              <w:rPr>
                <w:sz w:val="20"/>
                <w:szCs w:val="20"/>
              </w:rPr>
            </w:pPr>
            <w:r>
              <w:rPr>
                <w:rFonts w:hint="eastAsia"/>
                <w:sz w:val="20"/>
                <w:szCs w:val="20"/>
              </w:rPr>
              <w:t>12. Gov</w:t>
            </w:r>
            <w:r>
              <w:rPr>
                <w:sz w:val="20"/>
                <w:szCs w:val="20"/>
              </w:rPr>
              <w:t>’</w:t>
            </w:r>
            <w:r>
              <w:rPr>
                <w:rFonts w:hint="eastAsia"/>
                <w:sz w:val="20"/>
                <w:szCs w:val="20"/>
              </w:rPr>
              <w:t>t Committee</w:t>
            </w:r>
          </w:p>
        </w:tc>
        <w:tc>
          <w:tcPr>
            <w:tcW w:w="1187" w:type="dxa"/>
            <w:vAlign w:val="center"/>
          </w:tcPr>
          <w:p w14:paraId="3760C821" w14:textId="77777777" w:rsidR="00C6111E" w:rsidRPr="00B534F0" w:rsidRDefault="00C6111E" w:rsidP="009F50DA">
            <w:pPr>
              <w:wordWrap/>
              <w:spacing w:line="276" w:lineRule="auto"/>
              <w:jc w:val="center"/>
              <w:rPr>
                <w:sz w:val="20"/>
                <w:szCs w:val="20"/>
              </w:rPr>
            </w:pPr>
            <w:r>
              <w:rPr>
                <w:rFonts w:hint="eastAsia"/>
                <w:sz w:val="20"/>
                <w:szCs w:val="20"/>
              </w:rPr>
              <w:t>41.9</w:t>
            </w:r>
          </w:p>
        </w:tc>
        <w:tc>
          <w:tcPr>
            <w:tcW w:w="1183" w:type="dxa"/>
            <w:vAlign w:val="center"/>
          </w:tcPr>
          <w:p w14:paraId="16EA7135" w14:textId="77777777" w:rsidR="00C6111E" w:rsidRPr="00B534F0" w:rsidRDefault="00C6111E" w:rsidP="009F50DA">
            <w:pPr>
              <w:wordWrap/>
              <w:spacing w:line="276" w:lineRule="auto"/>
              <w:jc w:val="center"/>
              <w:rPr>
                <w:sz w:val="20"/>
                <w:szCs w:val="20"/>
              </w:rPr>
            </w:pPr>
            <w:r>
              <w:rPr>
                <w:rFonts w:hint="eastAsia"/>
                <w:sz w:val="20"/>
                <w:szCs w:val="20"/>
              </w:rPr>
              <w:t>40.0</w:t>
            </w:r>
          </w:p>
        </w:tc>
        <w:tc>
          <w:tcPr>
            <w:tcW w:w="1188" w:type="dxa"/>
            <w:vAlign w:val="center"/>
          </w:tcPr>
          <w:p w14:paraId="3B05C237" w14:textId="77777777" w:rsidR="00C6111E" w:rsidRPr="00B534F0" w:rsidRDefault="00C6111E" w:rsidP="009F50DA">
            <w:pPr>
              <w:wordWrap/>
              <w:spacing w:line="276" w:lineRule="auto"/>
              <w:jc w:val="center"/>
              <w:rPr>
                <w:sz w:val="20"/>
                <w:szCs w:val="20"/>
              </w:rPr>
            </w:pPr>
            <w:r>
              <w:rPr>
                <w:rFonts w:hint="eastAsia"/>
                <w:sz w:val="20"/>
                <w:szCs w:val="20"/>
              </w:rPr>
              <w:t>43.0</w:t>
            </w:r>
          </w:p>
        </w:tc>
        <w:tc>
          <w:tcPr>
            <w:tcW w:w="1283" w:type="dxa"/>
            <w:vAlign w:val="center"/>
          </w:tcPr>
          <w:p w14:paraId="66F88827" w14:textId="77777777" w:rsidR="00C6111E" w:rsidRPr="00B534F0" w:rsidRDefault="00C6111E" w:rsidP="009F50DA">
            <w:pPr>
              <w:wordWrap/>
              <w:spacing w:line="276" w:lineRule="auto"/>
              <w:jc w:val="center"/>
              <w:rPr>
                <w:sz w:val="20"/>
                <w:szCs w:val="20"/>
              </w:rPr>
            </w:pPr>
            <w:r>
              <w:rPr>
                <w:rFonts w:hint="eastAsia"/>
                <w:sz w:val="20"/>
                <w:szCs w:val="20"/>
              </w:rPr>
              <w:t>107.5</w:t>
            </w:r>
          </w:p>
        </w:tc>
        <w:tc>
          <w:tcPr>
            <w:tcW w:w="1183" w:type="dxa"/>
            <w:vAlign w:val="center"/>
          </w:tcPr>
          <w:p w14:paraId="678C27A4" w14:textId="77777777" w:rsidR="00C6111E" w:rsidRPr="00B534F0" w:rsidRDefault="00C6111E" w:rsidP="009F50DA">
            <w:pPr>
              <w:wordWrap/>
              <w:spacing w:line="276" w:lineRule="auto"/>
              <w:jc w:val="center"/>
              <w:rPr>
                <w:sz w:val="20"/>
                <w:szCs w:val="20"/>
              </w:rPr>
            </w:pPr>
            <w:r>
              <w:rPr>
                <w:rFonts w:hint="eastAsia"/>
                <w:sz w:val="20"/>
                <w:szCs w:val="20"/>
              </w:rPr>
              <w:t>40.0</w:t>
            </w:r>
          </w:p>
        </w:tc>
        <w:tc>
          <w:tcPr>
            <w:tcW w:w="1183" w:type="dxa"/>
            <w:vAlign w:val="center"/>
          </w:tcPr>
          <w:p w14:paraId="06D9B8DD" w14:textId="77777777" w:rsidR="00C6111E" w:rsidRPr="00B534F0" w:rsidRDefault="00C6111E" w:rsidP="009F50DA">
            <w:pPr>
              <w:wordWrap/>
              <w:spacing w:line="276" w:lineRule="auto"/>
              <w:jc w:val="center"/>
              <w:rPr>
                <w:sz w:val="20"/>
                <w:szCs w:val="20"/>
              </w:rPr>
            </w:pPr>
            <w:r>
              <w:rPr>
                <w:rFonts w:hint="eastAsia"/>
                <w:sz w:val="20"/>
                <w:szCs w:val="20"/>
              </w:rPr>
              <w:t>40.0</w:t>
            </w:r>
          </w:p>
        </w:tc>
        <w:tc>
          <w:tcPr>
            <w:tcW w:w="1183" w:type="dxa"/>
            <w:vAlign w:val="center"/>
          </w:tcPr>
          <w:p w14:paraId="6995BA8B" w14:textId="77777777" w:rsidR="00C6111E" w:rsidRPr="00B534F0" w:rsidRDefault="00C6111E" w:rsidP="009F50DA">
            <w:pPr>
              <w:wordWrap/>
              <w:spacing w:line="276" w:lineRule="auto"/>
              <w:jc w:val="center"/>
              <w:rPr>
                <w:sz w:val="20"/>
                <w:szCs w:val="20"/>
              </w:rPr>
            </w:pPr>
            <w:r>
              <w:rPr>
                <w:rFonts w:hint="eastAsia"/>
                <w:sz w:val="20"/>
                <w:szCs w:val="20"/>
              </w:rPr>
              <w:t>40.0</w:t>
            </w:r>
          </w:p>
        </w:tc>
      </w:tr>
    </w:tbl>
    <w:p w14:paraId="2FC5757D" w14:textId="77777777" w:rsidR="00C6111E" w:rsidRDefault="00C6111E" w:rsidP="00C6111E">
      <w:pPr>
        <w:wordWrap/>
        <w:spacing w:after="120" w:line="276" w:lineRule="auto"/>
        <w:jc w:val="left"/>
        <w:rPr>
          <w:sz w:val="20"/>
          <w:szCs w:val="20"/>
        </w:rPr>
      </w:pPr>
      <w:r>
        <w:rPr>
          <w:rFonts w:hint="eastAsia"/>
          <w:sz w:val="20"/>
          <w:szCs w:val="20"/>
        </w:rPr>
        <w:t>* (</w:t>
      </w:r>
      <w:r>
        <w:rPr>
          <w:sz w:val="20"/>
          <w:szCs w:val="20"/>
        </w:rPr>
        <w:t>20</w:t>
      </w:r>
      <w:r>
        <w:rPr>
          <w:rFonts w:hint="eastAsia"/>
          <w:sz w:val="20"/>
          <w:szCs w:val="20"/>
        </w:rPr>
        <w:t>18) Local Public Corporations with 300 or more employees</w:t>
      </w:r>
      <w:r>
        <w:rPr>
          <w:sz w:val="20"/>
          <w:szCs w:val="20"/>
        </w:rPr>
        <w:t xml:space="preserve"> </w:t>
      </w:r>
      <w:r>
        <w:rPr>
          <w:rFonts w:hint="eastAsia"/>
          <w:sz w:val="20"/>
          <w:szCs w:val="20"/>
        </w:rPr>
        <w:t xml:space="preserve">(25) </w:t>
      </w:r>
      <w:r>
        <w:rPr>
          <w:rFonts w:ascii="바탕체" w:eastAsia="바탕체" w:hAnsi="바탕체" w:hint="eastAsia"/>
          <w:sz w:val="20"/>
          <w:szCs w:val="20"/>
        </w:rPr>
        <w:t>→</w:t>
      </w:r>
      <w:r>
        <w:rPr>
          <w:rFonts w:hint="eastAsia"/>
          <w:sz w:val="20"/>
          <w:szCs w:val="20"/>
        </w:rPr>
        <w:t xml:space="preserve"> (</w:t>
      </w:r>
      <w:r>
        <w:rPr>
          <w:sz w:val="20"/>
          <w:szCs w:val="20"/>
        </w:rPr>
        <w:t>20</w:t>
      </w:r>
      <w:r>
        <w:rPr>
          <w:rFonts w:hint="eastAsia"/>
          <w:sz w:val="20"/>
          <w:szCs w:val="20"/>
        </w:rPr>
        <w:t>19) All Local Public Corporations</w:t>
      </w:r>
      <w:r>
        <w:rPr>
          <w:sz w:val="20"/>
          <w:szCs w:val="20"/>
        </w:rPr>
        <w:t xml:space="preserve"> </w:t>
      </w:r>
      <w:r>
        <w:rPr>
          <w:rFonts w:hint="eastAsia"/>
          <w:sz w:val="20"/>
          <w:szCs w:val="20"/>
        </w:rPr>
        <w:t>(151)</w:t>
      </w:r>
    </w:p>
    <w:p w14:paraId="453911D4" w14:textId="77777777" w:rsidR="00C6111E" w:rsidRPr="00BB7543" w:rsidRDefault="00C6111E" w:rsidP="00C6111E">
      <w:pPr>
        <w:wordWrap/>
        <w:spacing w:after="120" w:line="276" w:lineRule="auto"/>
        <w:jc w:val="left"/>
        <w:rPr>
          <w:sz w:val="20"/>
          <w:szCs w:val="20"/>
        </w:rPr>
      </w:pPr>
    </w:p>
    <w:p w14:paraId="396DCE8E" w14:textId="77777777" w:rsidR="00C6111E" w:rsidRPr="00015A48" w:rsidRDefault="00C6111E" w:rsidP="00C6111E">
      <w:pPr>
        <w:pStyle w:val="a4"/>
        <w:numPr>
          <w:ilvl w:val="0"/>
          <w:numId w:val="2"/>
        </w:numPr>
        <w:wordWrap/>
        <w:spacing w:after="120" w:line="276" w:lineRule="auto"/>
        <w:ind w:leftChars="0"/>
        <w:rPr>
          <w:sz w:val="20"/>
          <w:szCs w:val="20"/>
        </w:rPr>
      </w:pPr>
      <w:r>
        <w:rPr>
          <w:sz w:val="20"/>
          <w:szCs w:val="20"/>
        </w:rPr>
        <w:t>In the private sector, however, over all listed corporations (2,148 companies) as of the first quarter in 2020, findings showed that the ratio of female executives was a mere 4.5% and only 33.5% of those enterprises had one or more female executives. Therefore, t</w:t>
      </w:r>
      <w:r w:rsidRPr="00015A48">
        <w:rPr>
          <w:sz w:val="20"/>
          <w:szCs w:val="20"/>
        </w:rPr>
        <w:t xml:space="preserve">he Government </w:t>
      </w:r>
      <w:r>
        <w:rPr>
          <w:sz w:val="20"/>
          <w:szCs w:val="20"/>
        </w:rPr>
        <w:t>expanded</w:t>
      </w:r>
      <w:r w:rsidRPr="00015A48">
        <w:rPr>
          <w:sz w:val="20"/>
          <w:szCs w:val="20"/>
        </w:rPr>
        <w:t xml:space="preserve"> effort</w:t>
      </w:r>
      <w:r>
        <w:rPr>
          <w:sz w:val="20"/>
          <w:szCs w:val="20"/>
        </w:rPr>
        <w:t>s to enhance female representation</w:t>
      </w:r>
      <w:r w:rsidRPr="00015A48">
        <w:rPr>
          <w:sz w:val="20"/>
          <w:szCs w:val="20"/>
        </w:rPr>
        <w:t xml:space="preserve"> to the private sector. In March 2019, the Government signed </w:t>
      </w:r>
      <w:r>
        <w:rPr>
          <w:sz w:val="20"/>
          <w:szCs w:val="20"/>
        </w:rPr>
        <w:t>an</w:t>
      </w:r>
      <w:r w:rsidRPr="00015A48">
        <w:rPr>
          <w:sz w:val="20"/>
          <w:szCs w:val="20"/>
        </w:rPr>
        <w:t xml:space="preserve"> agreement on the </w:t>
      </w:r>
      <w:r w:rsidRPr="00015A48">
        <w:rPr>
          <w:i/>
          <w:sz w:val="20"/>
          <w:szCs w:val="20"/>
        </w:rPr>
        <w:t>Partnership for Gender-Equal Inclusive Growth</w:t>
      </w:r>
      <w:r w:rsidRPr="00015A48">
        <w:rPr>
          <w:sz w:val="20"/>
          <w:szCs w:val="20"/>
        </w:rPr>
        <w:t xml:space="preserve"> with 10 economic groups and has pursued joint project</w:t>
      </w:r>
      <w:r>
        <w:rPr>
          <w:rFonts w:hint="eastAsia"/>
          <w:sz w:val="20"/>
          <w:szCs w:val="20"/>
        </w:rPr>
        <w:t>s</w:t>
      </w:r>
      <w:r w:rsidRPr="00015A48">
        <w:rPr>
          <w:sz w:val="20"/>
          <w:szCs w:val="20"/>
        </w:rPr>
        <w:t xml:space="preserve">. </w:t>
      </w:r>
      <w:r>
        <w:rPr>
          <w:rFonts w:hint="eastAsia"/>
          <w:sz w:val="20"/>
          <w:szCs w:val="20"/>
        </w:rPr>
        <w:t>T</w:t>
      </w:r>
      <w:r w:rsidRPr="00015A48">
        <w:rPr>
          <w:sz w:val="20"/>
          <w:szCs w:val="20"/>
        </w:rPr>
        <w:t xml:space="preserve">he Government has </w:t>
      </w:r>
      <w:r>
        <w:rPr>
          <w:rFonts w:hint="eastAsia"/>
          <w:sz w:val="20"/>
          <w:szCs w:val="20"/>
        </w:rPr>
        <w:t>also</w:t>
      </w:r>
      <w:r>
        <w:rPr>
          <w:sz w:val="20"/>
          <w:szCs w:val="20"/>
        </w:rPr>
        <w:t xml:space="preserve"> </w:t>
      </w:r>
      <w:r w:rsidRPr="00015A48">
        <w:rPr>
          <w:sz w:val="20"/>
          <w:szCs w:val="20"/>
        </w:rPr>
        <w:t>unfolded a campaign to enter into autonomous agreement</w:t>
      </w:r>
      <w:r>
        <w:rPr>
          <w:sz w:val="20"/>
          <w:szCs w:val="20"/>
        </w:rPr>
        <w:t>s</w:t>
      </w:r>
      <w:r w:rsidRPr="00015A48">
        <w:rPr>
          <w:sz w:val="20"/>
          <w:szCs w:val="20"/>
        </w:rPr>
        <w:t xml:space="preserve"> with compan</w:t>
      </w:r>
      <w:r>
        <w:rPr>
          <w:sz w:val="20"/>
          <w:szCs w:val="20"/>
        </w:rPr>
        <w:t>ies</w:t>
      </w:r>
      <w:r w:rsidRPr="00015A48">
        <w:rPr>
          <w:sz w:val="20"/>
          <w:szCs w:val="20"/>
        </w:rPr>
        <w:t xml:space="preserve"> which voluntarily seek seating more women at the executive level, </w:t>
      </w:r>
      <w:r>
        <w:rPr>
          <w:sz w:val="20"/>
          <w:szCs w:val="20"/>
        </w:rPr>
        <w:t>and this resulted in the signing of 19 agreements with 71 companies by July 2020. It also provided</w:t>
      </w:r>
      <w:r w:rsidRPr="00015A48">
        <w:rPr>
          <w:sz w:val="20"/>
          <w:szCs w:val="20"/>
        </w:rPr>
        <w:t xml:space="preserve"> corporate CEOs with lectures about gender diversity</w:t>
      </w:r>
      <w:r>
        <w:rPr>
          <w:sz w:val="20"/>
          <w:szCs w:val="20"/>
        </w:rPr>
        <w:t xml:space="preserve"> to raise awareness and conducted</w:t>
      </w:r>
      <w:r w:rsidRPr="00015A48">
        <w:rPr>
          <w:sz w:val="20"/>
          <w:szCs w:val="20"/>
        </w:rPr>
        <w:t xml:space="preserve"> comprehensive research </w:t>
      </w:r>
      <w:r>
        <w:rPr>
          <w:sz w:val="20"/>
          <w:szCs w:val="20"/>
        </w:rPr>
        <w:t>on</w:t>
      </w:r>
      <w:r w:rsidRPr="00015A48">
        <w:rPr>
          <w:sz w:val="20"/>
          <w:szCs w:val="20"/>
        </w:rPr>
        <w:t xml:space="preserve"> the </w:t>
      </w:r>
      <w:r>
        <w:rPr>
          <w:sz w:val="20"/>
          <w:szCs w:val="20"/>
        </w:rPr>
        <w:t>current gender ratio</w:t>
      </w:r>
      <w:r w:rsidRPr="00015A48">
        <w:rPr>
          <w:sz w:val="20"/>
          <w:szCs w:val="20"/>
        </w:rPr>
        <w:t xml:space="preserve"> of executives in all listed corporations and barriers </w:t>
      </w:r>
      <w:r>
        <w:rPr>
          <w:sz w:val="20"/>
          <w:szCs w:val="20"/>
        </w:rPr>
        <w:t>in</w:t>
      </w:r>
      <w:r w:rsidRPr="00015A48">
        <w:rPr>
          <w:sz w:val="20"/>
          <w:szCs w:val="20"/>
        </w:rPr>
        <w:t xml:space="preserve"> increas</w:t>
      </w:r>
      <w:r>
        <w:rPr>
          <w:sz w:val="20"/>
          <w:szCs w:val="20"/>
        </w:rPr>
        <w:t>ing</w:t>
      </w:r>
      <w:r w:rsidRPr="00015A48">
        <w:rPr>
          <w:sz w:val="20"/>
          <w:szCs w:val="20"/>
        </w:rPr>
        <w:t xml:space="preserve"> the number of female executives in major industries. </w:t>
      </w:r>
      <w:r>
        <w:rPr>
          <w:sz w:val="20"/>
          <w:szCs w:val="20"/>
        </w:rPr>
        <w:t>Furthermore</w:t>
      </w:r>
      <w:r w:rsidRPr="00015A48">
        <w:rPr>
          <w:sz w:val="20"/>
          <w:szCs w:val="20"/>
        </w:rPr>
        <w:t xml:space="preserve">, customized </w:t>
      </w:r>
      <w:r>
        <w:rPr>
          <w:sz w:val="20"/>
          <w:szCs w:val="20"/>
        </w:rPr>
        <w:t>consulting</w:t>
      </w:r>
      <w:r w:rsidRPr="00015A48">
        <w:rPr>
          <w:sz w:val="20"/>
          <w:szCs w:val="20"/>
        </w:rPr>
        <w:t xml:space="preserve"> for </w:t>
      </w:r>
      <w:r>
        <w:rPr>
          <w:sz w:val="20"/>
          <w:szCs w:val="20"/>
        </w:rPr>
        <w:t>better gender</w:t>
      </w:r>
      <w:r w:rsidRPr="00015A48">
        <w:rPr>
          <w:sz w:val="20"/>
          <w:szCs w:val="20"/>
        </w:rPr>
        <w:t xml:space="preserve"> balance has been provided from November 2019</w:t>
      </w:r>
      <w:r>
        <w:rPr>
          <w:sz w:val="20"/>
          <w:szCs w:val="20"/>
        </w:rPr>
        <w:t>, and at the end of the year, 27 companies were supported</w:t>
      </w:r>
      <w:r w:rsidRPr="00015A48">
        <w:rPr>
          <w:sz w:val="20"/>
          <w:szCs w:val="20"/>
        </w:rPr>
        <w:t xml:space="preserve">. </w:t>
      </w:r>
      <w:r>
        <w:rPr>
          <w:sz w:val="20"/>
          <w:szCs w:val="20"/>
        </w:rPr>
        <w:t>As such, the Government is calling for actual change while respecting the autonomy</w:t>
      </w:r>
      <w:r w:rsidRPr="00015A48">
        <w:rPr>
          <w:sz w:val="20"/>
          <w:szCs w:val="20"/>
        </w:rPr>
        <w:t xml:space="preserve"> </w:t>
      </w:r>
      <w:r>
        <w:rPr>
          <w:sz w:val="20"/>
          <w:szCs w:val="20"/>
        </w:rPr>
        <w:t>of</w:t>
      </w:r>
      <w:r w:rsidRPr="00015A48">
        <w:rPr>
          <w:sz w:val="20"/>
          <w:szCs w:val="20"/>
        </w:rPr>
        <w:t xml:space="preserve"> the private sector.</w:t>
      </w:r>
    </w:p>
    <w:p w14:paraId="4499DD93" w14:textId="77777777" w:rsidR="00C6111E" w:rsidRPr="00015A48" w:rsidRDefault="00C6111E" w:rsidP="00C6111E">
      <w:pPr>
        <w:wordWrap/>
        <w:spacing w:after="120" w:line="276" w:lineRule="auto"/>
        <w:ind w:left="426"/>
        <w:rPr>
          <w:sz w:val="20"/>
          <w:szCs w:val="20"/>
        </w:rPr>
      </w:pPr>
    </w:p>
    <w:p w14:paraId="5DD62EE3" w14:textId="77777777" w:rsidR="00C6111E" w:rsidRPr="00015A48" w:rsidRDefault="00C6111E" w:rsidP="00C6111E">
      <w:pPr>
        <w:wordWrap/>
        <w:spacing w:after="120" w:line="276" w:lineRule="auto"/>
        <w:jc w:val="center"/>
        <w:rPr>
          <w:sz w:val="20"/>
          <w:szCs w:val="20"/>
        </w:rPr>
      </w:pPr>
      <w:r w:rsidRPr="00015A48">
        <w:rPr>
          <w:sz w:val="20"/>
          <w:szCs w:val="20"/>
        </w:rPr>
        <w:t>ISSUE 08</w:t>
      </w:r>
    </w:p>
    <w:p w14:paraId="7CD1962C" w14:textId="77777777" w:rsidR="00C6111E" w:rsidRPr="00015A48" w:rsidRDefault="00C6111E" w:rsidP="00C6111E">
      <w:pPr>
        <w:wordWrap/>
        <w:spacing w:after="120" w:line="276" w:lineRule="auto"/>
        <w:ind w:left="426"/>
        <w:rPr>
          <w:sz w:val="20"/>
          <w:szCs w:val="20"/>
        </w:rPr>
      </w:pPr>
    </w:p>
    <w:p w14:paraId="0F7B22C7" w14:textId="77777777" w:rsidR="00C6111E" w:rsidRPr="00015A48" w:rsidRDefault="00C6111E" w:rsidP="00C6111E">
      <w:pPr>
        <w:wordWrap/>
        <w:spacing w:after="120" w:line="276" w:lineRule="auto"/>
        <w:ind w:left="26"/>
        <w:jc w:val="center"/>
        <w:rPr>
          <w:sz w:val="20"/>
          <w:szCs w:val="20"/>
        </w:rPr>
      </w:pPr>
      <w:r w:rsidRPr="00015A48">
        <w:rPr>
          <w:sz w:val="20"/>
          <w:szCs w:val="20"/>
        </w:rPr>
        <w:t>Measures for Rigorous Law Enforcement on Perpetrators of Domestic Violence</w:t>
      </w:r>
    </w:p>
    <w:p w14:paraId="01F1EB76" w14:textId="77777777" w:rsidR="00C6111E" w:rsidRPr="003D3729" w:rsidRDefault="00C6111E" w:rsidP="00C6111E">
      <w:pPr>
        <w:pStyle w:val="a4"/>
        <w:numPr>
          <w:ilvl w:val="0"/>
          <w:numId w:val="2"/>
        </w:numPr>
        <w:wordWrap/>
        <w:spacing w:after="120" w:line="276" w:lineRule="auto"/>
        <w:ind w:leftChars="0"/>
        <w:rPr>
          <w:rFonts w:hint="eastAsia"/>
          <w:sz w:val="20"/>
          <w:szCs w:val="20"/>
        </w:rPr>
      </w:pPr>
      <w:r w:rsidRPr="00015A48">
        <w:rPr>
          <w:sz w:val="20"/>
          <w:szCs w:val="20"/>
        </w:rPr>
        <w:t xml:space="preserve">The Government amended the </w:t>
      </w:r>
      <w:r w:rsidRPr="00015A48">
        <w:rPr>
          <w:i/>
          <w:sz w:val="20"/>
          <w:szCs w:val="20"/>
        </w:rPr>
        <w:t>Act on Special Cases Concerning the Punishment, etc. of Crimes of Domestic Violence</w:t>
      </w:r>
      <w:r w:rsidRPr="00015A48">
        <w:rPr>
          <w:sz w:val="20"/>
          <w:szCs w:val="20"/>
        </w:rPr>
        <w:t xml:space="preserve"> (hereinafter “</w:t>
      </w:r>
      <w:r w:rsidRPr="00347954">
        <w:rPr>
          <w:sz w:val="20"/>
          <w:szCs w:val="20"/>
        </w:rPr>
        <w:t>SADV</w:t>
      </w:r>
      <w:r w:rsidRPr="00015A48">
        <w:rPr>
          <w:sz w:val="20"/>
          <w:szCs w:val="20"/>
        </w:rPr>
        <w:t xml:space="preserve">”) </w:t>
      </w:r>
      <w:r>
        <w:rPr>
          <w:sz w:val="20"/>
          <w:szCs w:val="20"/>
        </w:rPr>
        <w:t xml:space="preserve">to specify that a police officer on the scene may arrest a flagrant offender and to impose criminal punishment, not a fine, on those who violate any tentative measures, including </w:t>
      </w:r>
      <w:r w:rsidRPr="00015A48">
        <w:rPr>
          <w:sz w:val="20"/>
          <w:szCs w:val="20"/>
        </w:rPr>
        <w:t>a restraining order</w:t>
      </w:r>
      <w:r>
        <w:rPr>
          <w:sz w:val="20"/>
          <w:szCs w:val="20"/>
        </w:rPr>
        <w:t xml:space="preserve">. Also, victim protective orders newly include “restraining the right to visit the perpetrator’s child” and those who have been convicted of the crime of domestic violence shall face criminal punishment unless not complying with the order for a lecture. The prosecutors adopted the </w:t>
      </w:r>
      <w:r w:rsidRPr="00715B20">
        <w:rPr>
          <w:i/>
          <w:sz w:val="20"/>
          <w:szCs w:val="20"/>
        </w:rPr>
        <w:t>Guidelines on</w:t>
      </w:r>
      <w:r>
        <w:rPr>
          <w:i/>
          <w:sz w:val="20"/>
          <w:szCs w:val="20"/>
        </w:rPr>
        <w:t xml:space="preserve"> Investigating</w:t>
      </w:r>
      <w:r w:rsidRPr="00715B20">
        <w:rPr>
          <w:i/>
          <w:sz w:val="20"/>
          <w:szCs w:val="20"/>
        </w:rPr>
        <w:t xml:space="preserve"> Domestic Violence Cases and Victim Support</w:t>
      </w:r>
      <w:r>
        <w:rPr>
          <w:sz w:val="20"/>
          <w:szCs w:val="20"/>
        </w:rPr>
        <w:t xml:space="preserve"> under which those who are habitual offenders, those who </w:t>
      </w:r>
      <w:r>
        <w:rPr>
          <w:rFonts w:hint="eastAsia"/>
          <w:sz w:val="20"/>
          <w:szCs w:val="20"/>
        </w:rPr>
        <w:t>used</w:t>
      </w:r>
      <w:r>
        <w:rPr>
          <w:sz w:val="20"/>
          <w:szCs w:val="20"/>
        </w:rPr>
        <w:t xml:space="preserve"> </w:t>
      </w:r>
      <w:r>
        <w:rPr>
          <w:sz w:val="20"/>
          <w:szCs w:val="20"/>
        </w:rPr>
        <w:lastRenderedPageBreak/>
        <w:t>a deadly object, and those who recommitted domestic violence with two or more previous records within the past three years shall be detained during the investigation in principle.</w:t>
      </w:r>
    </w:p>
    <w:p w14:paraId="38E2C610"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The statistics of the prosecution of persons who violated the SADV is as follows:</w:t>
      </w:r>
    </w:p>
    <w:p w14:paraId="6ED5367E" w14:textId="77777777" w:rsidR="00C6111E" w:rsidRPr="00015A48" w:rsidRDefault="00C6111E" w:rsidP="00C6111E">
      <w:pPr>
        <w:wordWrap/>
        <w:spacing w:after="120" w:line="276" w:lineRule="auto"/>
        <w:rPr>
          <w:sz w:val="20"/>
          <w:szCs w:val="20"/>
        </w:rPr>
      </w:pPr>
    </w:p>
    <w:tbl>
      <w:tblPr>
        <w:tblOverlap w:val="never"/>
        <w:tblW w:w="9530"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862"/>
        <w:gridCol w:w="866"/>
        <w:gridCol w:w="867"/>
        <w:gridCol w:w="723"/>
        <w:gridCol w:w="722"/>
        <w:gridCol w:w="723"/>
        <w:gridCol w:w="867"/>
        <w:gridCol w:w="722"/>
        <w:gridCol w:w="867"/>
        <w:gridCol w:w="823"/>
        <w:gridCol w:w="912"/>
        <w:gridCol w:w="576"/>
      </w:tblGrid>
      <w:tr w:rsidR="00C6111E" w:rsidRPr="00015A48" w14:paraId="33642C92" w14:textId="77777777" w:rsidTr="009F50DA">
        <w:trPr>
          <w:trHeight w:val="295"/>
        </w:trPr>
        <w:tc>
          <w:tcPr>
            <w:tcW w:w="862" w:type="dxa"/>
            <w:vMerge w:val="restart"/>
            <w:tcBorders>
              <w:top w:val="single" w:sz="4" w:space="0" w:color="auto"/>
              <w:left w:val="single" w:sz="4" w:space="0" w:color="auto"/>
              <w:bottom w:val="single" w:sz="4" w:space="0" w:color="auto"/>
              <w:right w:val="single" w:sz="4" w:space="0" w:color="auto"/>
              <w:tl2br w:val="single" w:sz="2" w:space="0" w:color="000000"/>
            </w:tcBorders>
            <w:shd w:val="clear" w:color="auto" w:fill="auto"/>
            <w:tcMar>
              <w:top w:w="28" w:type="dxa"/>
              <w:left w:w="28" w:type="dxa"/>
              <w:bottom w:w="28" w:type="dxa"/>
              <w:right w:w="28" w:type="dxa"/>
            </w:tcMar>
            <w:vAlign w:val="center"/>
            <w:hideMark/>
          </w:tcPr>
          <w:p w14:paraId="04987916" w14:textId="77777777" w:rsidR="00C6111E" w:rsidRPr="00015A48" w:rsidRDefault="00C6111E" w:rsidP="009F50DA">
            <w:pPr>
              <w:wordWrap/>
              <w:jc w:val="right"/>
              <w:textAlignment w:val="baseline"/>
              <w:rPr>
                <w:rFonts w:eastAsia="휴먼명조"/>
                <w:bCs/>
                <w:color w:val="000000" w:themeColor="text1"/>
                <w:kern w:val="0"/>
                <w:sz w:val="20"/>
                <w:szCs w:val="20"/>
                <w:shd w:val="clear" w:color="auto" w:fill="FFFFFF"/>
              </w:rPr>
            </w:pPr>
            <w:r w:rsidRPr="00015A48">
              <w:rPr>
                <w:rFonts w:eastAsia="휴먼명조"/>
                <w:bCs/>
                <w:color w:val="000000" w:themeColor="text1"/>
                <w:kern w:val="0"/>
                <w:sz w:val="20"/>
                <w:szCs w:val="20"/>
                <w:shd w:val="clear" w:color="auto" w:fill="FFFFFF"/>
              </w:rPr>
              <w:t>Category</w:t>
            </w:r>
          </w:p>
          <w:p w14:paraId="6869F777" w14:textId="77777777" w:rsidR="00C6111E" w:rsidRPr="00015A48" w:rsidRDefault="00C6111E" w:rsidP="009F50DA">
            <w:pPr>
              <w:wordWrap/>
              <w:jc w:val="right"/>
              <w:textAlignment w:val="baseline"/>
              <w:rPr>
                <w:rFonts w:eastAsia="휴먼명조"/>
                <w:bCs/>
                <w:color w:val="000000" w:themeColor="text1"/>
                <w:kern w:val="0"/>
                <w:sz w:val="20"/>
                <w:szCs w:val="20"/>
                <w:shd w:val="clear" w:color="auto" w:fill="FFFFFF"/>
              </w:rPr>
            </w:pPr>
          </w:p>
          <w:p w14:paraId="44476C18" w14:textId="77777777" w:rsidR="00C6111E" w:rsidRPr="00015A48" w:rsidRDefault="00C6111E" w:rsidP="009F50DA">
            <w:pPr>
              <w:wordWrap/>
              <w:jc w:val="right"/>
              <w:textAlignment w:val="baseline"/>
              <w:rPr>
                <w:rFonts w:eastAsia="굴림"/>
                <w:color w:val="000000" w:themeColor="text1"/>
                <w:kern w:val="0"/>
                <w:sz w:val="20"/>
                <w:szCs w:val="20"/>
              </w:rPr>
            </w:pPr>
          </w:p>
          <w:p w14:paraId="030AA2B9" w14:textId="77777777" w:rsidR="00C6111E" w:rsidRPr="00015A48" w:rsidRDefault="00C6111E" w:rsidP="009F50DA">
            <w:pPr>
              <w:wordWrap/>
              <w:textAlignment w:val="baseline"/>
              <w:rPr>
                <w:rFonts w:eastAsia="굴림"/>
                <w:color w:val="000000" w:themeColor="text1"/>
                <w:kern w:val="0"/>
                <w:sz w:val="20"/>
                <w:szCs w:val="20"/>
              </w:rPr>
            </w:pPr>
            <w:r w:rsidRPr="00015A48">
              <w:rPr>
                <w:rFonts w:eastAsia="휴먼명조"/>
                <w:bCs/>
                <w:color w:val="000000" w:themeColor="text1"/>
                <w:kern w:val="0"/>
                <w:sz w:val="20"/>
                <w:szCs w:val="20"/>
                <w:shd w:val="clear" w:color="auto" w:fill="FFFFFF"/>
              </w:rPr>
              <w:t>Year</w:t>
            </w:r>
          </w:p>
        </w:tc>
        <w:tc>
          <w:tcPr>
            <w:tcW w:w="866" w:type="dxa"/>
            <w:vMerge w:val="restart"/>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14:paraId="4A114A0E"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휴먼명조"/>
                <w:bCs/>
                <w:color w:val="000000" w:themeColor="text1"/>
                <w:kern w:val="0"/>
                <w:sz w:val="20"/>
                <w:szCs w:val="20"/>
                <w:shd w:val="clear" w:color="auto" w:fill="FFFFFF"/>
              </w:rPr>
              <w:t>Receipt</w:t>
            </w:r>
          </w:p>
        </w:tc>
        <w:tc>
          <w:tcPr>
            <w:tcW w:w="867" w:type="dxa"/>
            <w:vMerge w:val="restart"/>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14:paraId="1452D36F"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휴먼명조"/>
                <w:bCs/>
                <w:color w:val="000000" w:themeColor="text1"/>
                <w:kern w:val="0"/>
                <w:sz w:val="20"/>
                <w:szCs w:val="20"/>
                <w:shd w:val="clear" w:color="auto" w:fill="FFFFFF"/>
              </w:rPr>
              <w:t>Total disposition</w:t>
            </w: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14:paraId="4885F35C"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휴먼명조"/>
                <w:bCs/>
                <w:color w:val="000000" w:themeColor="text1"/>
                <w:kern w:val="0"/>
                <w:sz w:val="20"/>
                <w:szCs w:val="20"/>
                <w:shd w:val="clear" w:color="auto" w:fill="FFFFFF"/>
              </w:rPr>
              <w:t>Prosecution</w:t>
            </w:r>
          </w:p>
        </w:tc>
        <w:tc>
          <w:tcPr>
            <w:tcW w:w="4002" w:type="dxa"/>
            <w:gridSpan w:val="5"/>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14:paraId="55D5E670"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휴먼명조"/>
                <w:bCs/>
                <w:color w:val="000000" w:themeColor="text1"/>
                <w:kern w:val="0"/>
                <w:sz w:val="20"/>
                <w:szCs w:val="20"/>
                <w:shd w:val="clear" w:color="auto" w:fill="FFFFFF"/>
              </w:rPr>
              <w:t>Non-prosecution</w:t>
            </w:r>
          </w:p>
        </w:tc>
        <w:tc>
          <w:tcPr>
            <w:tcW w:w="912" w:type="dxa"/>
            <w:vMerge w:val="restart"/>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14:paraId="09F6449C"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휴먼명조"/>
                <w:bCs/>
                <w:color w:val="000000" w:themeColor="text1"/>
                <w:kern w:val="0"/>
                <w:sz w:val="20"/>
                <w:szCs w:val="20"/>
                <w:shd w:val="clear" w:color="auto" w:fill="FFFFFF"/>
              </w:rPr>
              <w:t>Refer to the competent court of home protection cases</w:t>
            </w:r>
          </w:p>
        </w:tc>
        <w:tc>
          <w:tcPr>
            <w:tcW w:w="576" w:type="dxa"/>
            <w:vMerge w:val="restart"/>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14:paraId="47B2DA0E"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휴먼명조"/>
                <w:bCs/>
                <w:color w:val="000000" w:themeColor="text1"/>
                <w:kern w:val="0"/>
                <w:sz w:val="20"/>
                <w:szCs w:val="20"/>
                <w:shd w:val="clear" w:color="auto" w:fill="FFFFFF"/>
              </w:rPr>
              <w:t>Others</w:t>
            </w:r>
            <w:r>
              <w:rPr>
                <w:rFonts w:eastAsia="휴먼명조" w:hint="eastAsia"/>
                <w:bCs/>
                <w:color w:val="000000" w:themeColor="text1"/>
                <w:kern w:val="0"/>
                <w:sz w:val="20"/>
                <w:szCs w:val="20"/>
                <w:shd w:val="clear" w:color="auto" w:fill="FFFFFF"/>
              </w:rPr>
              <w:t>*</w:t>
            </w:r>
          </w:p>
        </w:tc>
      </w:tr>
      <w:tr w:rsidR="00C6111E" w:rsidRPr="00015A48" w14:paraId="380282C8" w14:textId="77777777" w:rsidTr="009F50DA">
        <w:trPr>
          <w:trHeight w:val="387"/>
        </w:trPr>
        <w:tc>
          <w:tcPr>
            <w:tcW w:w="862"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50E9C95" w14:textId="77777777" w:rsidR="00C6111E" w:rsidRPr="00015A48" w:rsidRDefault="00C6111E" w:rsidP="009F50DA">
            <w:pPr>
              <w:widowControl/>
              <w:wordWrap/>
              <w:autoSpaceDE/>
              <w:autoSpaceDN/>
              <w:jc w:val="left"/>
              <w:rPr>
                <w:rFonts w:eastAsia="굴림"/>
                <w:color w:val="000000" w:themeColor="text1"/>
                <w:kern w:val="0"/>
                <w:sz w:val="20"/>
                <w:szCs w:val="20"/>
              </w:rPr>
            </w:pPr>
          </w:p>
        </w:tc>
        <w:tc>
          <w:tcPr>
            <w:tcW w:w="866"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C99B4CE" w14:textId="77777777" w:rsidR="00C6111E" w:rsidRPr="00015A48" w:rsidRDefault="00C6111E" w:rsidP="009F50DA">
            <w:pPr>
              <w:widowControl/>
              <w:wordWrap/>
              <w:autoSpaceDE/>
              <w:autoSpaceDN/>
              <w:jc w:val="left"/>
              <w:rPr>
                <w:rFonts w:eastAsia="굴림"/>
                <w:color w:val="000000" w:themeColor="text1"/>
                <w:kern w:val="0"/>
                <w:sz w:val="20"/>
                <w:szCs w:val="20"/>
              </w:rPr>
            </w:pPr>
          </w:p>
        </w:tc>
        <w:tc>
          <w:tcPr>
            <w:tcW w:w="867"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FBA10E9" w14:textId="77777777" w:rsidR="00C6111E" w:rsidRPr="00015A48" w:rsidRDefault="00C6111E" w:rsidP="009F50DA">
            <w:pPr>
              <w:widowControl/>
              <w:wordWrap/>
              <w:autoSpaceDE/>
              <w:autoSpaceDN/>
              <w:jc w:val="left"/>
              <w:rPr>
                <w:rFonts w:eastAsia="굴림"/>
                <w:color w:val="000000" w:themeColor="text1"/>
                <w:kern w:val="0"/>
                <w:sz w:val="20"/>
                <w:szCs w:val="20"/>
              </w:rPr>
            </w:pPr>
          </w:p>
        </w:tc>
        <w:tc>
          <w:tcPr>
            <w:tcW w:w="723"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14:paraId="50279ED3"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휴먼명조"/>
                <w:bCs/>
                <w:color w:val="000000" w:themeColor="text1"/>
                <w:kern w:val="0"/>
                <w:sz w:val="20"/>
                <w:szCs w:val="20"/>
                <w:shd w:val="clear" w:color="auto" w:fill="FFFFFF"/>
              </w:rPr>
              <w:t>Claim for formal trial</w:t>
            </w:r>
          </w:p>
        </w:tc>
        <w:tc>
          <w:tcPr>
            <w:tcW w:w="722"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14:paraId="1B04D8F3"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휴먼명조"/>
                <w:bCs/>
                <w:color w:val="000000" w:themeColor="text1"/>
                <w:kern w:val="0"/>
                <w:sz w:val="20"/>
                <w:szCs w:val="20"/>
                <w:shd w:val="clear" w:color="auto" w:fill="FFFFFF"/>
              </w:rPr>
              <w:t>Claim for summary order</w:t>
            </w:r>
          </w:p>
        </w:tc>
        <w:tc>
          <w:tcPr>
            <w:tcW w:w="723"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14:paraId="2403A304"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휴먼명조"/>
                <w:bCs/>
                <w:color w:val="000000" w:themeColor="text1"/>
                <w:kern w:val="0"/>
                <w:sz w:val="20"/>
                <w:szCs w:val="20"/>
                <w:shd w:val="clear" w:color="auto" w:fill="FFFFFF"/>
              </w:rPr>
              <w:t>No suspicion</w:t>
            </w:r>
          </w:p>
        </w:tc>
        <w:tc>
          <w:tcPr>
            <w:tcW w:w="867"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14:paraId="3A91A7E5"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휴먼명조"/>
                <w:bCs/>
                <w:color w:val="000000" w:themeColor="text1"/>
                <w:kern w:val="0"/>
                <w:sz w:val="20"/>
                <w:szCs w:val="20"/>
                <w:shd w:val="clear" w:color="auto" w:fill="FFFFFF"/>
              </w:rPr>
              <w:t>Suspension of Indictment</w:t>
            </w:r>
          </w:p>
        </w:tc>
        <w:tc>
          <w:tcPr>
            <w:tcW w:w="722"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14:paraId="00E2D50F"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휴먼명조"/>
                <w:bCs/>
                <w:color w:val="000000" w:themeColor="text1"/>
                <w:kern w:val="0"/>
                <w:sz w:val="20"/>
                <w:szCs w:val="20"/>
                <w:shd w:val="clear" w:color="auto" w:fill="FFFFFF"/>
              </w:rPr>
              <w:t>Crime not established</w:t>
            </w:r>
          </w:p>
        </w:tc>
        <w:tc>
          <w:tcPr>
            <w:tcW w:w="867"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14:paraId="19146443"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휴먼명조"/>
                <w:bCs/>
                <w:color w:val="000000" w:themeColor="text1"/>
                <w:kern w:val="0"/>
                <w:sz w:val="20"/>
                <w:szCs w:val="20"/>
                <w:shd w:val="clear" w:color="auto" w:fill="FFFFFF"/>
              </w:rPr>
              <w:t>No right of arrangement</w:t>
            </w:r>
          </w:p>
        </w:tc>
        <w:tc>
          <w:tcPr>
            <w:tcW w:w="822"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14:paraId="3E572094"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휴먼명조"/>
                <w:bCs/>
                <w:color w:val="000000" w:themeColor="text1"/>
                <w:kern w:val="0"/>
                <w:sz w:val="20"/>
                <w:szCs w:val="20"/>
                <w:shd w:val="clear" w:color="auto" w:fill="FFFFFF"/>
              </w:rPr>
              <w:t>Dismissal</w:t>
            </w:r>
          </w:p>
        </w:tc>
        <w:tc>
          <w:tcPr>
            <w:tcW w:w="912"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F89A2A0" w14:textId="77777777" w:rsidR="00C6111E" w:rsidRPr="00015A48" w:rsidRDefault="00C6111E" w:rsidP="009F50DA">
            <w:pPr>
              <w:widowControl/>
              <w:wordWrap/>
              <w:autoSpaceDE/>
              <w:autoSpaceDN/>
              <w:jc w:val="left"/>
              <w:rPr>
                <w:rFonts w:eastAsia="굴림"/>
                <w:color w:val="000000" w:themeColor="text1"/>
                <w:kern w:val="0"/>
                <w:sz w:val="20"/>
                <w:szCs w:val="20"/>
              </w:rPr>
            </w:pPr>
          </w:p>
        </w:tc>
        <w:tc>
          <w:tcPr>
            <w:tcW w:w="576"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E308F9E" w14:textId="77777777" w:rsidR="00C6111E" w:rsidRPr="00015A48" w:rsidRDefault="00C6111E" w:rsidP="009F50DA">
            <w:pPr>
              <w:widowControl/>
              <w:wordWrap/>
              <w:autoSpaceDE/>
              <w:autoSpaceDN/>
              <w:jc w:val="left"/>
              <w:rPr>
                <w:rFonts w:eastAsia="굴림"/>
                <w:color w:val="000000" w:themeColor="text1"/>
                <w:kern w:val="0"/>
                <w:sz w:val="20"/>
                <w:szCs w:val="20"/>
              </w:rPr>
            </w:pPr>
          </w:p>
        </w:tc>
      </w:tr>
      <w:tr w:rsidR="00C6111E" w:rsidRPr="00015A48" w14:paraId="26882211" w14:textId="77777777" w:rsidTr="009F50DA">
        <w:trPr>
          <w:trHeight w:val="232"/>
        </w:trPr>
        <w:tc>
          <w:tcPr>
            <w:tcW w:w="86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535FF917"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2015</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23E3B74E"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47,007</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71FBFDE7"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46,545</w:t>
            </w:r>
          </w:p>
        </w:tc>
        <w:tc>
          <w:tcPr>
            <w:tcW w:w="72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6B488D90"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1,748</w:t>
            </w:r>
          </w:p>
        </w:tc>
        <w:tc>
          <w:tcPr>
            <w:tcW w:w="72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596BB6E3"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2,222</w:t>
            </w:r>
          </w:p>
        </w:tc>
        <w:tc>
          <w:tcPr>
            <w:tcW w:w="72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1453F9C2"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1,245</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74A15267"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4,802</w:t>
            </w:r>
          </w:p>
        </w:tc>
        <w:tc>
          <w:tcPr>
            <w:tcW w:w="72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6BE32BD5"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63</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0515724F"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17,316</w:t>
            </w:r>
          </w:p>
        </w:tc>
        <w:tc>
          <w:tcPr>
            <w:tcW w:w="82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22CEF1C8"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11</w:t>
            </w:r>
          </w:p>
        </w:tc>
        <w:tc>
          <w:tcPr>
            <w:tcW w:w="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781E3828"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18,207</w:t>
            </w:r>
          </w:p>
        </w:tc>
        <w:tc>
          <w:tcPr>
            <w:tcW w:w="57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3A5D40B5"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931</w:t>
            </w:r>
          </w:p>
        </w:tc>
      </w:tr>
      <w:tr w:rsidR="00C6111E" w:rsidRPr="00015A48" w14:paraId="343AB4F0" w14:textId="77777777" w:rsidTr="009F50DA">
        <w:trPr>
          <w:trHeight w:val="232"/>
        </w:trPr>
        <w:tc>
          <w:tcPr>
            <w:tcW w:w="86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4F8FB680"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2016</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57591B8C"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54,191</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1082BBE7"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53,237</w:t>
            </w:r>
          </w:p>
        </w:tc>
        <w:tc>
          <w:tcPr>
            <w:tcW w:w="72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026F51EE"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1,793</w:t>
            </w:r>
          </w:p>
        </w:tc>
        <w:tc>
          <w:tcPr>
            <w:tcW w:w="72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03A6D61B"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2,734</w:t>
            </w:r>
          </w:p>
        </w:tc>
        <w:tc>
          <w:tcPr>
            <w:tcW w:w="72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32707798"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1,500</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1FA8CC04"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4,510</w:t>
            </w:r>
          </w:p>
        </w:tc>
        <w:tc>
          <w:tcPr>
            <w:tcW w:w="72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29A77CD3"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67</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196C71CD"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21,185</w:t>
            </w:r>
          </w:p>
        </w:tc>
        <w:tc>
          <w:tcPr>
            <w:tcW w:w="82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705677B6"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11</w:t>
            </w:r>
          </w:p>
        </w:tc>
        <w:tc>
          <w:tcPr>
            <w:tcW w:w="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403B6615"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20,311</w:t>
            </w:r>
          </w:p>
        </w:tc>
        <w:tc>
          <w:tcPr>
            <w:tcW w:w="57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41C81782"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1,126</w:t>
            </w:r>
          </w:p>
        </w:tc>
      </w:tr>
      <w:tr w:rsidR="00C6111E" w:rsidRPr="00015A48" w14:paraId="103A9143" w14:textId="77777777" w:rsidTr="009F50DA">
        <w:trPr>
          <w:trHeight w:val="232"/>
        </w:trPr>
        <w:tc>
          <w:tcPr>
            <w:tcW w:w="86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4B3C2571"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2017</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5D753A1D"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47,036</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7543511C"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46,912</w:t>
            </w:r>
          </w:p>
        </w:tc>
        <w:tc>
          <w:tcPr>
            <w:tcW w:w="72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328B9290"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1,609</w:t>
            </w:r>
          </w:p>
        </w:tc>
        <w:tc>
          <w:tcPr>
            <w:tcW w:w="72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2F826DAA"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2,880</w:t>
            </w:r>
          </w:p>
        </w:tc>
        <w:tc>
          <w:tcPr>
            <w:tcW w:w="72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39B5D3F2"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1,450</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0F90C5CE"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3,779</w:t>
            </w:r>
          </w:p>
        </w:tc>
        <w:tc>
          <w:tcPr>
            <w:tcW w:w="72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40012FFA"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57</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089A4FE2"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17,998</w:t>
            </w:r>
          </w:p>
        </w:tc>
        <w:tc>
          <w:tcPr>
            <w:tcW w:w="82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22F73E36"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14</w:t>
            </w:r>
          </w:p>
        </w:tc>
        <w:tc>
          <w:tcPr>
            <w:tcW w:w="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021A5E6F"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17,184</w:t>
            </w:r>
          </w:p>
        </w:tc>
        <w:tc>
          <w:tcPr>
            <w:tcW w:w="57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48A5805F"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1,941</w:t>
            </w:r>
          </w:p>
        </w:tc>
      </w:tr>
      <w:tr w:rsidR="00C6111E" w:rsidRPr="00015A48" w14:paraId="6D1D4F70" w14:textId="77777777" w:rsidTr="009F50DA">
        <w:trPr>
          <w:trHeight w:val="232"/>
        </w:trPr>
        <w:tc>
          <w:tcPr>
            <w:tcW w:w="86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31E36C2A"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2018</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7CB96344"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39,183</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6F222A00"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39,188</w:t>
            </w:r>
          </w:p>
        </w:tc>
        <w:tc>
          <w:tcPr>
            <w:tcW w:w="72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0CB23D69"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1,550</w:t>
            </w:r>
          </w:p>
        </w:tc>
        <w:tc>
          <w:tcPr>
            <w:tcW w:w="72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2CEA9EEA"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2,618</w:t>
            </w:r>
          </w:p>
        </w:tc>
        <w:tc>
          <w:tcPr>
            <w:tcW w:w="72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3FDF5292"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1,440</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756F8387"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2,852</w:t>
            </w:r>
          </w:p>
        </w:tc>
        <w:tc>
          <w:tcPr>
            <w:tcW w:w="72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5215BFBD"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73</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27698C81"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14,584</w:t>
            </w:r>
          </w:p>
        </w:tc>
        <w:tc>
          <w:tcPr>
            <w:tcW w:w="82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173FF859"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13</w:t>
            </w:r>
          </w:p>
        </w:tc>
        <w:tc>
          <w:tcPr>
            <w:tcW w:w="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0C272CC0"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14,253</w:t>
            </w:r>
          </w:p>
        </w:tc>
        <w:tc>
          <w:tcPr>
            <w:tcW w:w="57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55EC80FD"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shd w:val="clear" w:color="auto" w:fill="FFFFFF"/>
              </w:rPr>
              <w:t>1,805</w:t>
            </w:r>
          </w:p>
        </w:tc>
      </w:tr>
      <w:tr w:rsidR="00C6111E" w:rsidRPr="00015A48" w14:paraId="5C12660C" w14:textId="77777777" w:rsidTr="009F50DA">
        <w:trPr>
          <w:trHeight w:val="232"/>
        </w:trPr>
        <w:tc>
          <w:tcPr>
            <w:tcW w:w="86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187D5A40"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rPr>
              <w:t>2019</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1BFC05B8"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rPr>
              <w:t>53,364</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2E742DB9"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rPr>
              <w:t>53,238</w:t>
            </w:r>
          </w:p>
        </w:tc>
        <w:tc>
          <w:tcPr>
            <w:tcW w:w="72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3A0AEFCB"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rPr>
              <w:t>1,840</w:t>
            </w:r>
          </w:p>
        </w:tc>
        <w:tc>
          <w:tcPr>
            <w:tcW w:w="72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509E1390"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rPr>
              <w:t>3,153</w:t>
            </w:r>
          </w:p>
        </w:tc>
        <w:tc>
          <w:tcPr>
            <w:tcW w:w="72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5B616CD4"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rPr>
              <w:t>2,178</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4398E1F9"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rPr>
              <w:t>3,798</w:t>
            </w:r>
          </w:p>
        </w:tc>
        <w:tc>
          <w:tcPr>
            <w:tcW w:w="72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5B21E8F1"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rPr>
              <w:t>69</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3EF25D70"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rPr>
              <w:t>19,380</w:t>
            </w:r>
          </w:p>
        </w:tc>
        <w:tc>
          <w:tcPr>
            <w:tcW w:w="82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72F75D23"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rPr>
              <w:t>16</w:t>
            </w:r>
          </w:p>
        </w:tc>
        <w:tc>
          <w:tcPr>
            <w:tcW w:w="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16BD048C"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rPr>
              <w:t>19,818</w:t>
            </w:r>
          </w:p>
        </w:tc>
        <w:tc>
          <w:tcPr>
            <w:tcW w:w="57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6C643A03" w14:textId="77777777" w:rsidR="00C6111E" w:rsidRPr="00015A48" w:rsidRDefault="00C6111E" w:rsidP="009F50DA">
            <w:pPr>
              <w:shd w:val="clear" w:color="auto" w:fill="FFFFFF"/>
              <w:wordWrap/>
              <w:jc w:val="center"/>
              <w:textAlignment w:val="baseline"/>
              <w:rPr>
                <w:rFonts w:eastAsia="굴림"/>
                <w:color w:val="000000" w:themeColor="text1"/>
                <w:kern w:val="0"/>
                <w:sz w:val="20"/>
                <w:szCs w:val="20"/>
              </w:rPr>
            </w:pPr>
            <w:r w:rsidRPr="00015A48">
              <w:rPr>
                <w:rFonts w:eastAsia="휴먼명조"/>
                <w:color w:val="000000" w:themeColor="text1"/>
                <w:kern w:val="0"/>
                <w:sz w:val="20"/>
                <w:szCs w:val="20"/>
              </w:rPr>
              <w:t>2,986</w:t>
            </w:r>
          </w:p>
        </w:tc>
      </w:tr>
    </w:tbl>
    <w:p w14:paraId="48E1B5FF" w14:textId="77777777" w:rsidR="00C6111E" w:rsidRPr="00015A48" w:rsidRDefault="00C6111E" w:rsidP="00C6111E">
      <w:pPr>
        <w:wordWrap/>
        <w:spacing w:after="120" w:line="276" w:lineRule="auto"/>
        <w:ind w:left="26"/>
        <w:rPr>
          <w:sz w:val="20"/>
          <w:szCs w:val="20"/>
        </w:rPr>
      </w:pPr>
      <w:r>
        <w:rPr>
          <w:rFonts w:hint="eastAsia"/>
          <w:sz w:val="20"/>
          <w:szCs w:val="20"/>
        </w:rPr>
        <w:t>*</w:t>
      </w:r>
      <w:r w:rsidRPr="00015A48">
        <w:rPr>
          <w:sz w:val="20"/>
          <w:szCs w:val="20"/>
        </w:rPr>
        <w:t>Others: Stay of prosecution, stay of indictment due to absent witness, refer to the competent court of home protection case, prostitution protection case and child protection case and another competent court</w:t>
      </w:r>
      <w:r>
        <w:rPr>
          <w:rFonts w:hint="eastAsia"/>
          <w:sz w:val="20"/>
          <w:szCs w:val="20"/>
        </w:rPr>
        <w:t>.</w:t>
      </w:r>
    </w:p>
    <w:p w14:paraId="160FD719" w14:textId="77777777" w:rsidR="00C6111E" w:rsidRPr="00392A7A" w:rsidRDefault="00C6111E" w:rsidP="00C6111E">
      <w:pPr>
        <w:wordWrap/>
        <w:spacing w:after="120" w:line="276" w:lineRule="auto"/>
        <w:rPr>
          <w:sz w:val="20"/>
          <w:szCs w:val="20"/>
        </w:rPr>
      </w:pPr>
    </w:p>
    <w:p w14:paraId="78BB9D4A"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The statistics of trials for the violation of the SADV is as follows:</w:t>
      </w:r>
    </w:p>
    <w:tbl>
      <w:tblPr>
        <w:tblOverlap w:val="never"/>
        <w:tblW w:w="9131" w:type="dxa"/>
        <w:jc w:val="center"/>
        <w:tblCellMar>
          <w:top w:w="15" w:type="dxa"/>
          <w:left w:w="15" w:type="dxa"/>
          <w:bottom w:w="15" w:type="dxa"/>
          <w:right w:w="15" w:type="dxa"/>
        </w:tblCellMar>
        <w:tblLook w:val="04A0" w:firstRow="1" w:lastRow="0" w:firstColumn="1" w:lastColumn="0" w:noHBand="0" w:noVBand="1"/>
      </w:tblPr>
      <w:tblGrid>
        <w:gridCol w:w="817"/>
        <w:gridCol w:w="920"/>
        <w:gridCol w:w="919"/>
        <w:gridCol w:w="941"/>
        <w:gridCol w:w="922"/>
        <w:gridCol w:w="922"/>
        <w:gridCol w:w="923"/>
        <w:gridCol w:w="921"/>
        <w:gridCol w:w="920"/>
        <w:gridCol w:w="926"/>
      </w:tblGrid>
      <w:tr w:rsidR="00C6111E" w:rsidRPr="00015A48" w14:paraId="0929776D" w14:textId="77777777" w:rsidTr="009F50DA">
        <w:trPr>
          <w:trHeight w:val="328"/>
          <w:jc w:val="center"/>
        </w:trPr>
        <w:tc>
          <w:tcPr>
            <w:tcW w:w="819" w:type="dxa"/>
            <w:vMerge w:val="restart"/>
            <w:tcBorders>
              <w:top w:val="single" w:sz="4" w:space="0" w:color="auto"/>
              <w:left w:val="single" w:sz="4" w:space="0" w:color="auto"/>
              <w:right w:val="single" w:sz="4" w:space="0" w:color="auto"/>
              <w:tl2br w:val="single" w:sz="4" w:space="0" w:color="auto"/>
            </w:tcBorders>
            <w:shd w:val="clear" w:color="auto" w:fill="auto"/>
            <w:tcMar>
              <w:top w:w="0" w:type="dxa"/>
              <w:left w:w="0" w:type="dxa"/>
              <w:bottom w:w="0" w:type="dxa"/>
              <w:right w:w="0" w:type="dxa"/>
            </w:tcMar>
            <w:vAlign w:val="center"/>
            <w:hideMark/>
          </w:tcPr>
          <w:p w14:paraId="508E1D76" w14:textId="77777777" w:rsidR="00C6111E" w:rsidRPr="00015A48" w:rsidRDefault="00C6111E" w:rsidP="009F50DA">
            <w:pPr>
              <w:wordWrap/>
              <w:jc w:val="right"/>
              <w:textAlignment w:val="baseline"/>
              <w:rPr>
                <w:rFonts w:eastAsia="굴림"/>
                <w:color w:val="000000" w:themeColor="text1"/>
                <w:kern w:val="0"/>
                <w:sz w:val="20"/>
                <w:szCs w:val="20"/>
              </w:rPr>
            </w:pPr>
            <w:r w:rsidRPr="00015A48">
              <w:rPr>
                <w:color w:val="000000" w:themeColor="text1"/>
                <w:spacing w:val="-16"/>
                <w:kern w:val="0"/>
                <w:sz w:val="20"/>
                <w:szCs w:val="20"/>
              </w:rPr>
              <w:t>Category</w:t>
            </w:r>
          </w:p>
          <w:p w14:paraId="770D2230" w14:textId="77777777" w:rsidR="00C6111E" w:rsidRPr="00015A48" w:rsidRDefault="00C6111E" w:rsidP="009F50DA">
            <w:pPr>
              <w:wordWrap/>
              <w:jc w:val="left"/>
              <w:textAlignment w:val="baseline"/>
              <w:rPr>
                <w:color w:val="000000" w:themeColor="text1"/>
                <w:spacing w:val="-16"/>
                <w:kern w:val="0"/>
                <w:sz w:val="20"/>
                <w:szCs w:val="20"/>
              </w:rPr>
            </w:pPr>
          </w:p>
          <w:p w14:paraId="4DE581F9" w14:textId="77777777" w:rsidR="00C6111E" w:rsidRPr="00015A48" w:rsidRDefault="00C6111E" w:rsidP="009F50DA">
            <w:pPr>
              <w:wordWrap/>
              <w:jc w:val="left"/>
              <w:textAlignment w:val="baseline"/>
              <w:rPr>
                <w:color w:val="000000" w:themeColor="text1"/>
                <w:spacing w:val="-16"/>
                <w:kern w:val="0"/>
                <w:sz w:val="20"/>
                <w:szCs w:val="20"/>
              </w:rPr>
            </w:pPr>
          </w:p>
          <w:p w14:paraId="78B81514" w14:textId="77777777" w:rsidR="00C6111E" w:rsidRPr="00015A48" w:rsidRDefault="00C6111E" w:rsidP="009F50DA">
            <w:pPr>
              <w:wordWrap/>
              <w:jc w:val="left"/>
              <w:textAlignment w:val="baseline"/>
              <w:rPr>
                <w:rFonts w:eastAsia="굴림"/>
                <w:color w:val="000000" w:themeColor="text1"/>
                <w:kern w:val="0"/>
                <w:sz w:val="20"/>
                <w:szCs w:val="20"/>
              </w:rPr>
            </w:pPr>
            <w:r w:rsidRPr="00015A48">
              <w:rPr>
                <w:color w:val="000000" w:themeColor="text1"/>
                <w:spacing w:val="-16"/>
                <w:kern w:val="0"/>
                <w:sz w:val="20"/>
                <w:szCs w:val="20"/>
              </w:rPr>
              <w:t>Year</w:t>
            </w:r>
          </w:p>
        </w:tc>
        <w:tc>
          <w:tcPr>
            <w:tcW w:w="923"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hideMark/>
          </w:tcPr>
          <w:p w14:paraId="490DA87C" w14:textId="77777777" w:rsidR="00C6111E" w:rsidRPr="00015A48" w:rsidRDefault="00C6111E" w:rsidP="009F50DA">
            <w:pPr>
              <w:wordWrap/>
              <w:jc w:val="center"/>
              <w:textAlignment w:val="baseline"/>
              <w:rPr>
                <w:color w:val="000000" w:themeColor="text1"/>
                <w:spacing w:val="-16"/>
                <w:kern w:val="0"/>
                <w:sz w:val="20"/>
                <w:szCs w:val="20"/>
              </w:rPr>
            </w:pPr>
            <w:r w:rsidRPr="00015A48">
              <w:rPr>
                <w:color w:val="000000" w:themeColor="text1"/>
                <w:spacing w:val="-16"/>
                <w:kern w:val="0"/>
                <w:sz w:val="20"/>
                <w:szCs w:val="20"/>
              </w:rPr>
              <w:t>No. of received cases</w:t>
            </w:r>
          </w:p>
          <w:p w14:paraId="2C057F94"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spacing w:val="-16"/>
                <w:kern w:val="0"/>
                <w:sz w:val="20"/>
                <w:szCs w:val="20"/>
              </w:rPr>
              <w:t>(No. of persons)</w:t>
            </w:r>
          </w:p>
        </w:tc>
        <w:tc>
          <w:tcPr>
            <w:tcW w:w="7389" w:type="dxa"/>
            <w:gridSpan w:val="8"/>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hideMark/>
          </w:tcPr>
          <w:p w14:paraId="69FC2522"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spacing w:val="-16"/>
                <w:kern w:val="0"/>
                <w:sz w:val="20"/>
                <w:szCs w:val="20"/>
              </w:rPr>
              <w:t>No. of proceeded cases (No. of persons)</w:t>
            </w:r>
          </w:p>
        </w:tc>
      </w:tr>
      <w:tr w:rsidR="00C6111E" w:rsidRPr="00015A48" w14:paraId="218EAB3F" w14:textId="77777777" w:rsidTr="009F50DA">
        <w:trPr>
          <w:trHeight w:val="435"/>
          <w:jc w:val="center"/>
        </w:trPr>
        <w:tc>
          <w:tcPr>
            <w:tcW w:w="819" w:type="dxa"/>
            <w:vMerge/>
            <w:tcBorders>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hideMark/>
          </w:tcPr>
          <w:p w14:paraId="16D73D8F" w14:textId="77777777" w:rsidR="00C6111E" w:rsidRPr="00015A48" w:rsidRDefault="00C6111E" w:rsidP="009F50DA">
            <w:pPr>
              <w:wordWrap/>
              <w:jc w:val="center"/>
              <w:textAlignment w:val="baseline"/>
              <w:rPr>
                <w:rFonts w:eastAsia="굴림"/>
                <w:color w:val="000000" w:themeColor="text1"/>
                <w:kern w:val="0"/>
                <w:sz w:val="20"/>
                <w:szCs w:val="20"/>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A6149D3" w14:textId="77777777" w:rsidR="00C6111E" w:rsidRPr="00015A48" w:rsidRDefault="00C6111E" w:rsidP="009F50DA">
            <w:pPr>
              <w:widowControl/>
              <w:wordWrap/>
              <w:autoSpaceDE/>
              <w:autoSpaceDN/>
              <w:jc w:val="center"/>
              <w:rPr>
                <w:rFonts w:eastAsia="굴림"/>
                <w:color w:val="000000" w:themeColor="text1"/>
                <w:kern w:val="0"/>
                <w:sz w:val="20"/>
                <w:szCs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hideMark/>
          </w:tcPr>
          <w:p w14:paraId="615A0A4D"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spacing w:val="-16"/>
                <w:kern w:val="0"/>
                <w:sz w:val="20"/>
                <w:szCs w:val="20"/>
              </w:rPr>
              <w:t>Total</w:t>
            </w:r>
          </w:p>
        </w:tc>
        <w:tc>
          <w:tcPr>
            <w:tcW w:w="923"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hideMark/>
          </w:tcPr>
          <w:p w14:paraId="564A2654"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spacing w:val="-16"/>
                <w:kern w:val="0"/>
                <w:sz w:val="20"/>
                <w:szCs w:val="20"/>
              </w:rPr>
              <w:t>Imprisonment</w:t>
            </w:r>
          </w:p>
        </w:tc>
        <w:tc>
          <w:tcPr>
            <w:tcW w:w="923"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hideMark/>
          </w:tcPr>
          <w:p w14:paraId="75AD561B"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spacing w:val="-16"/>
                <w:kern w:val="0"/>
                <w:sz w:val="20"/>
                <w:szCs w:val="20"/>
              </w:rPr>
              <w:t>Suspension of execution</w:t>
            </w:r>
          </w:p>
        </w:tc>
        <w:tc>
          <w:tcPr>
            <w:tcW w:w="923"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hideMark/>
          </w:tcPr>
          <w:p w14:paraId="15CD31BD"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spacing w:val="-16"/>
                <w:kern w:val="0"/>
                <w:sz w:val="20"/>
                <w:szCs w:val="20"/>
              </w:rPr>
              <w:t>Pecuniary punishment</w:t>
            </w:r>
          </w:p>
        </w:tc>
        <w:tc>
          <w:tcPr>
            <w:tcW w:w="924"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hideMark/>
          </w:tcPr>
          <w:p w14:paraId="7BF9D0BC"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spacing w:val="-16"/>
                <w:kern w:val="0"/>
                <w:sz w:val="20"/>
                <w:szCs w:val="20"/>
              </w:rPr>
              <w:t>Suspension of execution (pecuniary punishment)</w:t>
            </w:r>
          </w:p>
        </w:tc>
        <w:tc>
          <w:tcPr>
            <w:tcW w:w="922"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hideMark/>
          </w:tcPr>
          <w:p w14:paraId="39C9BB87"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spacing w:val="-16"/>
                <w:kern w:val="0"/>
                <w:sz w:val="20"/>
                <w:szCs w:val="20"/>
              </w:rPr>
              <w:t>Suspension of sentence</w:t>
            </w:r>
          </w:p>
        </w:tc>
        <w:tc>
          <w:tcPr>
            <w:tcW w:w="922"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hideMark/>
          </w:tcPr>
          <w:p w14:paraId="0B2BEE02"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spacing w:val="-16"/>
                <w:kern w:val="0"/>
                <w:sz w:val="20"/>
                <w:szCs w:val="20"/>
              </w:rPr>
              <w:t>Acquittal</w:t>
            </w:r>
          </w:p>
        </w:tc>
        <w:tc>
          <w:tcPr>
            <w:tcW w:w="924"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hideMark/>
          </w:tcPr>
          <w:p w14:paraId="2F566C8A"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spacing w:val="-16"/>
                <w:kern w:val="0"/>
                <w:sz w:val="20"/>
                <w:szCs w:val="20"/>
              </w:rPr>
              <w:t>Decision of transfer, etc.</w:t>
            </w:r>
          </w:p>
        </w:tc>
      </w:tr>
      <w:tr w:rsidR="00C6111E" w:rsidRPr="00015A48" w14:paraId="52CEA7CB" w14:textId="77777777" w:rsidTr="009F50DA">
        <w:trPr>
          <w:trHeight w:val="435"/>
          <w:jc w:val="center"/>
        </w:trPr>
        <w:tc>
          <w:tcPr>
            <w:tcW w:w="81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94C63CE"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2015</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29DC077"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25</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8ED349F"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22</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F08BC16"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4</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D24805E"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4</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C5D70F7"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9</w:t>
            </w:r>
          </w:p>
        </w:tc>
        <w:tc>
          <w:tcPr>
            <w:tcW w:w="924" w:type="dxa"/>
            <w:vMerge w:val="restart"/>
            <w:tcBorders>
              <w:top w:val="single" w:sz="4" w:space="0" w:color="auto"/>
              <w:left w:val="single" w:sz="4" w:space="0" w:color="auto"/>
              <w:bottom w:val="single" w:sz="4" w:space="0" w:color="auto"/>
              <w:right w:val="single" w:sz="4" w:space="0" w:color="auto"/>
              <w:tr2bl w:val="single" w:sz="2" w:space="0" w:color="000000"/>
            </w:tcBorders>
            <w:tcMar>
              <w:top w:w="0" w:type="dxa"/>
              <w:left w:w="0" w:type="dxa"/>
              <w:bottom w:w="0" w:type="dxa"/>
              <w:right w:w="0" w:type="dxa"/>
            </w:tcMar>
            <w:vAlign w:val="center"/>
            <w:hideMark/>
          </w:tcPr>
          <w:p w14:paraId="77C36CE6" w14:textId="77777777" w:rsidR="00C6111E" w:rsidRPr="00015A48" w:rsidRDefault="00C6111E" w:rsidP="009F50DA">
            <w:pPr>
              <w:wordWrap/>
              <w:textAlignment w:val="baseline"/>
              <w:rPr>
                <w:rFonts w:eastAsia="굴림"/>
                <w:color w:val="000000" w:themeColor="text1"/>
                <w:kern w:val="0"/>
                <w:sz w:val="20"/>
                <w:szCs w:val="20"/>
              </w:rPr>
            </w:pPr>
          </w:p>
        </w:tc>
        <w:tc>
          <w:tcPr>
            <w:tcW w:w="9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F35A419"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w:t>
            </w:r>
          </w:p>
        </w:tc>
        <w:tc>
          <w:tcPr>
            <w:tcW w:w="9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7E52653"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w:t>
            </w:r>
          </w:p>
        </w:tc>
        <w:tc>
          <w:tcPr>
            <w:tcW w:w="92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CFC36C9"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5</w:t>
            </w:r>
          </w:p>
        </w:tc>
      </w:tr>
      <w:tr w:rsidR="00C6111E" w:rsidRPr="00015A48" w14:paraId="6A144EF2" w14:textId="77777777" w:rsidTr="009F50DA">
        <w:trPr>
          <w:trHeight w:val="435"/>
          <w:jc w:val="center"/>
        </w:trPr>
        <w:tc>
          <w:tcPr>
            <w:tcW w:w="81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D07EA5D"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2016</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3B6E6E7"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56</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AC4DBB8"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49</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D2E1DB4"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4</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D363F9C"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20</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5330681"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21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8D83F7" w14:textId="77777777" w:rsidR="00C6111E" w:rsidRPr="00015A48" w:rsidRDefault="00C6111E" w:rsidP="009F50DA">
            <w:pPr>
              <w:widowControl/>
              <w:wordWrap/>
              <w:autoSpaceDE/>
              <w:autoSpaceDN/>
              <w:jc w:val="left"/>
              <w:rPr>
                <w:rFonts w:eastAsia="굴림"/>
                <w:color w:val="000000" w:themeColor="text1"/>
                <w:kern w:val="0"/>
                <w:sz w:val="20"/>
                <w:szCs w:val="20"/>
              </w:rPr>
            </w:pPr>
          </w:p>
        </w:tc>
        <w:tc>
          <w:tcPr>
            <w:tcW w:w="9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D0C735E"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1</w:t>
            </w:r>
          </w:p>
        </w:tc>
        <w:tc>
          <w:tcPr>
            <w:tcW w:w="9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1B2D8C9"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w:t>
            </w:r>
          </w:p>
        </w:tc>
        <w:tc>
          <w:tcPr>
            <w:tcW w:w="92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5333F69"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3</w:t>
            </w:r>
          </w:p>
        </w:tc>
      </w:tr>
      <w:tr w:rsidR="00C6111E" w:rsidRPr="00015A48" w14:paraId="1787D0CA" w14:textId="77777777" w:rsidTr="009F50DA">
        <w:trPr>
          <w:trHeight w:val="435"/>
          <w:jc w:val="center"/>
        </w:trPr>
        <w:tc>
          <w:tcPr>
            <w:tcW w:w="81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82595C6"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2017</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4EF8A12"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41</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490B6C5"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42</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EC0826D"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7</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A5867CA"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12</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C928235"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99EC38" w14:textId="77777777" w:rsidR="00C6111E" w:rsidRPr="00015A48" w:rsidRDefault="00C6111E" w:rsidP="009F50DA">
            <w:pPr>
              <w:widowControl/>
              <w:wordWrap/>
              <w:autoSpaceDE/>
              <w:autoSpaceDN/>
              <w:jc w:val="left"/>
              <w:rPr>
                <w:rFonts w:eastAsia="굴림"/>
                <w:color w:val="000000" w:themeColor="text1"/>
                <w:kern w:val="0"/>
                <w:sz w:val="20"/>
                <w:szCs w:val="20"/>
              </w:rPr>
            </w:pPr>
          </w:p>
        </w:tc>
        <w:tc>
          <w:tcPr>
            <w:tcW w:w="9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B07E654"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w:t>
            </w:r>
          </w:p>
        </w:tc>
        <w:tc>
          <w:tcPr>
            <w:tcW w:w="9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91BF105"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1</w:t>
            </w:r>
          </w:p>
        </w:tc>
        <w:tc>
          <w:tcPr>
            <w:tcW w:w="92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FFA11C0"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2</w:t>
            </w:r>
          </w:p>
        </w:tc>
      </w:tr>
      <w:tr w:rsidR="00C6111E" w:rsidRPr="00015A48" w14:paraId="49C379C1" w14:textId="77777777" w:rsidTr="009F50DA">
        <w:trPr>
          <w:trHeight w:val="435"/>
          <w:jc w:val="center"/>
        </w:trPr>
        <w:tc>
          <w:tcPr>
            <w:tcW w:w="81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0618749"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2018</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88FD44F"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63</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0D0BDE7"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51</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31233A3"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10</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C53E390"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17</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94DBBCA"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18</w:t>
            </w:r>
          </w:p>
        </w:tc>
        <w:tc>
          <w:tcPr>
            <w:tcW w:w="92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62A223B"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2</w:t>
            </w:r>
          </w:p>
        </w:tc>
        <w:tc>
          <w:tcPr>
            <w:tcW w:w="9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96FEFD9"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2</w:t>
            </w:r>
          </w:p>
        </w:tc>
        <w:tc>
          <w:tcPr>
            <w:tcW w:w="9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6513D70"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w:t>
            </w:r>
          </w:p>
        </w:tc>
        <w:tc>
          <w:tcPr>
            <w:tcW w:w="92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5AEB0D9"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2</w:t>
            </w:r>
          </w:p>
        </w:tc>
      </w:tr>
      <w:tr w:rsidR="00C6111E" w:rsidRPr="00015A48" w14:paraId="4303193F" w14:textId="77777777" w:rsidTr="009F50DA">
        <w:trPr>
          <w:trHeight w:val="435"/>
          <w:jc w:val="center"/>
        </w:trPr>
        <w:tc>
          <w:tcPr>
            <w:tcW w:w="81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B22C3F1"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2019</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FC3E4CB"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63</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92D1D7C"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64</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2D0DA71"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17</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158E3F6"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19</w:t>
            </w:r>
          </w:p>
        </w:tc>
        <w:tc>
          <w:tcPr>
            <w:tcW w:w="92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A2E3614"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21</w:t>
            </w:r>
          </w:p>
        </w:tc>
        <w:tc>
          <w:tcPr>
            <w:tcW w:w="92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9DD4B59"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w:t>
            </w:r>
          </w:p>
        </w:tc>
        <w:tc>
          <w:tcPr>
            <w:tcW w:w="9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29A06402"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w:t>
            </w:r>
          </w:p>
        </w:tc>
        <w:tc>
          <w:tcPr>
            <w:tcW w:w="92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9296FEE"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1</w:t>
            </w:r>
          </w:p>
        </w:tc>
        <w:tc>
          <w:tcPr>
            <w:tcW w:w="92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5B7B0B7"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color w:val="000000" w:themeColor="text1"/>
                <w:kern w:val="0"/>
                <w:sz w:val="20"/>
                <w:szCs w:val="20"/>
              </w:rPr>
              <w:t>6</w:t>
            </w:r>
          </w:p>
        </w:tc>
      </w:tr>
    </w:tbl>
    <w:p w14:paraId="68EC6BA3" w14:textId="77777777" w:rsidR="00C6111E" w:rsidRPr="00015A48" w:rsidRDefault="00C6111E" w:rsidP="00C6111E">
      <w:pPr>
        <w:wordWrap/>
        <w:spacing w:after="120" w:line="276" w:lineRule="auto"/>
        <w:ind w:left="26"/>
        <w:rPr>
          <w:sz w:val="20"/>
          <w:szCs w:val="20"/>
        </w:rPr>
      </w:pPr>
      <w:r w:rsidRPr="00015A48">
        <w:rPr>
          <w:sz w:val="20"/>
          <w:szCs w:val="20"/>
        </w:rPr>
        <w:t>Note: 1. Materials about the “violation of the SADV” out of offenses other than criminal code at first instance criminal trial; 2. Suspension of execution (pecuniary punishment) has been applied since January 2018</w:t>
      </w:r>
      <w:r>
        <w:rPr>
          <w:rFonts w:hint="eastAsia"/>
          <w:sz w:val="20"/>
          <w:szCs w:val="20"/>
        </w:rPr>
        <w:t>.</w:t>
      </w:r>
    </w:p>
    <w:p w14:paraId="50EA3FAE" w14:textId="77777777" w:rsidR="00C6111E" w:rsidRPr="00392A7A" w:rsidRDefault="00C6111E" w:rsidP="00C6111E">
      <w:pPr>
        <w:wordWrap/>
        <w:spacing w:after="120" w:line="276" w:lineRule="auto"/>
        <w:rPr>
          <w:sz w:val="20"/>
          <w:szCs w:val="20"/>
        </w:rPr>
      </w:pPr>
    </w:p>
    <w:p w14:paraId="4599CC87" w14:textId="77777777" w:rsidR="00C6111E" w:rsidRPr="00015A48" w:rsidRDefault="00C6111E" w:rsidP="00C6111E">
      <w:pPr>
        <w:wordWrap/>
        <w:spacing w:after="120" w:line="276" w:lineRule="auto"/>
        <w:ind w:left="-400"/>
        <w:jc w:val="center"/>
        <w:rPr>
          <w:sz w:val="20"/>
          <w:szCs w:val="20"/>
        </w:rPr>
      </w:pPr>
      <w:r w:rsidRPr="00015A48">
        <w:rPr>
          <w:sz w:val="20"/>
          <w:szCs w:val="20"/>
        </w:rPr>
        <w:t>Table: Home Protection Cases</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562"/>
        <w:gridCol w:w="1548"/>
        <w:gridCol w:w="1541"/>
        <w:gridCol w:w="1580"/>
        <w:gridCol w:w="1580"/>
        <w:gridCol w:w="1539"/>
      </w:tblGrid>
      <w:tr w:rsidR="00C6111E" w:rsidRPr="00015A48" w14:paraId="4AD4A241" w14:textId="77777777" w:rsidTr="009F50DA">
        <w:trPr>
          <w:trHeight w:val="378"/>
          <w:jc w:val="center"/>
        </w:trPr>
        <w:tc>
          <w:tcPr>
            <w:tcW w:w="1562" w:type="dxa"/>
            <w:vMerge w:val="restart"/>
            <w:tcBorders>
              <w:top w:val="single" w:sz="4" w:space="0" w:color="000000"/>
              <w:left w:val="single" w:sz="4" w:space="0" w:color="000000"/>
              <w:right w:val="single" w:sz="4" w:space="0" w:color="000000"/>
              <w:tl2br w:val="single" w:sz="4" w:space="0" w:color="auto"/>
            </w:tcBorders>
            <w:tcMar>
              <w:top w:w="0" w:type="dxa"/>
              <w:left w:w="0" w:type="dxa"/>
              <w:bottom w:w="0" w:type="dxa"/>
              <w:right w:w="0" w:type="dxa"/>
            </w:tcMar>
            <w:vAlign w:val="center"/>
            <w:hideMark/>
          </w:tcPr>
          <w:p w14:paraId="38483A79" w14:textId="77777777" w:rsidR="00C6111E" w:rsidRPr="00015A48" w:rsidRDefault="00C6111E" w:rsidP="009F50DA">
            <w:pPr>
              <w:shd w:val="clear" w:color="auto" w:fill="FFFFFF"/>
              <w:wordWrap/>
              <w:snapToGrid w:val="0"/>
              <w:jc w:val="right"/>
              <w:textAlignment w:val="baseline"/>
              <w:rPr>
                <w:rFonts w:eastAsia="한컴바탕"/>
                <w:color w:val="000000" w:themeColor="text1"/>
                <w:kern w:val="0"/>
                <w:sz w:val="20"/>
                <w:szCs w:val="20"/>
              </w:rPr>
            </w:pPr>
            <w:r w:rsidRPr="00015A48">
              <w:rPr>
                <w:rFonts w:eastAsia="한컴바탕"/>
                <w:color w:val="000000" w:themeColor="text1"/>
                <w:kern w:val="0"/>
                <w:sz w:val="20"/>
                <w:szCs w:val="20"/>
              </w:rPr>
              <w:t>Category</w:t>
            </w:r>
          </w:p>
          <w:p w14:paraId="45F80F38" w14:textId="77777777" w:rsidR="00C6111E" w:rsidRPr="00015A48" w:rsidRDefault="00C6111E" w:rsidP="009F50DA">
            <w:pPr>
              <w:shd w:val="clear" w:color="auto" w:fill="FFFFFF"/>
              <w:wordWrap/>
              <w:snapToGrid w:val="0"/>
              <w:jc w:val="right"/>
              <w:textAlignment w:val="baseline"/>
              <w:rPr>
                <w:rFonts w:eastAsia="굴림"/>
                <w:color w:val="000000" w:themeColor="text1"/>
                <w:kern w:val="0"/>
                <w:sz w:val="20"/>
                <w:szCs w:val="20"/>
              </w:rPr>
            </w:pPr>
          </w:p>
          <w:p w14:paraId="586CBA53" w14:textId="77777777" w:rsidR="00C6111E" w:rsidRPr="00015A48" w:rsidRDefault="00C6111E" w:rsidP="009F50DA">
            <w:pPr>
              <w:shd w:val="clear" w:color="auto" w:fill="FFFFFF"/>
              <w:wordWrap/>
              <w:jc w:val="left"/>
              <w:textAlignment w:val="center"/>
              <w:rPr>
                <w:rFonts w:eastAsia="굴림"/>
                <w:color w:val="000000" w:themeColor="text1"/>
                <w:kern w:val="0"/>
                <w:sz w:val="20"/>
                <w:szCs w:val="20"/>
              </w:rPr>
            </w:pPr>
            <w:r w:rsidRPr="00015A48">
              <w:rPr>
                <w:color w:val="000000" w:themeColor="text1"/>
                <w:kern w:val="0"/>
                <w:sz w:val="20"/>
                <w:szCs w:val="20"/>
              </w:rPr>
              <w:t>Year</w:t>
            </w:r>
          </w:p>
        </w:tc>
        <w:tc>
          <w:tcPr>
            <w:tcW w:w="1548"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5E34D9F7" w14:textId="77777777" w:rsidR="00C6111E" w:rsidRPr="00015A48" w:rsidRDefault="00C6111E" w:rsidP="009F50DA">
            <w:pPr>
              <w:shd w:val="clear" w:color="auto" w:fill="FFFFFF"/>
              <w:wordWrap/>
              <w:snapToGrid w:val="0"/>
              <w:jc w:val="center"/>
              <w:textAlignment w:val="baseline"/>
              <w:rPr>
                <w:rFonts w:eastAsia="굴림"/>
                <w:color w:val="000000" w:themeColor="text1"/>
                <w:kern w:val="0"/>
                <w:sz w:val="20"/>
                <w:szCs w:val="20"/>
              </w:rPr>
            </w:pPr>
            <w:r w:rsidRPr="00015A48">
              <w:rPr>
                <w:rFonts w:eastAsia="돋움"/>
                <w:color w:val="000000" w:themeColor="text1"/>
                <w:kern w:val="0"/>
                <w:sz w:val="20"/>
                <w:szCs w:val="20"/>
              </w:rPr>
              <w:t>Receipt</w:t>
            </w:r>
          </w:p>
        </w:tc>
        <w:tc>
          <w:tcPr>
            <w:tcW w:w="6240" w:type="dxa"/>
            <w:gridSpan w:val="4"/>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hideMark/>
          </w:tcPr>
          <w:p w14:paraId="2C9AD470" w14:textId="77777777" w:rsidR="00C6111E" w:rsidRPr="00015A48" w:rsidRDefault="00C6111E" w:rsidP="009F50DA">
            <w:pPr>
              <w:shd w:val="clear" w:color="auto" w:fill="FFFFFF"/>
              <w:wordWrap/>
              <w:jc w:val="center"/>
              <w:textAlignment w:val="center"/>
              <w:rPr>
                <w:rFonts w:eastAsia="굴림"/>
                <w:color w:val="000000" w:themeColor="text1"/>
                <w:kern w:val="0"/>
                <w:sz w:val="20"/>
                <w:szCs w:val="20"/>
              </w:rPr>
            </w:pPr>
            <w:r w:rsidRPr="00015A48">
              <w:rPr>
                <w:color w:val="000000" w:themeColor="text1"/>
                <w:kern w:val="0"/>
                <w:sz w:val="20"/>
                <w:szCs w:val="20"/>
              </w:rPr>
              <w:t>Decision</w:t>
            </w:r>
          </w:p>
        </w:tc>
      </w:tr>
      <w:tr w:rsidR="00C6111E" w:rsidRPr="00015A48" w14:paraId="48C7FEDD" w14:textId="77777777" w:rsidTr="009F50DA">
        <w:trPr>
          <w:trHeight w:val="378"/>
          <w:jc w:val="center"/>
        </w:trPr>
        <w:tc>
          <w:tcPr>
            <w:tcW w:w="1562" w:type="dxa"/>
            <w:vMerge/>
            <w:tcBorders>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5A618216" w14:textId="77777777" w:rsidR="00C6111E" w:rsidRPr="00015A48" w:rsidRDefault="00C6111E" w:rsidP="009F50DA">
            <w:pPr>
              <w:shd w:val="clear" w:color="auto" w:fill="FFFFFF"/>
              <w:wordWrap/>
              <w:jc w:val="left"/>
              <w:textAlignment w:val="center"/>
              <w:rPr>
                <w:rFonts w:eastAsia="굴림"/>
                <w:color w:val="000000" w:themeColor="text1"/>
                <w:kern w:val="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9C8641A" w14:textId="77777777" w:rsidR="00C6111E" w:rsidRPr="00015A48" w:rsidRDefault="00C6111E" w:rsidP="009F50DA">
            <w:pPr>
              <w:widowControl/>
              <w:wordWrap/>
              <w:autoSpaceDE/>
              <w:autoSpaceDN/>
              <w:jc w:val="left"/>
              <w:rPr>
                <w:rFonts w:eastAsia="굴림"/>
                <w:color w:val="000000" w:themeColor="text1"/>
                <w:kern w:val="0"/>
                <w:sz w:val="20"/>
                <w:szCs w:val="20"/>
              </w:rPr>
            </w:pPr>
          </w:p>
        </w:tc>
        <w:tc>
          <w:tcPr>
            <w:tcW w:w="1541"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7B518AE" w14:textId="77777777" w:rsidR="00C6111E" w:rsidRPr="00015A48" w:rsidRDefault="00C6111E" w:rsidP="009F50DA">
            <w:pPr>
              <w:shd w:val="clear" w:color="auto" w:fill="FFFFFF"/>
              <w:wordWrap/>
              <w:snapToGrid w:val="0"/>
              <w:jc w:val="center"/>
              <w:textAlignment w:val="baseline"/>
              <w:rPr>
                <w:rFonts w:eastAsia="굴림"/>
                <w:color w:val="000000" w:themeColor="text1"/>
                <w:kern w:val="0"/>
                <w:sz w:val="20"/>
                <w:szCs w:val="20"/>
              </w:rPr>
            </w:pPr>
            <w:r w:rsidRPr="00015A48">
              <w:rPr>
                <w:rFonts w:eastAsia="돋움"/>
                <w:color w:val="000000" w:themeColor="text1"/>
                <w:kern w:val="0"/>
                <w:sz w:val="20"/>
                <w:szCs w:val="20"/>
              </w:rPr>
              <w:t>Total</w:t>
            </w:r>
          </w:p>
        </w:tc>
        <w:tc>
          <w:tcPr>
            <w:tcW w:w="158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9809FE2" w14:textId="77777777" w:rsidR="00C6111E" w:rsidRPr="00015A48" w:rsidRDefault="00C6111E" w:rsidP="009F50DA">
            <w:pPr>
              <w:shd w:val="clear" w:color="auto" w:fill="FFFFFF"/>
              <w:wordWrap/>
              <w:snapToGrid w:val="0"/>
              <w:jc w:val="center"/>
              <w:textAlignment w:val="baseline"/>
              <w:rPr>
                <w:rFonts w:eastAsia="굴림"/>
                <w:color w:val="000000" w:themeColor="text1"/>
                <w:kern w:val="0"/>
                <w:sz w:val="20"/>
                <w:szCs w:val="20"/>
              </w:rPr>
            </w:pPr>
            <w:r w:rsidRPr="00015A48">
              <w:rPr>
                <w:rFonts w:eastAsia="돋움"/>
                <w:color w:val="000000" w:themeColor="text1"/>
                <w:kern w:val="0"/>
                <w:sz w:val="20"/>
                <w:szCs w:val="20"/>
              </w:rPr>
              <w:t>Protective disposition</w:t>
            </w:r>
          </w:p>
        </w:tc>
        <w:tc>
          <w:tcPr>
            <w:tcW w:w="158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6825E52" w14:textId="77777777" w:rsidR="00C6111E" w:rsidRPr="00015A48" w:rsidRDefault="00C6111E" w:rsidP="009F50DA">
            <w:pPr>
              <w:shd w:val="clear" w:color="auto" w:fill="FFFFFF"/>
              <w:wordWrap/>
              <w:snapToGrid w:val="0"/>
              <w:jc w:val="center"/>
              <w:textAlignment w:val="baseline"/>
              <w:rPr>
                <w:rFonts w:eastAsia="굴림"/>
                <w:color w:val="000000" w:themeColor="text1"/>
                <w:kern w:val="0"/>
                <w:sz w:val="20"/>
                <w:szCs w:val="20"/>
              </w:rPr>
            </w:pPr>
            <w:r w:rsidRPr="00015A48">
              <w:rPr>
                <w:rFonts w:eastAsia="돋움"/>
                <w:color w:val="000000" w:themeColor="text1"/>
                <w:kern w:val="0"/>
                <w:sz w:val="20"/>
                <w:szCs w:val="20"/>
              </w:rPr>
              <w:t>Non-disposition</w:t>
            </w:r>
          </w:p>
        </w:tc>
        <w:tc>
          <w:tcPr>
            <w:tcW w:w="1539"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269329F" w14:textId="77777777" w:rsidR="00C6111E" w:rsidRPr="00015A48" w:rsidRDefault="00C6111E" w:rsidP="009F50DA">
            <w:pPr>
              <w:shd w:val="clear" w:color="auto" w:fill="FFFFFF"/>
              <w:wordWrap/>
              <w:snapToGrid w:val="0"/>
              <w:jc w:val="center"/>
              <w:textAlignment w:val="baseline"/>
              <w:rPr>
                <w:rFonts w:eastAsia="굴림"/>
                <w:color w:val="000000" w:themeColor="text1"/>
                <w:kern w:val="0"/>
                <w:sz w:val="20"/>
                <w:szCs w:val="20"/>
              </w:rPr>
            </w:pPr>
            <w:r w:rsidRPr="00015A48">
              <w:rPr>
                <w:rFonts w:eastAsia="돋움"/>
                <w:color w:val="000000" w:themeColor="text1"/>
                <w:kern w:val="0"/>
                <w:sz w:val="20"/>
                <w:szCs w:val="20"/>
              </w:rPr>
              <w:t>Others</w:t>
            </w:r>
          </w:p>
        </w:tc>
      </w:tr>
      <w:tr w:rsidR="00C6111E" w:rsidRPr="00015A48" w14:paraId="140816E7" w14:textId="77777777" w:rsidTr="009F50DA">
        <w:trPr>
          <w:trHeight w:val="378"/>
          <w:jc w:val="center"/>
        </w:trPr>
        <w:tc>
          <w:tcPr>
            <w:tcW w:w="1562"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3B893CED" w14:textId="77777777" w:rsidR="00C6111E" w:rsidRPr="00015A48" w:rsidRDefault="00C6111E" w:rsidP="009F50DA">
            <w:pPr>
              <w:shd w:val="clear" w:color="auto" w:fill="FFFFFF"/>
              <w:wordWrap/>
              <w:snapToGrid w:val="0"/>
              <w:jc w:val="center"/>
              <w:textAlignment w:val="baseline"/>
              <w:rPr>
                <w:rFonts w:eastAsia="굴림"/>
                <w:color w:val="000000" w:themeColor="text1"/>
                <w:kern w:val="0"/>
                <w:sz w:val="20"/>
                <w:szCs w:val="20"/>
              </w:rPr>
            </w:pPr>
            <w:r w:rsidRPr="00015A48">
              <w:rPr>
                <w:rFonts w:eastAsia="돋움"/>
                <w:color w:val="000000" w:themeColor="text1"/>
                <w:kern w:val="0"/>
                <w:sz w:val="20"/>
                <w:szCs w:val="20"/>
              </w:rPr>
              <w:t>2015</w:t>
            </w:r>
          </w:p>
        </w:tc>
        <w:tc>
          <w:tcPr>
            <w:tcW w:w="1548"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AF3255E"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20,131</w:t>
            </w:r>
          </w:p>
        </w:tc>
        <w:tc>
          <w:tcPr>
            <w:tcW w:w="1541"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CED55BF"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16,868</w:t>
            </w:r>
          </w:p>
        </w:tc>
        <w:tc>
          <w:tcPr>
            <w:tcW w:w="158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7FF6EFB"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8,917</w:t>
            </w:r>
          </w:p>
        </w:tc>
        <w:tc>
          <w:tcPr>
            <w:tcW w:w="158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D5170EB"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7,319</w:t>
            </w:r>
          </w:p>
        </w:tc>
        <w:tc>
          <w:tcPr>
            <w:tcW w:w="1539"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865CA21"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632</w:t>
            </w:r>
          </w:p>
        </w:tc>
      </w:tr>
      <w:tr w:rsidR="00C6111E" w:rsidRPr="00015A48" w14:paraId="2A03A954" w14:textId="77777777" w:rsidTr="009F50DA">
        <w:trPr>
          <w:trHeight w:val="378"/>
          <w:jc w:val="center"/>
        </w:trPr>
        <w:tc>
          <w:tcPr>
            <w:tcW w:w="1562"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5635744" w14:textId="77777777" w:rsidR="00C6111E" w:rsidRPr="00015A48" w:rsidRDefault="00C6111E" w:rsidP="009F50DA">
            <w:pPr>
              <w:shd w:val="clear" w:color="auto" w:fill="FFFFFF"/>
              <w:wordWrap/>
              <w:snapToGrid w:val="0"/>
              <w:jc w:val="center"/>
              <w:textAlignment w:val="baseline"/>
              <w:rPr>
                <w:rFonts w:eastAsia="굴림"/>
                <w:color w:val="000000" w:themeColor="text1"/>
                <w:kern w:val="0"/>
                <w:sz w:val="20"/>
                <w:szCs w:val="20"/>
              </w:rPr>
            </w:pPr>
            <w:r w:rsidRPr="00015A48">
              <w:rPr>
                <w:rFonts w:eastAsia="돋움"/>
                <w:color w:val="000000" w:themeColor="text1"/>
                <w:kern w:val="0"/>
                <w:sz w:val="20"/>
                <w:szCs w:val="20"/>
              </w:rPr>
              <w:t>2016</w:t>
            </w:r>
          </w:p>
        </w:tc>
        <w:tc>
          <w:tcPr>
            <w:tcW w:w="1548"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F1779C9"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22,482</w:t>
            </w:r>
          </w:p>
        </w:tc>
        <w:tc>
          <w:tcPr>
            <w:tcW w:w="1541"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2A7E2B1"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21,802</w:t>
            </w:r>
          </w:p>
        </w:tc>
        <w:tc>
          <w:tcPr>
            <w:tcW w:w="158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DB095DD"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11,368</w:t>
            </w:r>
          </w:p>
        </w:tc>
        <w:tc>
          <w:tcPr>
            <w:tcW w:w="158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A7218E6"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9,792</w:t>
            </w:r>
          </w:p>
        </w:tc>
        <w:tc>
          <w:tcPr>
            <w:tcW w:w="1539"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63212AF"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642</w:t>
            </w:r>
          </w:p>
        </w:tc>
      </w:tr>
      <w:tr w:rsidR="00C6111E" w:rsidRPr="00015A48" w14:paraId="3AD88414" w14:textId="77777777" w:rsidTr="009F50DA">
        <w:trPr>
          <w:trHeight w:val="378"/>
          <w:jc w:val="center"/>
        </w:trPr>
        <w:tc>
          <w:tcPr>
            <w:tcW w:w="1562"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983C89D" w14:textId="77777777" w:rsidR="00C6111E" w:rsidRPr="00015A48" w:rsidRDefault="00C6111E" w:rsidP="009F50DA">
            <w:pPr>
              <w:shd w:val="clear" w:color="auto" w:fill="FFFFFF"/>
              <w:wordWrap/>
              <w:snapToGrid w:val="0"/>
              <w:jc w:val="center"/>
              <w:textAlignment w:val="baseline"/>
              <w:rPr>
                <w:rFonts w:eastAsia="굴림"/>
                <w:color w:val="000000" w:themeColor="text1"/>
                <w:kern w:val="0"/>
                <w:sz w:val="20"/>
                <w:szCs w:val="20"/>
              </w:rPr>
            </w:pPr>
            <w:r w:rsidRPr="00015A48">
              <w:rPr>
                <w:rFonts w:eastAsia="돋움"/>
                <w:color w:val="000000" w:themeColor="text1"/>
                <w:kern w:val="0"/>
                <w:sz w:val="20"/>
                <w:szCs w:val="20"/>
              </w:rPr>
              <w:lastRenderedPageBreak/>
              <w:t>2017</w:t>
            </w:r>
          </w:p>
        </w:tc>
        <w:tc>
          <w:tcPr>
            <w:tcW w:w="1548"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FB42BB6"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18,971</w:t>
            </w:r>
          </w:p>
        </w:tc>
        <w:tc>
          <w:tcPr>
            <w:tcW w:w="1541"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DFDEEE9"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20,622</w:t>
            </w:r>
          </w:p>
        </w:tc>
        <w:tc>
          <w:tcPr>
            <w:tcW w:w="158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1C33BFB"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11,562</w:t>
            </w:r>
          </w:p>
        </w:tc>
        <w:tc>
          <w:tcPr>
            <w:tcW w:w="158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9E0F622"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8,802</w:t>
            </w:r>
          </w:p>
        </w:tc>
        <w:tc>
          <w:tcPr>
            <w:tcW w:w="1539"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64F4A0C"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258</w:t>
            </w:r>
          </w:p>
        </w:tc>
      </w:tr>
      <w:tr w:rsidR="00C6111E" w:rsidRPr="00015A48" w14:paraId="23DCEFD2" w14:textId="77777777" w:rsidTr="009F50DA">
        <w:trPr>
          <w:trHeight w:val="378"/>
          <w:jc w:val="center"/>
        </w:trPr>
        <w:tc>
          <w:tcPr>
            <w:tcW w:w="1562"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F4FC550" w14:textId="77777777" w:rsidR="00C6111E" w:rsidRPr="00015A48" w:rsidRDefault="00C6111E" w:rsidP="009F50DA">
            <w:pPr>
              <w:shd w:val="clear" w:color="auto" w:fill="FFFFFF"/>
              <w:wordWrap/>
              <w:snapToGrid w:val="0"/>
              <w:jc w:val="center"/>
              <w:textAlignment w:val="baseline"/>
              <w:rPr>
                <w:rFonts w:eastAsia="굴림"/>
                <w:color w:val="000000" w:themeColor="text1"/>
                <w:kern w:val="0"/>
                <w:sz w:val="20"/>
                <w:szCs w:val="20"/>
              </w:rPr>
            </w:pPr>
            <w:r w:rsidRPr="00015A48">
              <w:rPr>
                <w:rFonts w:eastAsia="돋움"/>
                <w:color w:val="000000" w:themeColor="text1"/>
                <w:kern w:val="0"/>
                <w:sz w:val="20"/>
                <w:szCs w:val="20"/>
              </w:rPr>
              <w:t>2018</w:t>
            </w:r>
          </w:p>
        </w:tc>
        <w:tc>
          <w:tcPr>
            <w:tcW w:w="1548"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25163EE"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19,739</w:t>
            </w:r>
          </w:p>
        </w:tc>
        <w:tc>
          <w:tcPr>
            <w:tcW w:w="1541"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7738172"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18,448</w:t>
            </w:r>
          </w:p>
        </w:tc>
        <w:tc>
          <w:tcPr>
            <w:tcW w:w="158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539C00A"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10,936</w:t>
            </w:r>
          </w:p>
        </w:tc>
        <w:tc>
          <w:tcPr>
            <w:tcW w:w="158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389205D"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7,310</w:t>
            </w:r>
          </w:p>
        </w:tc>
        <w:tc>
          <w:tcPr>
            <w:tcW w:w="1539"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EAB7CBB"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202</w:t>
            </w:r>
          </w:p>
        </w:tc>
      </w:tr>
      <w:tr w:rsidR="00C6111E" w:rsidRPr="00015A48" w14:paraId="494DC3A5" w14:textId="77777777" w:rsidTr="009F50DA">
        <w:trPr>
          <w:trHeight w:val="378"/>
          <w:jc w:val="center"/>
        </w:trPr>
        <w:tc>
          <w:tcPr>
            <w:tcW w:w="1562"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DE9159E" w14:textId="77777777" w:rsidR="00C6111E" w:rsidRPr="00015A48" w:rsidRDefault="00C6111E" w:rsidP="009F50DA">
            <w:pPr>
              <w:shd w:val="clear" w:color="auto" w:fill="FFFFFF"/>
              <w:wordWrap/>
              <w:snapToGrid w:val="0"/>
              <w:jc w:val="center"/>
              <w:textAlignment w:val="baseline"/>
              <w:rPr>
                <w:rFonts w:eastAsia="굴림"/>
                <w:color w:val="000000" w:themeColor="text1"/>
                <w:kern w:val="0"/>
                <w:sz w:val="20"/>
                <w:szCs w:val="20"/>
              </w:rPr>
            </w:pPr>
            <w:r w:rsidRPr="00015A48">
              <w:rPr>
                <w:rFonts w:eastAsia="돋움"/>
                <w:color w:val="000000" w:themeColor="text1"/>
                <w:kern w:val="0"/>
                <w:sz w:val="20"/>
                <w:szCs w:val="20"/>
              </w:rPr>
              <w:t>2019</w:t>
            </w:r>
          </w:p>
        </w:tc>
        <w:tc>
          <w:tcPr>
            <w:tcW w:w="1548"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1EF2F6F"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23,699</w:t>
            </w:r>
          </w:p>
        </w:tc>
        <w:tc>
          <w:tcPr>
            <w:tcW w:w="1541"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FFB717D"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23,139</w:t>
            </w:r>
          </w:p>
        </w:tc>
        <w:tc>
          <w:tcPr>
            <w:tcW w:w="158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C3DC325"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13,360</w:t>
            </w:r>
          </w:p>
        </w:tc>
        <w:tc>
          <w:tcPr>
            <w:tcW w:w="158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8742A4D"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9,579</w:t>
            </w:r>
          </w:p>
        </w:tc>
        <w:tc>
          <w:tcPr>
            <w:tcW w:w="1539"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B8786DD" w14:textId="77777777" w:rsidR="00C6111E" w:rsidRPr="00015A48" w:rsidRDefault="00C6111E" w:rsidP="009F50DA">
            <w:pPr>
              <w:wordWrap/>
              <w:jc w:val="center"/>
              <w:textAlignment w:val="baseline"/>
              <w:rPr>
                <w:rFonts w:eastAsia="굴림"/>
                <w:color w:val="000000" w:themeColor="text1"/>
                <w:kern w:val="0"/>
                <w:sz w:val="20"/>
                <w:szCs w:val="20"/>
              </w:rPr>
            </w:pPr>
            <w:r w:rsidRPr="00015A48">
              <w:rPr>
                <w:rFonts w:eastAsia="함초롬바탕"/>
                <w:color w:val="000000" w:themeColor="text1"/>
                <w:kern w:val="0"/>
                <w:sz w:val="20"/>
                <w:szCs w:val="20"/>
              </w:rPr>
              <w:t>200</w:t>
            </w:r>
          </w:p>
        </w:tc>
      </w:tr>
    </w:tbl>
    <w:p w14:paraId="4757786B" w14:textId="77777777" w:rsidR="00C6111E" w:rsidRDefault="00C6111E" w:rsidP="00C6111E">
      <w:pPr>
        <w:wordWrap/>
        <w:spacing w:after="120" w:line="276" w:lineRule="auto"/>
        <w:rPr>
          <w:sz w:val="20"/>
          <w:szCs w:val="20"/>
        </w:rPr>
      </w:pPr>
    </w:p>
    <w:p w14:paraId="01B374CB" w14:textId="77777777" w:rsidR="00C6111E" w:rsidRPr="00015A48" w:rsidRDefault="00C6111E" w:rsidP="00C6111E">
      <w:pPr>
        <w:wordWrap/>
        <w:spacing w:after="120" w:line="276" w:lineRule="auto"/>
        <w:rPr>
          <w:sz w:val="20"/>
          <w:szCs w:val="20"/>
        </w:rPr>
      </w:pPr>
    </w:p>
    <w:p w14:paraId="5C945401" w14:textId="77777777" w:rsidR="00C6111E" w:rsidRPr="00015A48" w:rsidRDefault="00C6111E" w:rsidP="00C6111E">
      <w:pPr>
        <w:wordWrap/>
        <w:spacing w:after="120" w:line="276" w:lineRule="auto"/>
        <w:jc w:val="center"/>
        <w:rPr>
          <w:sz w:val="20"/>
          <w:szCs w:val="20"/>
        </w:rPr>
      </w:pPr>
      <w:r w:rsidRPr="00015A48">
        <w:rPr>
          <w:sz w:val="20"/>
          <w:szCs w:val="20"/>
        </w:rPr>
        <w:t>Measures for Rigorous Law Enforcement on Perpetrators of All Acts of Violence against Women</w:t>
      </w:r>
    </w:p>
    <w:p w14:paraId="4167966A" w14:textId="77777777" w:rsidR="00C6111E" w:rsidRPr="00015A48" w:rsidRDefault="00C6111E" w:rsidP="00C6111E">
      <w:pPr>
        <w:pStyle w:val="a4"/>
        <w:numPr>
          <w:ilvl w:val="0"/>
          <w:numId w:val="5"/>
        </w:numPr>
        <w:wordWrap/>
        <w:spacing w:after="120" w:line="276" w:lineRule="auto"/>
        <w:ind w:leftChars="0"/>
        <w:rPr>
          <w:sz w:val="20"/>
          <w:szCs w:val="20"/>
        </w:rPr>
      </w:pPr>
      <w:r w:rsidRPr="00015A48">
        <w:rPr>
          <w:sz w:val="20"/>
          <w:szCs w:val="20"/>
        </w:rPr>
        <w:t>Development of Legal Framework</w:t>
      </w:r>
    </w:p>
    <w:p w14:paraId="3E022824" w14:textId="77777777" w:rsidR="00C6111E" w:rsidRPr="003C053A" w:rsidRDefault="00C6111E" w:rsidP="00C6111E">
      <w:pPr>
        <w:pStyle w:val="a4"/>
        <w:numPr>
          <w:ilvl w:val="0"/>
          <w:numId w:val="2"/>
        </w:numPr>
        <w:wordWrap/>
        <w:spacing w:after="120" w:line="276" w:lineRule="auto"/>
        <w:ind w:leftChars="0"/>
        <w:rPr>
          <w:sz w:val="20"/>
          <w:szCs w:val="20"/>
        </w:rPr>
      </w:pPr>
      <w:r w:rsidRPr="003C053A">
        <w:rPr>
          <w:sz w:val="20"/>
          <w:szCs w:val="20"/>
        </w:rPr>
        <w:t xml:space="preserve">In January 2019, the </w:t>
      </w:r>
      <w:r w:rsidRPr="003C053A">
        <w:rPr>
          <w:i/>
          <w:sz w:val="20"/>
          <w:szCs w:val="20"/>
        </w:rPr>
        <w:t>Act on the Protection of Children and Youth against Sex Offenses</w:t>
      </w:r>
      <w:r w:rsidRPr="003C053A">
        <w:rPr>
          <w:sz w:val="20"/>
          <w:szCs w:val="20"/>
        </w:rPr>
        <w:t xml:space="preserve"> newly inserted the provision to punish a person who has illicit sex with or commits any indecent act against a child or youth aged 13 to</w:t>
      </w:r>
      <w:r>
        <w:rPr>
          <w:sz w:val="20"/>
          <w:szCs w:val="20"/>
        </w:rPr>
        <w:t xml:space="preserve"> </w:t>
      </w:r>
      <w:r w:rsidRPr="003C053A">
        <w:rPr>
          <w:sz w:val="20"/>
          <w:szCs w:val="20"/>
        </w:rPr>
        <w:t xml:space="preserve">16 by taking advantage of his/her destitute conditions. Furthermore, in May 2020, the </w:t>
      </w:r>
      <w:r>
        <w:rPr>
          <w:sz w:val="20"/>
          <w:szCs w:val="20"/>
        </w:rPr>
        <w:t>age of statutory rape was increased from a child under the age of 13 to 16 to expand the protection of minors.</w:t>
      </w:r>
    </w:p>
    <w:p w14:paraId="73CAB96D" w14:textId="7E824956" w:rsidR="00C6111E" w:rsidRPr="00094443" w:rsidRDefault="00C6111E" w:rsidP="00C6111E">
      <w:pPr>
        <w:pStyle w:val="a4"/>
        <w:numPr>
          <w:ilvl w:val="0"/>
          <w:numId w:val="2"/>
        </w:numPr>
        <w:wordWrap/>
        <w:spacing w:after="120" w:line="276" w:lineRule="auto"/>
        <w:ind w:leftChars="0"/>
        <w:rPr>
          <w:sz w:val="20"/>
          <w:szCs w:val="20"/>
        </w:rPr>
      </w:pPr>
      <w:r w:rsidRPr="00115D4F">
        <w:rPr>
          <w:sz w:val="20"/>
          <w:szCs w:val="20"/>
        </w:rPr>
        <w:t xml:space="preserve">For more stringent punishment against sexual crimes by taking advantage of </w:t>
      </w:r>
      <w:r>
        <w:rPr>
          <w:sz w:val="20"/>
          <w:szCs w:val="20"/>
        </w:rPr>
        <w:t xml:space="preserve">being in a </w:t>
      </w:r>
      <w:r w:rsidRPr="00115D4F">
        <w:rPr>
          <w:sz w:val="20"/>
          <w:szCs w:val="20"/>
        </w:rPr>
        <w:t xml:space="preserve">superior position, the </w:t>
      </w:r>
      <w:r w:rsidRPr="00094443">
        <w:rPr>
          <w:sz w:val="20"/>
          <w:szCs w:val="20"/>
        </w:rPr>
        <w:t xml:space="preserve">statutory punishment against the crimes of sexual intercourse and an indecent act through occupational fraudulent means or by a threat of force and against rape was strengthened in 2018 and 2020. </w:t>
      </w:r>
      <w:r w:rsidRPr="00115D4F">
        <w:rPr>
          <w:sz w:val="20"/>
          <w:szCs w:val="20"/>
        </w:rPr>
        <w:t xml:space="preserve">In March 2020, the SASC </w:t>
      </w:r>
      <w:r w:rsidRPr="008B2881">
        <w:rPr>
          <w:sz w:val="20"/>
          <w:szCs w:val="20"/>
        </w:rPr>
        <w:t xml:space="preserve">was amended to strengthen punishment against acts including producing and distributing </w:t>
      </w:r>
      <w:r>
        <w:rPr>
          <w:sz w:val="20"/>
          <w:szCs w:val="20"/>
        </w:rPr>
        <w:t>d</w:t>
      </w:r>
      <w:r w:rsidRPr="008B2881">
        <w:rPr>
          <w:sz w:val="20"/>
          <w:szCs w:val="20"/>
        </w:rPr>
        <w:t>eep</w:t>
      </w:r>
      <w:r>
        <w:rPr>
          <w:sz w:val="20"/>
          <w:szCs w:val="20"/>
        </w:rPr>
        <w:t xml:space="preserve"> </w:t>
      </w:r>
      <w:r w:rsidRPr="008B2881">
        <w:rPr>
          <w:sz w:val="20"/>
          <w:szCs w:val="20"/>
        </w:rPr>
        <w:t>fake video</w:t>
      </w:r>
      <w:r>
        <w:rPr>
          <w:sz w:val="20"/>
          <w:szCs w:val="20"/>
        </w:rPr>
        <w:t>s</w:t>
      </w:r>
      <w:r w:rsidRPr="008B2881">
        <w:rPr>
          <w:sz w:val="20"/>
          <w:szCs w:val="20"/>
        </w:rPr>
        <w:t>.</w:t>
      </w:r>
    </w:p>
    <w:p w14:paraId="43388E52" w14:textId="77777777" w:rsidR="00C6111E" w:rsidRPr="00015A48" w:rsidRDefault="00C6111E" w:rsidP="00C6111E">
      <w:pPr>
        <w:wordWrap/>
        <w:spacing w:after="120" w:line="276" w:lineRule="auto"/>
        <w:rPr>
          <w:sz w:val="20"/>
          <w:szCs w:val="20"/>
        </w:rPr>
      </w:pPr>
      <w:r w:rsidRPr="00015A48">
        <w:rPr>
          <w:sz w:val="20"/>
          <w:szCs w:val="20"/>
        </w:rPr>
        <w:t>B. Investigators’ Policies for Rigorous Law Enforcement</w:t>
      </w:r>
    </w:p>
    <w:p w14:paraId="6BB8C637"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As new types of violence against women</w:t>
      </w:r>
      <w:r>
        <w:rPr>
          <w:sz w:val="20"/>
          <w:szCs w:val="20"/>
        </w:rPr>
        <w:t>,</w:t>
      </w:r>
      <w:r w:rsidRPr="00015A48">
        <w:rPr>
          <w:sz w:val="20"/>
          <w:szCs w:val="20"/>
        </w:rPr>
        <w:t xml:space="preserve"> such as digital sex offenses</w:t>
      </w:r>
      <w:r>
        <w:rPr>
          <w:sz w:val="20"/>
          <w:szCs w:val="20"/>
        </w:rPr>
        <w:t>,</w:t>
      </w:r>
      <w:r w:rsidRPr="00015A48">
        <w:rPr>
          <w:sz w:val="20"/>
          <w:szCs w:val="20"/>
        </w:rPr>
        <w:t xml:space="preserve"> have emerged, and the types of violence against women which have been in the loophole of the existing system have risen up to the surface, investigators have endeavored to </w:t>
      </w:r>
      <w:r>
        <w:rPr>
          <w:rFonts w:hint="eastAsia"/>
          <w:sz w:val="20"/>
          <w:szCs w:val="20"/>
        </w:rPr>
        <w:t>combat</w:t>
      </w:r>
      <w:r w:rsidRPr="00015A48">
        <w:rPr>
          <w:sz w:val="20"/>
          <w:szCs w:val="20"/>
        </w:rPr>
        <w:t xml:space="preserve"> gender-based violence and to punish the perpetrators.</w:t>
      </w:r>
    </w:p>
    <w:p w14:paraId="2A99116F" w14:textId="77777777" w:rsidR="00C6111E" w:rsidRPr="00015A48" w:rsidRDefault="00C6111E" w:rsidP="00C6111E">
      <w:pPr>
        <w:pStyle w:val="a4"/>
        <w:numPr>
          <w:ilvl w:val="0"/>
          <w:numId w:val="2"/>
        </w:numPr>
        <w:wordWrap/>
        <w:spacing w:after="120" w:line="276" w:lineRule="auto"/>
        <w:ind w:leftChars="0"/>
        <w:rPr>
          <w:sz w:val="20"/>
          <w:szCs w:val="20"/>
        </w:rPr>
      </w:pPr>
      <w:r>
        <w:rPr>
          <w:rFonts w:hint="eastAsia"/>
          <w:sz w:val="20"/>
          <w:szCs w:val="20"/>
        </w:rPr>
        <w:t>T</w:t>
      </w:r>
      <w:r w:rsidRPr="00015A48">
        <w:rPr>
          <w:sz w:val="20"/>
          <w:szCs w:val="20"/>
        </w:rPr>
        <w:t>he Supreme Prosecutors’ Office (hereinafter “</w:t>
      </w:r>
      <w:r w:rsidRPr="00D77E57">
        <w:rPr>
          <w:sz w:val="20"/>
          <w:szCs w:val="20"/>
        </w:rPr>
        <w:t>SPO</w:t>
      </w:r>
      <w:r w:rsidRPr="00015A48">
        <w:rPr>
          <w:sz w:val="20"/>
          <w:szCs w:val="20"/>
        </w:rPr>
        <w:t>”) instructed and educated a strict response to gender-based violence by organizing and operating a taskforce on violence against women and children, holding a joint workshop with the releva</w:t>
      </w:r>
      <w:bookmarkStart w:id="1" w:name="_GoBack"/>
      <w:bookmarkEnd w:id="1"/>
      <w:r w:rsidRPr="00015A48">
        <w:rPr>
          <w:sz w:val="20"/>
          <w:szCs w:val="20"/>
        </w:rPr>
        <w:t>nt institutions</w:t>
      </w:r>
      <w:r>
        <w:rPr>
          <w:sz w:val="20"/>
          <w:szCs w:val="20"/>
        </w:rPr>
        <w:t xml:space="preserve"> </w:t>
      </w:r>
      <w:r w:rsidRPr="00015A48">
        <w:rPr>
          <w:sz w:val="20"/>
          <w:szCs w:val="20"/>
        </w:rPr>
        <w:t xml:space="preserve">and providing capacity-building education to prosecutors dedicated to crimes against women and children. </w:t>
      </w:r>
      <w:r>
        <w:rPr>
          <w:rFonts w:hint="eastAsia"/>
          <w:sz w:val="20"/>
          <w:szCs w:val="20"/>
        </w:rPr>
        <w:t>I</w:t>
      </w:r>
      <w:r w:rsidRPr="00015A48">
        <w:rPr>
          <w:sz w:val="20"/>
          <w:szCs w:val="20"/>
        </w:rPr>
        <w:t xml:space="preserve">t </w:t>
      </w:r>
      <w:r>
        <w:rPr>
          <w:rFonts w:hint="eastAsia"/>
          <w:sz w:val="20"/>
          <w:szCs w:val="20"/>
        </w:rPr>
        <w:t>also</w:t>
      </w:r>
      <w:r>
        <w:rPr>
          <w:sz w:val="20"/>
          <w:szCs w:val="20"/>
        </w:rPr>
        <w:t xml:space="preserve"> </w:t>
      </w:r>
      <w:r w:rsidRPr="00015A48">
        <w:rPr>
          <w:sz w:val="20"/>
          <w:szCs w:val="20"/>
        </w:rPr>
        <w:t xml:space="preserve">plans to respond to the </w:t>
      </w:r>
      <w:r>
        <w:rPr>
          <w:rFonts w:hint="eastAsia"/>
          <w:sz w:val="20"/>
          <w:szCs w:val="20"/>
        </w:rPr>
        <w:t>digital</w:t>
      </w:r>
      <w:r w:rsidRPr="00015A48">
        <w:rPr>
          <w:sz w:val="20"/>
          <w:szCs w:val="20"/>
        </w:rPr>
        <w:t xml:space="preserve"> sex offenses severely by making a drastic improvement in the standard for case processing of persons who commit a crime related to videos of sexual exploitation (enforced on April </w:t>
      </w:r>
      <w:r>
        <w:rPr>
          <w:sz w:val="20"/>
          <w:szCs w:val="20"/>
        </w:rPr>
        <w:t xml:space="preserve">9, </w:t>
      </w:r>
      <w:r w:rsidRPr="00015A48">
        <w:rPr>
          <w:sz w:val="20"/>
          <w:szCs w:val="20"/>
        </w:rPr>
        <w:t>2020; see Appendix Table-6).</w:t>
      </w:r>
    </w:p>
    <w:p w14:paraId="4D3EA711"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police have also put efforts to </w:t>
      </w:r>
      <w:r>
        <w:rPr>
          <w:sz w:val="20"/>
          <w:szCs w:val="20"/>
        </w:rPr>
        <w:t>ensure safety for women</w:t>
      </w:r>
      <w:r w:rsidRPr="00015A48">
        <w:rPr>
          <w:sz w:val="20"/>
          <w:szCs w:val="20"/>
        </w:rPr>
        <w:t>. The National Police Agency (hereinafter “</w:t>
      </w:r>
      <w:r w:rsidRPr="00D77E57">
        <w:rPr>
          <w:sz w:val="20"/>
          <w:szCs w:val="20"/>
        </w:rPr>
        <w:t>KNPA</w:t>
      </w:r>
      <w:r w:rsidRPr="00015A48">
        <w:rPr>
          <w:sz w:val="20"/>
          <w:szCs w:val="20"/>
        </w:rPr>
        <w:t xml:space="preserve">”) </w:t>
      </w:r>
      <w:r>
        <w:rPr>
          <w:sz w:val="20"/>
          <w:szCs w:val="20"/>
        </w:rPr>
        <w:t>established</w:t>
      </w:r>
      <w:r w:rsidRPr="00015A48">
        <w:rPr>
          <w:sz w:val="20"/>
          <w:szCs w:val="20"/>
        </w:rPr>
        <w:t xml:space="preserve"> </w:t>
      </w:r>
      <w:r>
        <w:rPr>
          <w:rFonts w:hint="eastAsia"/>
          <w:sz w:val="20"/>
          <w:szCs w:val="20"/>
        </w:rPr>
        <w:t>a</w:t>
      </w:r>
      <w:r>
        <w:rPr>
          <w:sz w:val="20"/>
          <w:szCs w:val="20"/>
        </w:rPr>
        <w:t xml:space="preserve"> </w:t>
      </w:r>
      <w:r>
        <w:rPr>
          <w:rFonts w:hint="eastAsia"/>
          <w:sz w:val="20"/>
          <w:szCs w:val="20"/>
        </w:rPr>
        <w:t>team</w:t>
      </w:r>
      <w:r>
        <w:rPr>
          <w:sz w:val="20"/>
          <w:szCs w:val="20"/>
        </w:rPr>
        <w:t xml:space="preserve"> </w:t>
      </w:r>
      <w:r>
        <w:rPr>
          <w:rFonts w:hint="eastAsia"/>
          <w:sz w:val="20"/>
          <w:szCs w:val="20"/>
        </w:rPr>
        <w:t>led</w:t>
      </w:r>
      <w:r>
        <w:rPr>
          <w:sz w:val="20"/>
          <w:szCs w:val="20"/>
        </w:rPr>
        <w:t xml:space="preserve"> </w:t>
      </w:r>
      <w:r>
        <w:rPr>
          <w:rFonts w:hint="eastAsia"/>
          <w:sz w:val="20"/>
          <w:szCs w:val="20"/>
        </w:rPr>
        <w:t>by</w:t>
      </w:r>
      <w:r>
        <w:rPr>
          <w:sz w:val="20"/>
          <w:szCs w:val="20"/>
        </w:rPr>
        <w:t xml:space="preserve"> the</w:t>
      </w:r>
      <w:r w:rsidRPr="00015A48">
        <w:rPr>
          <w:sz w:val="20"/>
          <w:szCs w:val="20"/>
        </w:rPr>
        <w:t xml:space="preserve"> Director of Women Safety in May 2019</w:t>
      </w:r>
      <w:r>
        <w:rPr>
          <w:sz w:val="20"/>
          <w:szCs w:val="20"/>
        </w:rPr>
        <w:t xml:space="preserve"> to eradicate violence against women</w:t>
      </w:r>
      <w:r w:rsidRPr="00015A48">
        <w:rPr>
          <w:sz w:val="20"/>
          <w:szCs w:val="20"/>
        </w:rPr>
        <w:t>. In the first half of 2018, all the District Police Agencies across the nation launched the Investigation Team Dedicated to Cyber Sex Offenses and the Special Investigation Team on Crimes against Women.</w:t>
      </w:r>
      <w:r w:rsidRPr="00015A48" w:rsidDel="004F1AE0">
        <w:rPr>
          <w:sz w:val="20"/>
          <w:szCs w:val="20"/>
        </w:rPr>
        <w:t xml:space="preserve"> </w:t>
      </w:r>
      <w:r w:rsidRPr="00015A48">
        <w:rPr>
          <w:sz w:val="20"/>
          <w:szCs w:val="20"/>
        </w:rPr>
        <w:t xml:space="preserve">It also mounted </w:t>
      </w:r>
      <w:r>
        <w:rPr>
          <w:sz w:val="20"/>
          <w:szCs w:val="20"/>
        </w:rPr>
        <w:t>an inten</w:t>
      </w:r>
      <w:r w:rsidRPr="00015A48">
        <w:rPr>
          <w:sz w:val="20"/>
          <w:szCs w:val="20"/>
        </w:rPr>
        <w:t xml:space="preserve">sive </w:t>
      </w:r>
      <w:r>
        <w:rPr>
          <w:sz w:val="20"/>
          <w:szCs w:val="20"/>
        </w:rPr>
        <w:t>c</w:t>
      </w:r>
      <w:r w:rsidRPr="00015A48">
        <w:rPr>
          <w:sz w:val="20"/>
          <w:szCs w:val="20"/>
        </w:rPr>
        <w:t xml:space="preserve">rackdown on </w:t>
      </w:r>
      <w:r>
        <w:rPr>
          <w:sz w:val="20"/>
          <w:szCs w:val="20"/>
        </w:rPr>
        <w:t>m</w:t>
      </w:r>
      <w:r w:rsidRPr="00015A48">
        <w:rPr>
          <w:sz w:val="20"/>
          <w:szCs w:val="20"/>
        </w:rPr>
        <w:t xml:space="preserve">alignant </w:t>
      </w:r>
      <w:r>
        <w:rPr>
          <w:sz w:val="20"/>
          <w:szCs w:val="20"/>
        </w:rPr>
        <w:t>c</w:t>
      </w:r>
      <w:r w:rsidRPr="00015A48">
        <w:rPr>
          <w:sz w:val="20"/>
          <w:szCs w:val="20"/>
        </w:rPr>
        <w:t xml:space="preserve">rimes against </w:t>
      </w:r>
      <w:r>
        <w:rPr>
          <w:sz w:val="20"/>
          <w:szCs w:val="20"/>
        </w:rPr>
        <w:t>w</w:t>
      </w:r>
      <w:r w:rsidRPr="00015A48">
        <w:rPr>
          <w:sz w:val="20"/>
          <w:szCs w:val="20"/>
        </w:rPr>
        <w:t>omen</w:t>
      </w:r>
      <w:r>
        <w:rPr>
          <w:sz w:val="20"/>
          <w:szCs w:val="20"/>
        </w:rPr>
        <w:t>,</w:t>
      </w:r>
      <w:r w:rsidRPr="00015A48">
        <w:rPr>
          <w:sz w:val="20"/>
          <w:szCs w:val="20"/>
        </w:rPr>
        <w:t xml:space="preserve"> including sex offenses, domestic violence, </w:t>
      </w:r>
      <w:r>
        <w:rPr>
          <w:rFonts w:hint="eastAsia"/>
          <w:sz w:val="20"/>
          <w:szCs w:val="20"/>
        </w:rPr>
        <w:t>etc.,</w:t>
      </w:r>
      <w:r w:rsidRPr="00015A48">
        <w:rPr>
          <w:sz w:val="20"/>
          <w:szCs w:val="20"/>
        </w:rPr>
        <w:t xml:space="preserve"> in the first half of 2018. </w:t>
      </w:r>
      <w:r>
        <w:rPr>
          <w:sz w:val="20"/>
          <w:szCs w:val="20"/>
        </w:rPr>
        <w:t>I</w:t>
      </w:r>
      <w:r w:rsidRPr="00015A48">
        <w:rPr>
          <w:sz w:val="20"/>
          <w:szCs w:val="20"/>
        </w:rPr>
        <w:t>n the second half of 2018</w:t>
      </w:r>
      <w:r>
        <w:rPr>
          <w:sz w:val="20"/>
          <w:szCs w:val="20"/>
        </w:rPr>
        <w:t>, w</w:t>
      </w:r>
      <w:r w:rsidRPr="00015A48">
        <w:rPr>
          <w:sz w:val="20"/>
          <w:szCs w:val="20"/>
        </w:rPr>
        <w:t xml:space="preserve">ith the Special Crackdown on Criminals of Cyber Sex Offenses, a total of 3,847 criminals who distributed </w:t>
      </w:r>
      <w:r>
        <w:rPr>
          <w:rFonts w:hint="eastAsia"/>
          <w:sz w:val="20"/>
          <w:szCs w:val="20"/>
        </w:rPr>
        <w:t>illegal</w:t>
      </w:r>
      <w:r>
        <w:rPr>
          <w:sz w:val="20"/>
          <w:szCs w:val="20"/>
        </w:rPr>
        <w:t xml:space="preserve"> </w:t>
      </w:r>
      <w:r w:rsidRPr="00015A48">
        <w:rPr>
          <w:sz w:val="20"/>
          <w:szCs w:val="20"/>
        </w:rPr>
        <w:t>pornography were arrested, 150 DNSs were blocked, and 92</w:t>
      </w:r>
      <w:r>
        <w:rPr>
          <w:sz w:val="20"/>
          <w:szCs w:val="20"/>
        </w:rPr>
        <w:t xml:space="preserve"> web</w:t>
      </w:r>
      <w:r>
        <w:rPr>
          <w:rFonts w:hint="eastAsia"/>
          <w:sz w:val="20"/>
          <w:szCs w:val="20"/>
        </w:rPr>
        <w:t>pages</w:t>
      </w:r>
      <w:r>
        <w:rPr>
          <w:sz w:val="20"/>
          <w:szCs w:val="20"/>
        </w:rPr>
        <w:t xml:space="preserve"> </w:t>
      </w:r>
      <w:r w:rsidRPr="00015A48">
        <w:rPr>
          <w:sz w:val="20"/>
          <w:szCs w:val="20"/>
        </w:rPr>
        <w:t xml:space="preserve">were shut down. In 2019, the Intensive Crackdown </w:t>
      </w:r>
      <w:r>
        <w:rPr>
          <w:rFonts w:hint="eastAsia"/>
          <w:sz w:val="20"/>
          <w:szCs w:val="20"/>
        </w:rPr>
        <w:t>on</w:t>
      </w:r>
      <w:r w:rsidRPr="00015A48">
        <w:rPr>
          <w:sz w:val="20"/>
          <w:szCs w:val="20"/>
        </w:rPr>
        <w:t xml:space="preserve"> Webhard-Cartels was </w:t>
      </w:r>
      <w:r>
        <w:rPr>
          <w:rFonts w:hint="eastAsia"/>
          <w:sz w:val="20"/>
          <w:szCs w:val="20"/>
        </w:rPr>
        <w:t>also</w:t>
      </w:r>
      <w:r>
        <w:rPr>
          <w:sz w:val="20"/>
          <w:szCs w:val="20"/>
        </w:rPr>
        <w:t xml:space="preserve"> </w:t>
      </w:r>
      <w:r>
        <w:rPr>
          <w:rFonts w:hint="eastAsia"/>
          <w:sz w:val="20"/>
          <w:szCs w:val="20"/>
        </w:rPr>
        <w:t>carried</w:t>
      </w:r>
      <w:r>
        <w:rPr>
          <w:sz w:val="20"/>
          <w:szCs w:val="20"/>
        </w:rPr>
        <w:t xml:space="preserve"> </w:t>
      </w:r>
      <w:r>
        <w:rPr>
          <w:rFonts w:hint="eastAsia"/>
          <w:sz w:val="20"/>
          <w:szCs w:val="20"/>
        </w:rPr>
        <w:t>out.</w:t>
      </w:r>
      <w:r>
        <w:rPr>
          <w:sz w:val="20"/>
          <w:szCs w:val="20"/>
        </w:rPr>
        <w:t xml:space="preserve"> </w:t>
      </w:r>
      <w:r w:rsidRPr="00015A48">
        <w:rPr>
          <w:sz w:val="20"/>
          <w:szCs w:val="20"/>
        </w:rPr>
        <w:t xml:space="preserve">The Government will continue </w:t>
      </w:r>
      <w:r>
        <w:rPr>
          <w:sz w:val="20"/>
          <w:szCs w:val="20"/>
        </w:rPr>
        <w:t xml:space="preserve">an </w:t>
      </w:r>
      <w:r w:rsidRPr="00015A48">
        <w:rPr>
          <w:sz w:val="20"/>
          <w:szCs w:val="20"/>
        </w:rPr>
        <w:t>intensive crackdown</w:t>
      </w:r>
      <w:r>
        <w:rPr>
          <w:sz w:val="20"/>
          <w:szCs w:val="20"/>
        </w:rPr>
        <w:t xml:space="preserve"> </w:t>
      </w:r>
      <w:r>
        <w:rPr>
          <w:rFonts w:hint="eastAsia"/>
          <w:sz w:val="20"/>
          <w:szCs w:val="20"/>
        </w:rPr>
        <w:t>along</w:t>
      </w:r>
      <w:r>
        <w:rPr>
          <w:sz w:val="20"/>
          <w:szCs w:val="20"/>
        </w:rPr>
        <w:t xml:space="preserve"> </w:t>
      </w:r>
      <w:r>
        <w:rPr>
          <w:rFonts w:hint="eastAsia"/>
          <w:sz w:val="20"/>
          <w:szCs w:val="20"/>
        </w:rPr>
        <w:t>with</w:t>
      </w:r>
      <w:r>
        <w:rPr>
          <w:sz w:val="20"/>
          <w:szCs w:val="20"/>
        </w:rPr>
        <w:t xml:space="preserve"> expanding personnel providing training on gender sensitivity.</w:t>
      </w:r>
    </w:p>
    <w:p w14:paraId="779C058C" w14:textId="77777777" w:rsidR="00C6111E" w:rsidRPr="008C1D1D" w:rsidRDefault="00C6111E" w:rsidP="00C6111E">
      <w:pPr>
        <w:wordWrap/>
        <w:spacing w:after="120" w:line="276" w:lineRule="auto"/>
        <w:ind w:left="26"/>
        <w:rPr>
          <w:sz w:val="20"/>
          <w:szCs w:val="20"/>
        </w:rPr>
      </w:pPr>
    </w:p>
    <w:p w14:paraId="378DCBEA" w14:textId="77777777" w:rsidR="00C6111E" w:rsidRPr="00015A48" w:rsidRDefault="00C6111E" w:rsidP="00C6111E">
      <w:pPr>
        <w:wordWrap/>
        <w:spacing w:after="120" w:line="276" w:lineRule="auto"/>
        <w:jc w:val="center"/>
        <w:rPr>
          <w:sz w:val="20"/>
          <w:szCs w:val="20"/>
        </w:rPr>
      </w:pPr>
      <w:r w:rsidRPr="00015A48">
        <w:rPr>
          <w:sz w:val="20"/>
          <w:szCs w:val="20"/>
        </w:rPr>
        <w:t>Measures of Redress Granted for Victims</w:t>
      </w:r>
    </w:p>
    <w:p w14:paraId="55D493D1" w14:textId="77777777" w:rsidR="00C6111E" w:rsidRPr="00015A48" w:rsidRDefault="00C6111E" w:rsidP="00C6111E">
      <w:pPr>
        <w:wordWrap/>
        <w:spacing w:after="120" w:line="276" w:lineRule="auto"/>
        <w:rPr>
          <w:sz w:val="20"/>
          <w:szCs w:val="20"/>
        </w:rPr>
      </w:pPr>
      <w:r w:rsidRPr="00015A48">
        <w:rPr>
          <w:sz w:val="20"/>
          <w:szCs w:val="20"/>
        </w:rPr>
        <w:t>A. Policies to Protect Victims of Domestic Violence</w:t>
      </w:r>
    </w:p>
    <w:p w14:paraId="5737A186"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Government announced the Preventive Measure against Domestic Violence in late November 2018, </w:t>
      </w:r>
      <w:r w:rsidRPr="00015A48">
        <w:rPr>
          <w:sz w:val="20"/>
          <w:szCs w:val="20"/>
        </w:rPr>
        <w:lastRenderedPageBreak/>
        <w:t xml:space="preserve">focusing on four areas: (i) </w:t>
      </w:r>
      <w:r>
        <w:rPr>
          <w:sz w:val="20"/>
          <w:szCs w:val="20"/>
        </w:rPr>
        <w:t xml:space="preserve">the </w:t>
      </w:r>
      <w:r w:rsidRPr="00015A48">
        <w:rPr>
          <w:sz w:val="20"/>
          <w:szCs w:val="20"/>
        </w:rPr>
        <w:t>safety and human rights protection of the victims; (ii) punishment o</w:t>
      </w:r>
      <w:r>
        <w:rPr>
          <w:sz w:val="20"/>
          <w:szCs w:val="20"/>
        </w:rPr>
        <w:t>f</w:t>
      </w:r>
      <w:r w:rsidRPr="00015A48">
        <w:rPr>
          <w:sz w:val="20"/>
          <w:szCs w:val="20"/>
        </w:rPr>
        <w:t xml:space="preserve"> the perpetrators and prevention of repeated crimes; (iii) support for the victims; and (iv) preventi</w:t>
      </w:r>
      <w:r>
        <w:rPr>
          <w:rFonts w:hint="eastAsia"/>
          <w:sz w:val="20"/>
          <w:szCs w:val="20"/>
        </w:rPr>
        <w:t>ng</w:t>
      </w:r>
      <w:r w:rsidRPr="00015A48">
        <w:rPr>
          <w:sz w:val="20"/>
          <w:szCs w:val="20"/>
        </w:rPr>
        <w:t xml:space="preserve"> and </w:t>
      </w:r>
      <w:r>
        <w:rPr>
          <w:rFonts w:hint="eastAsia"/>
          <w:sz w:val="20"/>
          <w:szCs w:val="20"/>
        </w:rPr>
        <w:t>raising</w:t>
      </w:r>
      <w:r>
        <w:rPr>
          <w:sz w:val="20"/>
          <w:szCs w:val="20"/>
        </w:rPr>
        <w:t xml:space="preserve"> </w:t>
      </w:r>
      <w:r w:rsidRPr="00015A48">
        <w:rPr>
          <w:sz w:val="20"/>
          <w:szCs w:val="20"/>
        </w:rPr>
        <w:t xml:space="preserve">awareness </w:t>
      </w:r>
      <w:r>
        <w:rPr>
          <w:rFonts w:hint="eastAsia"/>
          <w:sz w:val="20"/>
          <w:szCs w:val="20"/>
        </w:rPr>
        <w:t>on</w:t>
      </w:r>
      <w:r w:rsidRPr="00015A48">
        <w:rPr>
          <w:sz w:val="20"/>
          <w:szCs w:val="20"/>
        </w:rPr>
        <w:t xml:space="preserve"> domestic violence (</w:t>
      </w:r>
      <w:r>
        <w:rPr>
          <w:sz w:val="20"/>
          <w:szCs w:val="20"/>
        </w:rPr>
        <w:t>f</w:t>
      </w:r>
      <w:r w:rsidRPr="00015A48">
        <w:rPr>
          <w:sz w:val="20"/>
          <w:szCs w:val="20"/>
        </w:rPr>
        <w:t>or details, see Appendix Table-7)</w:t>
      </w:r>
      <w:r>
        <w:rPr>
          <w:sz w:val="20"/>
          <w:szCs w:val="20"/>
        </w:rPr>
        <w:t>.</w:t>
      </w:r>
    </w:p>
    <w:p w14:paraId="0C3C8167" w14:textId="77777777" w:rsidR="00C6111E" w:rsidRPr="00015A48" w:rsidRDefault="00C6111E" w:rsidP="00C6111E">
      <w:pPr>
        <w:pStyle w:val="a4"/>
        <w:numPr>
          <w:ilvl w:val="0"/>
          <w:numId w:val="2"/>
        </w:numPr>
        <w:wordWrap/>
        <w:spacing w:after="120" w:line="276" w:lineRule="auto"/>
        <w:ind w:leftChars="0"/>
        <w:rPr>
          <w:sz w:val="20"/>
          <w:szCs w:val="20"/>
        </w:rPr>
      </w:pPr>
      <w:r>
        <w:rPr>
          <w:sz w:val="20"/>
          <w:szCs w:val="20"/>
        </w:rPr>
        <w:t>In 2019, t</w:t>
      </w:r>
      <w:r w:rsidRPr="00015A48">
        <w:rPr>
          <w:sz w:val="20"/>
          <w:szCs w:val="20"/>
        </w:rPr>
        <w:t xml:space="preserve">he Government allocated 8.4 billion KRW </w:t>
      </w:r>
      <w:r>
        <w:rPr>
          <w:sz w:val="20"/>
          <w:szCs w:val="20"/>
        </w:rPr>
        <w:t xml:space="preserve">of their </w:t>
      </w:r>
      <w:r w:rsidRPr="00015A48">
        <w:rPr>
          <w:sz w:val="20"/>
          <w:szCs w:val="20"/>
        </w:rPr>
        <w:t xml:space="preserve">government budget to 128 domestic violence counseling centers </w:t>
      </w:r>
      <w:r>
        <w:rPr>
          <w:rFonts w:hint="eastAsia"/>
          <w:sz w:val="20"/>
          <w:szCs w:val="20"/>
        </w:rPr>
        <w:t>which</w:t>
      </w:r>
      <w:r w:rsidRPr="00015A48">
        <w:rPr>
          <w:sz w:val="20"/>
          <w:szCs w:val="20"/>
        </w:rPr>
        <w:t xml:space="preserve"> </w:t>
      </w:r>
      <w:r>
        <w:rPr>
          <w:rFonts w:hint="eastAsia"/>
          <w:sz w:val="20"/>
          <w:szCs w:val="20"/>
        </w:rPr>
        <w:t>provide</w:t>
      </w:r>
      <w:r w:rsidRPr="00015A48">
        <w:rPr>
          <w:sz w:val="20"/>
          <w:szCs w:val="20"/>
        </w:rPr>
        <w:t xml:space="preserve"> consultation, temporary protection, treatment and recovery, legal aid, </w:t>
      </w:r>
      <w:r>
        <w:rPr>
          <w:sz w:val="20"/>
          <w:szCs w:val="20"/>
        </w:rPr>
        <w:t xml:space="preserve">and </w:t>
      </w:r>
      <w:r w:rsidRPr="00015A48">
        <w:rPr>
          <w:sz w:val="20"/>
          <w:szCs w:val="20"/>
        </w:rPr>
        <w:t>accompanying victims to investigati</w:t>
      </w:r>
      <w:r>
        <w:rPr>
          <w:rFonts w:hint="eastAsia"/>
          <w:sz w:val="20"/>
          <w:szCs w:val="20"/>
        </w:rPr>
        <w:t>ons</w:t>
      </w:r>
      <w:r>
        <w:rPr>
          <w:sz w:val="20"/>
          <w:szCs w:val="20"/>
        </w:rPr>
        <w:t xml:space="preserve"> (f</w:t>
      </w:r>
      <w:r w:rsidRPr="00015A48">
        <w:rPr>
          <w:sz w:val="20"/>
          <w:szCs w:val="20"/>
        </w:rPr>
        <w:t xml:space="preserve">or </w:t>
      </w:r>
      <w:r>
        <w:rPr>
          <w:rFonts w:hint="eastAsia"/>
          <w:sz w:val="20"/>
          <w:szCs w:val="20"/>
        </w:rPr>
        <w:t>details</w:t>
      </w:r>
      <w:r>
        <w:rPr>
          <w:sz w:val="20"/>
          <w:szCs w:val="20"/>
        </w:rPr>
        <w:t xml:space="preserve"> </w:t>
      </w:r>
      <w:r>
        <w:rPr>
          <w:rFonts w:hint="eastAsia"/>
          <w:sz w:val="20"/>
          <w:szCs w:val="20"/>
        </w:rPr>
        <w:t>on</w:t>
      </w:r>
      <w:r>
        <w:rPr>
          <w:sz w:val="20"/>
          <w:szCs w:val="20"/>
        </w:rPr>
        <w:t xml:space="preserve"> </w:t>
      </w:r>
      <w:r>
        <w:rPr>
          <w:rFonts w:hint="eastAsia"/>
          <w:sz w:val="20"/>
          <w:szCs w:val="20"/>
        </w:rPr>
        <w:t>the</w:t>
      </w:r>
      <w:r>
        <w:rPr>
          <w:sz w:val="20"/>
          <w:szCs w:val="20"/>
        </w:rPr>
        <w:t xml:space="preserve"> </w:t>
      </w:r>
      <w:r>
        <w:rPr>
          <w:rFonts w:hint="eastAsia"/>
          <w:sz w:val="20"/>
          <w:szCs w:val="20"/>
        </w:rPr>
        <w:t>work</w:t>
      </w:r>
      <w:r w:rsidRPr="00015A48">
        <w:rPr>
          <w:sz w:val="20"/>
          <w:szCs w:val="20"/>
        </w:rPr>
        <w:t xml:space="preserve"> of</w:t>
      </w:r>
      <w:r>
        <w:rPr>
          <w:sz w:val="20"/>
          <w:szCs w:val="20"/>
        </w:rPr>
        <w:t xml:space="preserve"> </w:t>
      </w:r>
      <w:r>
        <w:rPr>
          <w:rFonts w:hint="eastAsia"/>
          <w:sz w:val="20"/>
          <w:szCs w:val="20"/>
        </w:rPr>
        <w:t>the</w:t>
      </w:r>
      <w:r>
        <w:rPr>
          <w:sz w:val="20"/>
          <w:szCs w:val="20"/>
        </w:rPr>
        <w:t xml:space="preserve"> </w:t>
      </w:r>
      <w:r>
        <w:rPr>
          <w:rFonts w:hint="eastAsia"/>
          <w:sz w:val="20"/>
          <w:szCs w:val="20"/>
        </w:rPr>
        <w:t>centers</w:t>
      </w:r>
      <w:r w:rsidRPr="00015A48">
        <w:rPr>
          <w:sz w:val="20"/>
          <w:szCs w:val="20"/>
        </w:rPr>
        <w:t>, see Appendix Table-8)</w:t>
      </w:r>
      <w:r>
        <w:rPr>
          <w:sz w:val="20"/>
          <w:szCs w:val="20"/>
        </w:rPr>
        <w:t>.</w:t>
      </w:r>
      <w:r w:rsidRPr="00015A48">
        <w:rPr>
          <w:sz w:val="20"/>
          <w:szCs w:val="20"/>
        </w:rPr>
        <w:t xml:space="preserve"> </w:t>
      </w:r>
      <w:r>
        <w:rPr>
          <w:rFonts w:hint="eastAsia"/>
          <w:sz w:val="20"/>
          <w:szCs w:val="20"/>
        </w:rPr>
        <w:t>Furthermore,</w:t>
      </w:r>
      <w:r>
        <w:rPr>
          <w:sz w:val="20"/>
          <w:szCs w:val="20"/>
        </w:rPr>
        <w:t xml:space="preserve"> </w:t>
      </w:r>
      <w:r>
        <w:rPr>
          <w:rFonts w:hint="eastAsia"/>
          <w:sz w:val="20"/>
          <w:szCs w:val="20"/>
        </w:rPr>
        <w:t>a</w:t>
      </w:r>
      <w:r w:rsidRPr="00015A48">
        <w:rPr>
          <w:sz w:val="20"/>
          <w:szCs w:val="20"/>
        </w:rPr>
        <w:t xml:space="preserve">s of 2018, 66 shelters across the nation are under operation to support the victims of domestic violence to be protected in a stable place, with 314 rental houses given to them to live in cohabitation. The victims of domestic violence who leave the </w:t>
      </w:r>
      <w:r>
        <w:rPr>
          <w:rFonts w:hint="eastAsia"/>
          <w:sz w:val="20"/>
          <w:szCs w:val="20"/>
        </w:rPr>
        <w:t>shelters</w:t>
      </w:r>
      <w:r w:rsidRPr="00015A48">
        <w:rPr>
          <w:sz w:val="20"/>
          <w:szCs w:val="20"/>
        </w:rPr>
        <w:t xml:space="preserve"> are subsidized with self-reliance allowances and medical expenses (</w:t>
      </w:r>
      <w:r>
        <w:rPr>
          <w:sz w:val="20"/>
          <w:szCs w:val="20"/>
        </w:rPr>
        <w:t>f</w:t>
      </w:r>
      <w:r w:rsidRPr="00015A48">
        <w:rPr>
          <w:sz w:val="20"/>
          <w:szCs w:val="20"/>
        </w:rPr>
        <w:t xml:space="preserve">or the status of </w:t>
      </w:r>
      <w:r>
        <w:rPr>
          <w:rFonts w:hint="eastAsia"/>
          <w:sz w:val="20"/>
          <w:szCs w:val="20"/>
        </w:rPr>
        <w:t>shelters</w:t>
      </w:r>
      <w:r w:rsidRPr="00015A48">
        <w:rPr>
          <w:sz w:val="20"/>
          <w:szCs w:val="20"/>
        </w:rPr>
        <w:t xml:space="preserve"> and </w:t>
      </w:r>
      <w:r>
        <w:rPr>
          <w:rFonts w:hint="eastAsia"/>
          <w:sz w:val="20"/>
          <w:szCs w:val="20"/>
        </w:rPr>
        <w:t>their</w:t>
      </w:r>
      <w:r>
        <w:rPr>
          <w:sz w:val="20"/>
          <w:szCs w:val="20"/>
        </w:rPr>
        <w:t xml:space="preserve"> </w:t>
      </w:r>
      <w:r>
        <w:rPr>
          <w:rFonts w:hint="eastAsia"/>
          <w:sz w:val="20"/>
          <w:szCs w:val="20"/>
        </w:rPr>
        <w:t>performance</w:t>
      </w:r>
      <w:r w:rsidRPr="00015A48">
        <w:rPr>
          <w:sz w:val="20"/>
          <w:szCs w:val="20"/>
        </w:rPr>
        <w:t>, see Appendix Table-9, 10)</w:t>
      </w:r>
      <w:r>
        <w:rPr>
          <w:sz w:val="20"/>
          <w:szCs w:val="20"/>
        </w:rPr>
        <w:t>.</w:t>
      </w:r>
    </w:p>
    <w:p w14:paraId="083CF93B"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w:t>
      </w:r>
      <w:r>
        <w:rPr>
          <w:sz w:val="20"/>
          <w:szCs w:val="20"/>
        </w:rPr>
        <w:t>MOJ</w:t>
      </w:r>
      <w:r w:rsidRPr="001E4927">
        <w:rPr>
          <w:sz w:val="20"/>
          <w:szCs w:val="20"/>
        </w:rPr>
        <w:t xml:space="preserve"> specifies the Special Rules for Immigrants through Marriage Victimized by Domestic Violence </w:t>
      </w:r>
      <w:r>
        <w:rPr>
          <w:sz w:val="20"/>
          <w:szCs w:val="20"/>
        </w:rPr>
        <w:t>in</w:t>
      </w:r>
      <w:r w:rsidRPr="001E4927">
        <w:rPr>
          <w:sz w:val="20"/>
          <w:szCs w:val="20"/>
        </w:rPr>
        <w:t xml:space="preserve"> the </w:t>
      </w:r>
      <w:r w:rsidRPr="001E4927">
        <w:rPr>
          <w:i/>
          <w:sz w:val="20"/>
          <w:szCs w:val="20"/>
        </w:rPr>
        <w:t>Immigration Act</w:t>
      </w:r>
      <w:r w:rsidRPr="001E4927">
        <w:rPr>
          <w:sz w:val="20"/>
          <w:szCs w:val="20"/>
        </w:rPr>
        <w:t xml:space="preserve"> (hereinafter “ImA”)</w:t>
      </w:r>
      <w:r w:rsidRPr="00015A48">
        <w:rPr>
          <w:sz w:val="20"/>
          <w:szCs w:val="20"/>
        </w:rPr>
        <w:t xml:space="preserve"> (Article 25-2 of the ImA) </w:t>
      </w:r>
      <w:r>
        <w:rPr>
          <w:sz w:val="20"/>
          <w:szCs w:val="20"/>
        </w:rPr>
        <w:t>and</w:t>
      </w:r>
      <w:r w:rsidRPr="00015A48">
        <w:rPr>
          <w:sz w:val="20"/>
          <w:szCs w:val="20"/>
        </w:rPr>
        <w:t xml:space="preserve"> marriage migrants whose marriage is severed due to domestic violence are permitted to stay in </w:t>
      </w:r>
      <w:r>
        <w:rPr>
          <w:sz w:val="20"/>
          <w:szCs w:val="20"/>
        </w:rPr>
        <w:t>the Republic of</w:t>
      </w:r>
      <w:r w:rsidRPr="00015A48">
        <w:rPr>
          <w:sz w:val="20"/>
          <w:szCs w:val="20"/>
        </w:rPr>
        <w:t xml:space="preserve"> Korea regardless of whether </w:t>
      </w:r>
      <w:r>
        <w:rPr>
          <w:sz w:val="20"/>
          <w:szCs w:val="20"/>
        </w:rPr>
        <w:t>they raise a child.</w:t>
      </w:r>
    </w:p>
    <w:p w14:paraId="2631F160" w14:textId="77777777" w:rsidR="00C6111E" w:rsidRPr="00015A48" w:rsidRDefault="00C6111E" w:rsidP="00C6111E">
      <w:pPr>
        <w:wordWrap/>
        <w:spacing w:after="120" w:line="276" w:lineRule="auto"/>
        <w:rPr>
          <w:sz w:val="20"/>
          <w:szCs w:val="20"/>
        </w:rPr>
      </w:pPr>
      <w:r w:rsidRPr="00015A48">
        <w:rPr>
          <w:sz w:val="20"/>
          <w:szCs w:val="20"/>
        </w:rPr>
        <w:t>B. Victim Protection Policies of Violence against Women in A</w:t>
      </w:r>
      <w:r>
        <w:rPr>
          <w:rFonts w:hint="eastAsia"/>
          <w:sz w:val="20"/>
          <w:szCs w:val="20"/>
        </w:rPr>
        <w:t>ny</w:t>
      </w:r>
      <w:r w:rsidRPr="00015A48">
        <w:rPr>
          <w:sz w:val="20"/>
          <w:szCs w:val="20"/>
        </w:rPr>
        <w:t xml:space="preserve"> Form</w:t>
      </w:r>
    </w:p>
    <w:p w14:paraId="6505B867" w14:textId="77777777" w:rsidR="00C6111E" w:rsidRPr="00015A48" w:rsidRDefault="00C6111E" w:rsidP="00C6111E">
      <w:pPr>
        <w:wordWrap/>
        <w:spacing w:after="120" w:line="276" w:lineRule="auto"/>
        <w:rPr>
          <w:sz w:val="20"/>
          <w:szCs w:val="20"/>
        </w:rPr>
      </w:pPr>
      <w:r w:rsidRPr="00015A48">
        <w:rPr>
          <w:sz w:val="20"/>
          <w:szCs w:val="20"/>
        </w:rPr>
        <w:t>(a) Legal Framework</w:t>
      </w:r>
    </w:p>
    <w:p w14:paraId="27804107" w14:textId="77777777" w:rsidR="00C6111E" w:rsidRDefault="00C6111E" w:rsidP="00C6111E">
      <w:pPr>
        <w:pStyle w:val="a4"/>
        <w:numPr>
          <w:ilvl w:val="0"/>
          <w:numId w:val="2"/>
        </w:numPr>
        <w:wordWrap/>
        <w:spacing w:after="120" w:line="276" w:lineRule="auto"/>
        <w:ind w:leftChars="0"/>
        <w:rPr>
          <w:sz w:val="20"/>
          <w:szCs w:val="20"/>
        </w:rPr>
      </w:pPr>
      <w:r w:rsidRPr="007E4098">
        <w:rPr>
          <w:sz w:val="20"/>
          <w:szCs w:val="20"/>
        </w:rPr>
        <w:t xml:space="preserve">As explained in the Fourth Periodic Report (CCPR/C/KOR/4, paras. 70, 77), </w:t>
      </w:r>
      <w:r>
        <w:rPr>
          <w:sz w:val="20"/>
          <w:szCs w:val="20"/>
        </w:rPr>
        <w:t>t</w:t>
      </w:r>
      <w:r w:rsidRPr="007E4098">
        <w:rPr>
          <w:sz w:val="20"/>
          <w:szCs w:val="20"/>
        </w:rPr>
        <w:t xml:space="preserve">he ROK enacted the </w:t>
      </w:r>
      <w:r w:rsidRPr="007E4098">
        <w:rPr>
          <w:i/>
          <w:sz w:val="20"/>
          <w:szCs w:val="20"/>
        </w:rPr>
        <w:t>Sexual Violence Prevention and Victims Protection Act</w:t>
      </w:r>
      <w:r w:rsidRPr="007E4098">
        <w:rPr>
          <w:sz w:val="20"/>
          <w:szCs w:val="20"/>
        </w:rPr>
        <w:t xml:space="preserve">, building a foundation for victim protection and supporting policies. The Government </w:t>
      </w:r>
      <w:r>
        <w:rPr>
          <w:rFonts w:hint="eastAsia"/>
          <w:sz w:val="20"/>
          <w:szCs w:val="20"/>
        </w:rPr>
        <w:t>also</w:t>
      </w:r>
      <w:r>
        <w:rPr>
          <w:sz w:val="20"/>
          <w:szCs w:val="20"/>
        </w:rPr>
        <w:t xml:space="preserve"> </w:t>
      </w:r>
      <w:r>
        <w:rPr>
          <w:rFonts w:hint="eastAsia"/>
          <w:sz w:val="20"/>
          <w:szCs w:val="20"/>
        </w:rPr>
        <w:t>amended</w:t>
      </w:r>
      <w:r w:rsidRPr="007E4098">
        <w:rPr>
          <w:sz w:val="20"/>
          <w:szCs w:val="20"/>
        </w:rPr>
        <w:t xml:space="preserve"> the </w:t>
      </w:r>
      <w:r w:rsidRPr="007E4098">
        <w:rPr>
          <w:i/>
          <w:sz w:val="20"/>
          <w:szCs w:val="20"/>
        </w:rPr>
        <w:t>Civil Act</w:t>
      </w:r>
      <w:r w:rsidRPr="007E4098">
        <w:rPr>
          <w:sz w:val="20"/>
          <w:szCs w:val="20"/>
        </w:rPr>
        <w:t xml:space="preserve"> to suspend the extinctive prescription of the right</w:t>
      </w:r>
      <w:r>
        <w:rPr>
          <w:rFonts w:hint="eastAsia"/>
          <w:sz w:val="20"/>
          <w:szCs w:val="20"/>
        </w:rPr>
        <w:t xml:space="preserve"> of</w:t>
      </w:r>
      <w:r>
        <w:rPr>
          <w:sz w:val="20"/>
          <w:szCs w:val="20"/>
        </w:rPr>
        <w:t xml:space="preserve"> </w:t>
      </w:r>
      <w:r>
        <w:rPr>
          <w:rFonts w:hint="eastAsia"/>
          <w:sz w:val="20"/>
          <w:szCs w:val="20"/>
        </w:rPr>
        <w:t>the</w:t>
      </w:r>
      <w:r>
        <w:rPr>
          <w:sz w:val="20"/>
          <w:szCs w:val="20"/>
        </w:rPr>
        <w:t xml:space="preserve"> </w:t>
      </w:r>
      <w:r w:rsidRPr="001F51B3">
        <w:rPr>
          <w:sz w:val="20"/>
          <w:szCs w:val="20"/>
        </w:rPr>
        <w:t xml:space="preserve">minors who were sexually infringed </w:t>
      </w:r>
      <w:r w:rsidRPr="007E4098">
        <w:rPr>
          <w:sz w:val="20"/>
          <w:szCs w:val="20"/>
        </w:rPr>
        <w:t xml:space="preserve">to claim compensation for damage </w:t>
      </w:r>
      <w:r w:rsidRPr="001F51B3">
        <w:rPr>
          <w:sz w:val="20"/>
          <w:szCs w:val="20"/>
        </w:rPr>
        <w:t xml:space="preserve">until they reach an adult age.  </w:t>
      </w:r>
    </w:p>
    <w:p w14:paraId="7E4B7BD0" w14:textId="77777777" w:rsidR="00C6111E" w:rsidRPr="00C95565" w:rsidRDefault="00C6111E" w:rsidP="00C6111E">
      <w:pPr>
        <w:wordWrap/>
        <w:spacing w:after="120" w:line="276" w:lineRule="auto"/>
        <w:rPr>
          <w:sz w:val="20"/>
          <w:szCs w:val="20"/>
        </w:rPr>
      </w:pPr>
      <w:r w:rsidRPr="00C95565">
        <w:rPr>
          <w:sz w:val="20"/>
          <w:szCs w:val="20"/>
        </w:rPr>
        <w:t>(b) Policies for Supporting Victims</w:t>
      </w:r>
    </w:p>
    <w:p w14:paraId="30D9C556"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The Government provides services</w:t>
      </w:r>
      <w:r>
        <w:rPr>
          <w:sz w:val="20"/>
          <w:szCs w:val="20"/>
        </w:rPr>
        <w:t xml:space="preserve"> </w:t>
      </w:r>
      <w:r>
        <w:rPr>
          <w:rFonts w:hint="eastAsia"/>
          <w:sz w:val="20"/>
          <w:szCs w:val="20"/>
        </w:rPr>
        <w:t>to</w:t>
      </w:r>
      <w:r>
        <w:rPr>
          <w:sz w:val="20"/>
          <w:szCs w:val="20"/>
        </w:rPr>
        <w:t xml:space="preserve"> </w:t>
      </w:r>
      <w:r>
        <w:rPr>
          <w:rFonts w:hint="eastAsia"/>
          <w:sz w:val="20"/>
          <w:szCs w:val="20"/>
        </w:rPr>
        <w:t>victims</w:t>
      </w:r>
      <w:r>
        <w:rPr>
          <w:sz w:val="20"/>
          <w:szCs w:val="20"/>
        </w:rPr>
        <w:t>,</w:t>
      </w:r>
      <w:r w:rsidRPr="00015A48">
        <w:rPr>
          <w:sz w:val="20"/>
          <w:szCs w:val="20"/>
        </w:rPr>
        <w:t xml:space="preserve"> including consultation, temporary protection, treatment and recovery, legal aid</w:t>
      </w:r>
      <w:r>
        <w:rPr>
          <w:sz w:val="20"/>
          <w:szCs w:val="20"/>
        </w:rPr>
        <w:t>,</w:t>
      </w:r>
      <w:r w:rsidRPr="00015A48">
        <w:rPr>
          <w:sz w:val="20"/>
          <w:szCs w:val="20"/>
        </w:rPr>
        <w:t xml:space="preserve"> and </w:t>
      </w:r>
      <w:r>
        <w:rPr>
          <w:sz w:val="20"/>
          <w:szCs w:val="20"/>
        </w:rPr>
        <w:t>escorting</w:t>
      </w:r>
      <w:r w:rsidRPr="00015A48">
        <w:rPr>
          <w:sz w:val="20"/>
          <w:szCs w:val="20"/>
        </w:rPr>
        <w:t xml:space="preserve"> to investigators</w:t>
      </w:r>
      <w:r>
        <w:rPr>
          <w:sz w:val="20"/>
          <w:szCs w:val="20"/>
        </w:rPr>
        <w:t>,</w:t>
      </w:r>
      <w:r w:rsidRPr="00015A48">
        <w:rPr>
          <w:sz w:val="20"/>
          <w:szCs w:val="20"/>
        </w:rPr>
        <w:t xml:space="preserve"> at various support facilities.</w:t>
      </w:r>
    </w:p>
    <w:p w14:paraId="2D7447F0" w14:textId="77777777" w:rsidR="00C6111E" w:rsidRPr="00015A48" w:rsidRDefault="00C6111E" w:rsidP="00C6111E">
      <w:pPr>
        <w:pStyle w:val="a4"/>
        <w:numPr>
          <w:ilvl w:val="0"/>
          <w:numId w:val="2"/>
        </w:numPr>
        <w:wordWrap/>
        <w:spacing w:after="120" w:line="276" w:lineRule="auto"/>
        <w:ind w:leftChars="0"/>
        <w:rPr>
          <w:sz w:val="20"/>
          <w:szCs w:val="20"/>
        </w:rPr>
      </w:pPr>
      <w:r>
        <w:rPr>
          <w:rFonts w:hint="eastAsia"/>
          <w:sz w:val="20"/>
          <w:szCs w:val="20"/>
        </w:rPr>
        <w:t>Specifically,</w:t>
      </w:r>
      <w:r>
        <w:rPr>
          <w:sz w:val="20"/>
          <w:szCs w:val="20"/>
        </w:rPr>
        <w:t xml:space="preserve"> </w:t>
      </w:r>
      <w:r>
        <w:rPr>
          <w:rFonts w:hint="eastAsia"/>
          <w:sz w:val="20"/>
          <w:szCs w:val="20"/>
        </w:rPr>
        <w:t>w</w:t>
      </w:r>
      <w:r w:rsidRPr="00015A48">
        <w:rPr>
          <w:sz w:val="20"/>
          <w:szCs w:val="20"/>
        </w:rPr>
        <w:t>hen victims of violent crimes</w:t>
      </w:r>
      <w:r>
        <w:rPr>
          <w:sz w:val="20"/>
          <w:szCs w:val="20"/>
        </w:rPr>
        <w:t>,</w:t>
      </w:r>
      <w:r w:rsidRPr="00015A48">
        <w:rPr>
          <w:sz w:val="20"/>
          <w:szCs w:val="20"/>
        </w:rPr>
        <w:t xml:space="preserve"> including domestic and sexual violence</w:t>
      </w:r>
      <w:r>
        <w:rPr>
          <w:sz w:val="20"/>
          <w:szCs w:val="20"/>
        </w:rPr>
        <w:t>,</w:t>
      </w:r>
      <w:r w:rsidRPr="00015A48" w:rsidDel="00D42C80">
        <w:rPr>
          <w:sz w:val="20"/>
          <w:szCs w:val="20"/>
        </w:rPr>
        <w:t xml:space="preserve"> </w:t>
      </w:r>
      <w:r w:rsidRPr="00015A48">
        <w:rPr>
          <w:sz w:val="20"/>
          <w:szCs w:val="20"/>
        </w:rPr>
        <w:t xml:space="preserve">incur an injury, criminal injury relief funds or medical subsidies for physical injury are granted, and medical expenses for mental status and living, school and funeral expenses are also given if necessary. For victims of violent crimes and their families, the “Smile Center,” an institution that provides psychological treatment </w:t>
      </w:r>
      <w:r>
        <w:rPr>
          <w:rFonts w:hint="eastAsia"/>
          <w:sz w:val="20"/>
          <w:szCs w:val="20"/>
        </w:rPr>
        <w:t>to</w:t>
      </w:r>
      <w:r w:rsidRPr="00015A48">
        <w:rPr>
          <w:sz w:val="20"/>
          <w:szCs w:val="20"/>
        </w:rPr>
        <w:t xml:space="preserve"> heal trauma caused by criminal injuries, is being operated. As of now, 1</w:t>
      </w:r>
      <w:r>
        <w:rPr>
          <w:sz w:val="20"/>
          <w:szCs w:val="20"/>
        </w:rPr>
        <w:t>4</w:t>
      </w:r>
      <w:r w:rsidRPr="00015A48">
        <w:rPr>
          <w:sz w:val="20"/>
          <w:szCs w:val="20"/>
        </w:rPr>
        <w:t xml:space="preserve"> centers across the country are operated based on </w:t>
      </w:r>
      <w:r>
        <w:rPr>
          <w:sz w:val="20"/>
          <w:szCs w:val="20"/>
        </w:rPr>
        <w:t xml:space="preserve">the </w:t>
      </w:r>
      <w:r w:rsidRPr="00015A48">
        <w:rPr>
          <w:sz w:val="20"/>
          <w:szCs w:val="20"/>
        </w:rPr>
        <w:t>national treasury, and its number</w:t>
      </w:r>
      <w:r>
        <w:rPr>
          <w:sz w:val="20"/>
          <w:szCs w:val="20"/>
        </w:rPr>
        <w:t>s are</w:t>
      </w:r>
      <w:r w:rsidRPr="00015A48">
        <w:rPr>
          <w:sz w:val="20"/>
          <w:szCs w:val="20"/>
        </w:rPr>
        <w:t xml:space="preserve"> on the rise every year.</w:t>
      </w:r>
    </w:p>
    <w:p w14:paraId="60F897E7"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Especially for persons victimized by sex offenses, domestic violence</w:t>
      </w:r>
      <w:r>
        <w:rPr>
          <w:sz w:val="20"/>
          <w:szCs w:val="20"/>
        </w:rPr>
        <w:t>,</w:t>
      </w:r>
      <w:r w:rsidRPr="00015A48">
        <w:rPr>
          <w:sz w:val="20"/>
          <w:szCs w:val="20"/>
        </w:rPr>
        <w:t xml:space="preserve"> and prostitution, the Government operates the Comprehensive Support Center for Sexual Violence Victims (Sunflower Center) providing a one-stop service including counseling, treatment, legal aid</w:t>
      </w:r>
      <w:r>
        <w:rPr>
          <w:sz w:val="20"/>
          <w:szCs w:val="20"/>
        </w:rPr>
        <w:t>,</w:t>
      </w:r>
      <w:r w:rsidRPr="00015A48">
        <w:rPr>
          <w:sz w:val="20"/>
          <w:szCs w:val="20"/>
        </w:rPr>
        <w:t xml:space="preserve"> and investigation support 24</w:t>
      </w:r>
      <w:r>
        <w:rPr>
          <w:sz w:val="20"/>
          <w:szCs w:val="20"/>
        </w:rPr>
        <w:t xml:space="preserve"> hours a day and seven days a week</w:t>
      </w:r>
      <w:r w:rsidRPr="00015A48">
        <w:rPr>
          <w:sz w:val="20"/>
          <w:szCs w:val="20"/>
        </w:rPr>
        <w:t>. As of the end of 2019, 39 Sunflower Centers are in operation</w:t>
      </w:r>
      <w:r>
        <w:rPr>
          <w:sz w:val="20"/>
          <w:szCs w:val="20"/>
        </w:rPr>
        <w:t xml:space="preserve"> </w:t>
      </w:r>
      <w:r>
        <w:rPr>
          <w:rFonts w:hint="eastAsia"/>
          <w:sz w:val="20"/>
          <w:szCs w:val="20"/>
        </w:rPr>
        <w:t>and received</w:t>
      </w:r>
      <w:r w:rsidRPr="00015A48">
        <w:rPr>
          <w:sz w:val="20"/>
          <w:szCs w:val="20"/>
        </w:rPr>
        <w:t xml:space="preserve"> 26,585 cases. The total number </w:t>
      </w:r>
      <w:r>
        <w:rPr>
          <w:sz w:val="20"/>
          <w:szCs w:val="20"/>
        </w:rPr>
        <w:t xml:space="preserve">of </w:t>
      </w:r>
      <w:r w:rsidRPr="00015A48">
        <w:rPr>
          <w:sz w:val="20"/>
          <w:szCs w:val="20"/>
        </w:rPr>
        <w:t>services provided was 413,177, a 3.6</w:t>
      </w:r>
      <w:r>
        <w:rPr>
          <w:sz w:val="20"/>
          <w:szCs w:val="20"/>
        </w:rPr>
        <w:t>%</w:t>
      </w:r>
      <w:r w:rsidRPr="00015A48">
        <w:rPr>
          <w:sz w:val="20"/>
          <w:szCs w:val="20"/>
        </w:rPr>
        <w:t xml:space="preserve"> increase from the previous year</w:t>
      </w:r>
      <w:r>
        <w:rPr>
          <w:sz w:val="20"/>
          <w:szCs w:val="20"/>
        </w:rPr>
        <w:t xml:space="preserve"> (f</w:t>
      </w:r>
      <w:r w:rsidRPr="00015A48">
        <w:rPr>
          <w:sz w:val="20"/>
          <w:szCs w:val="20"/>
        </w:rPr>
        <w:t xml:space="preserve">or </w:t>
      </w:r>
      <w:r>
        <w:rPr>
          <w:sz w:val="20"/>
          <w:szCs w:val="20"/>
        </w:rPr>
        <w:t>specifics</w:t>
      </w:r>
      <w:r w:rsidRPr="00015A48">
        <w:rPr>
          <w:sz w:val="20"/>
          <w:szCs w:val="20"/>
        </w:rPr>
        <w:t>, see Appendix Table-11)</w:t>
      </w:r>
      <w:r>
        <w:rPr>
          <w:sz w:val="20"/>
          <w:szCs w:val="20"/>
        </w:rPr>
        <w:t>.</w:t>
      </w:r>
    </w:p>
    <w:p w14:paraId="3BE87154"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Considering </w:t>
      </w:r>
      <w:r>
        <w:rPr>
          <w:sz w:val="20"/>
          <w:szCs w:val="20"/>
        </w:rPr>
        <w:t xml:space="preserve">the </w:t>
      </w:r>
      <w:r w:rsidRPr="00015A48">
        <w:rPr>
          <w:sz w:val="20"/>
          <w:szCs w:val="20"/>
        </w:rPr>
        <w:t>diversity and distinct</w:t>
      </w:r>
      <w:r>
        <w:rPr>
          <w:rFonts w:hint="eastAsia"/>
          <w:sz w:val="20"/>
          <w:szCs w:val="20"/>
        </w:rPr>
        <w:t>iveness</w:t>
      </w:r>
      <w:r w:rsidRPr="00015A48">
        <w:rPr>
          <w:sz w:val="20"/>
          <w:szCs w:val="20"/>
        </w:rPr>
        <w:t xml:space="preserve"> of </w:t>
      </w:r>
      <w:r>
        <w:rPr>
          <w:rFonts w:hint="eastAsia"/>
          <w:sz w:val="20"/>
          <w:szCs w:val="20"/>
        </w:rPr>
        <w:t>the</w:t>
      </w:r>
      <w:r>
        <w:rPr>
          <w:sz w:val="20"/>
          <w:szCs w:val="20"/>
        </w:rPr>
        <w:t xml:space="preserve"> </w:t>
      </w:r>
      <w:r w:rsidRPr="00015A48">
        <w:rPr>
          <w:sz w:val="20"/>
          <w:szCs w:val="20"/>
        </w:rPr>
        <w:t>damag</w:t>
      </w:r>
      <w:r>
        <w:rPr>
          <w:rFonts w:hint="eastAsia"/>
          <w:sz w:val="20"/>
          <w:szCs w:val="20"/>
        </w:rPr>
        <w:t>e</w:t>
      </w:r>
      <w:r w:rsidRPr="00015A48">
        <w:rPr>
          <w:sz w:val="20"/>
          <w:szCs w:val="20"/>
        </w:rPr>
        <w:t>, the Government has established more facilities support</w:t>
      </w:r>
      <w:r>
        <w:rPr>
          <w:rFonts w:hint="eastAsia"/>
          <w:sz w:val="20"/>
          <w:szCs w:val="20"/>
        </w:rPr>
        <w:t>ing</w:t>
      </w:r>
      <w:r w:rsidRPr="00015A48">
        <w:rPr>
          <w:sz w:val="20"/>
          <w:szCs w:val="20"/>
        </w:rPr>
        <w:t xml:space="preserve"> self-reliance of </w:t>
      </w:r>
      <w:r>
        <w:rPr>
          <w:rFonts w:hint="eastAsia"/>
          <w:sz w:val="20"/>
          <w:szCs w:val="20"/>
        </w:rPr>
        <w:t>the</w:t>
      </w:r>
      <w:r>
        <w:rPr>
          <w:sz w:val="20"/>
          <w:szCs w:val="20"/>
        </w:rPr>
        <w:t xml:space="preserve"> </w:t>
      </w:r>
      <w:r w:rsidRPr="00015A48">
        <w:rPr>
          <w:sz w:val="20"/>
          <w:szCs w:val="20"/>
        </w:rPr>
        <w:t>disab</w:t>
      </w:r>
      <w:r>
        <w:rPr>
          <w:rFonts w:hint="eastAsia"/>
          <w:sz w:val="20"/>
          <w:szCs w:val="20"/>
        </w:rPr>
        <w:t>led</w:t>
      </w:r>
      <w:r>
        <w:rPr>
          <w:sz w:val="20"/>
          <w:szCs w:val="20"/>
        </w:rPr>
        <w:t xml:space="preserve"> </w:t>
      </w:r>
      <w:r>
        <w:rPr>
          <w:rFonts w:hint="eastAsia"/>
          <w:sz w:val="20"/>
          <w:szCs w:val="20"/>
        </w:rPr>
        <w:t>which</w:t>
      </w:r>
      <w:r>
        <w:rPr>
          <w:sz w:val="20"/>
          <w:szCs w:val="20"/>
        </w:rPr>
        <w:t xml:space="preserve"> </w:t>
      </w:r>
      <w:r w:rsidRPr="00015A48">
        <w:rPr>
          <w:sz w:val="20"/>
          <w:szCs w:val="20"/>
        </w:rPr>
        <w:t>provide self-reliance</w:t>
      </w:r>
      <w:r>
        <w:rPr>
          <w:sz w:val="20"/>
          <w:szCs w:val="20"/>
        </w:rPr>
        <w:t xml:space="preserve"> </w:t>
      </w:r>
      <w:r w:rsidRPr="00015A48">
        <w:rPr>
          <w:sz w:val="20"/>
          <w:szCs w:val="20"/>
        </w:rPr>
        <w:t>education, vocational training</w:t>
      </w:r>
      <w:r>
        <w:rPr>
          <w:sz w:val="20"/>
          <w:szCs w:val="20"/>
        </w:rPr>
        <w:t>,</w:t>
      </w:r>
      <w:r w:rsidRPr="00015A48">
        <w:rPr>
          <w:sz w:val="20"/>
          <w:szCs w:val="20"/>
        </w:rPr>
        <w:t xml:space="preserve"> and </w:t>
      </w:r>
      <w:r>
        <w:rPr>
          <w:rFonts w:hint="eastAsia"/>
          <w:sz w:val="20"/>
          <w:szCs w:val="20"/>
        </w:rPr>
        <w:t>job</w:t>
      </w:r>
      <w:r w:rsidRPr="00015A48">
        <w:rPr>
          <w:sz w:val="20"/>
          <w:szCs w:val="20"/>
        </w:rPr>
        <w:t xml:space="preserve"> information for the disabled victimized by sex offenses.</w:t>
      </w:r>
    </w:p>
    <w:p w14:paraId="5F507962" w14:textId="77777777" w:rsidR="00C6111E" w:rsidRPr="00015A48" w:rsidRDefault="00C6111E" w:rsidP="00C6111E">
      <w:pPr>
        <w:pStyle w:val="a4"/>
        <w:numPr>
          <w:ilvl w:val="0"/>
          <w:numId w:val="2"/>
        </w:numPr>
        <w:wordWrap/>
        <w:spacing w:after="120" w:line="276" w:lineRule="auto"/>
        <w:ind w:leftChars="0"/>
        <w:rPr>
          <w:sz w:val="20"/>
          <w:szCs w:val="20"/>
        </w:rPr>
      </w:pPr>
      <w:r>
        <w:rPr>
          <w:sz w:val="20"/>
          <w:szCs w:val="20"/>
        </w:rPr>
        <w:t>S</w:t>
      </w:r>
      <w:r w:rsidRPr="00015A48">
        <w:rPr>
          <w:sz w:val="20"/>
          <w:szCs w:val="20"/>
        </w:rPr>
        <w:t xml:space="preserve">ince 2018, the Government has operated the “Digital Sex Offense Victim Supporting Center” </w:t>
      </w:r>
      <w:r>
        <w:rPr>
          <w:sz w:val="20"/>
          <w:szCs w:val="20"/>
        </w:rPr>
        <w:t xml:space="preserve">which </w:t>
      </w:r>
      <w:r w:rsidRPr="00015A48">
        <w:rPr>
          <w:sz w:val="20"/>
          <w:szCs w:val="20"/>
        </w:rPr>
        <w:t>provid</w:t>
      </w:r>
      <w:r>
        <w:rPr>
          <w:sz w:val="20"/>
          <w:szCs w:val="20"/>
        </w:rPr>
        <w:t>es</w:t>
      </w:r>
      <w:r w:rsidRPr="00015A48">
        <w:rPr>
          <w:sz w:val="20"/>
          <w:szCs w:val="20"/>
        </w:rPr>
        <w:t xml:space="preserve"> counseling, support for investigation (evidence collection), </w:t>
      </w:r>
      <w:r>
        <w:rPr>
          <w:sz w:val="20"/>
          <w:szCs w:val="20"/>
        </w:rPr>
        <w:t>deleting the data</w:t>
      </w:r>
      <w:r w:rsidRPr="00015A48">
        <w:rPr>
          <w:sz w:val="20"/>
          <w:szCs w:val="20"/>
        </w:rPr>
        <w:t xml:space="preserve"> and </w:t>
      </w:r>
      <w:r>
        <w:rPr>
          <w:sz w:val="20"/>
          <w:szCs w:val="20"/>
        </w:rPr>
        <w:t xml:space="preserve">the </w:t>
      </w:r>
      <w:r>
        <w:rPr>
          <w:rFonts w:hint="eastAsia"/>
          <w:sz w:val="20"/>
          <w:szCs w:val="20"/>
        </w:rPr>
        <w:t>introdu</w:t>
      </w:r>
      <w:r>
        <w:rPr>
          <w:sz w:val="20"/>
          <w:szCs w:val="20"/>
        </w:rPr>
        <w:t xml:space="preserve">ction of </w:t>
      </w:r>
      <w:r w:rsidRPr="00015A48">
        <w:rPr>
          <w:sz w:val="20"/>
          <w:szCs w:val="20"/>
        </w:rPr>
        <w:t>legal and medical support</w:t>
      </w:r>
      <w:r>
        <w:rPr>
          <w:sz w:val="20"/>
          <w:szCs w:val="20"/>
        </w:rPr>
        <w:t xml:space="preserve"> f</w:t>
      </w:r>
      <w:r>
        <w:rPr>
          <w:rFonts w:hint="eastAsia"/>
          <w:sz w:val="20"/>
          <w:szCs w:val="20"/>
        </w:rPr>
        <w:t>or</w:t>
      </w:r>
      <w:r>
        <w:rPr>
          <w:sz w:val="20"/>
          <w:szCs w:val="20"/>
        </w:rPr>
        <w:t xml:space="preserve"> </w:t>
      </w:r>
      <w:r>
        <w:rPr>
          <w:rFonts w:hint="eastAsia"/>
          <w:sz w:val="20"/>
          <w:szCs w:val="20"/>
        </w:rPr>
        <w:t>those</w:t>
      </w:r>
      <w:r>
        <w:rPr>
          <w:sz w:val="20"/>
          <w:szCs w:val="20"/>
        </w:rPr>
        <w:t xml:space="preserve"> injured </w:t>
      </w:r>
      <w:r>
        <w:rPr>
          <w:rFonts w:hint="eastAsia"/>
          <w:sz w:val="20"/>
          <w:szCs w:val="20"/>
        </w:rPr>
        <w:t>damaged</w:t>
      </w:r>
      <w:r>
        <w:rPr>
          <w:sz w:val="20"/>
          <w:szCs w:val="20"/>
        </w:rPr>
        <w:t xml:space="preserve"> </w:t>
      </w:r>
      <w:r>
        <w:rPr>
          <w:rFonts w:hint="eastAsia"/>
          <w:sz w:val="20"/>
          <w:szCs w:val="20"/>
        </w:rPr>
        <w:t>by</w:t>
      </w:r>
      <w:r>
        <w:rPr>
          <w:sz w:val="20"/>
          <w:szCs w:val="20"/>
        </w:rPr>
        <w:t xml:space="preserve"> </w:t>
      </w:r>
      <w:r>
        <w:rPr>
          <w:rFonts w:hint="eastAsia"/>
          <w:sz w:val="20"/>
          <w:szCs w:val="20"/>
        </w:rPr>
        <w:t>online</w:t>
      </w:r>
      <w:r>
        <w:rPr>
          <w:sz w:val="20"/>
          <w:szCs w:val="20"/>
        </w:rPr>
        <w:t xml:space="preserve"> </w:t>
      </w:r>
      <w:r>
        <w:rPr>
          <w:rFonts w:hint="eastAsia"/>
          <w:sz w:val="20"/>
          <w:szCs w:val="20"/>
        </w:rPr>
        <w:t>sex</w:t>
      </w:r>
      <w:r>
        <w:rPr>
          <w:sz w:val="20"/>
          <w:szCs w:val="20"/>
        </w:rPr>
        <w:t xml:space="preserve"> </w:t>
      </w:r>
      <w:r>
        <w:rPr>
          <w:rFonts w:hint="eastAsia"/>
          <w:sz w:val="20"/>
          <w:szCs w:val="20"/>
        </w:rPr>
        <w:t>offenses</w:t>
      </w:r>
      <w:r w:rsidRPr="00015A48">
        <w:rPr>
          <w:sz w:val="20"/>
          <w:szCs w:val="20"/>
        </w:rPr>
        <w:t xml:space="preserve">. For migrant women </w:t>
      </w:r>
      <w:r>
        <w:rPr>
          <w:rFonts w:hint="eastAsia"/>
          <w:sz w:val="20"/>
          <w:szCs w:val="20"/>
        </w:rPr>
        <w:t>who</w:t>
      </w:r>
      <w:r>
        <w:rPr>
          <w:sz w:val="20"/>
          <w:szCs w:val="20"/>
        </w:rPr>
        <w:t xml:space="preserve"> </w:t>
      </w:r>
      <w:r>
        <w:rPr>
          <w:rFonts w:hint="eastAsia"/>
          <w:sz w:val="20"/>
          <w:szCs w:val="20"/>
        </w:rPr>
        <w:t>are</w:t>
      </w:r>
      <w:r>
        <w:rPr>
          <w:sz w:val="20"/>
          <w:szCs w:val="20"/>
        </w:rPr>
        <w:t xml:space="preserve"> </w:t>
      </w:r>
      <w:r>
        <w:rPr>
          <w:rFonts w:hint="eastAsia"/>
          <w:sz w:val="20"/>
          <w:szCs w:val="20"/>
        </w:rPr>
        <w:t>vulnerable</w:t>
      </w:r>
      <w:r>
        <w:rPr>
          <w:sz w:val="20"/>
          <w:szCs w:val="20"/>
        </w:rPr>
        <w:t xml:space="preserve"> </w:t>
      </w:r>
      <w:r>
        <w:rPr>
          <w:rFonts w:hint="eastAsia"/>
          <w:sz w:val="20"/>
          <w:szCs w:val="20"/>
        </w:rPr>
        <w:t>due to</w:t>
      </w:r>
      <w:r w:rsidRPr="00015A48">
        <w:rPr>
          <w:sz w:val="20"/>
          <w:szCs w:val="20"/>
        </w:rPr>
        <w:t xml:space="preserve"> </w:t>
      </w:r>
      <w:r>
        <w:rPr>
          <w:sz w:val="20"/>
          <w:szCs w:val="20"/>
        </w:rPr>
        <w:t xml:space="preserve">a </w:t>
      </w:r>
      <w:r w:rsidRPr="00015A48">
        <w:rPr>
          <w:sz w:val="20"/>
          <w:szCs w:val="20"/>
        </w:rPr>
        <w:t>language barrier</w:t>
      </w:r>
      <w:r>
        <w:rPr>
          <w:sz w:val="20"/>
          <w:szCs w:val="20"/>
        </w:rPr>
        <w:t xml:space="preserve"> </w:t>
      </w:r>
      <w:r>
        <w:rPr>
          <w:rFonts w:hint="eastAsia"/>
          <w:sz w:val="20"/>
          <w:szCs w:val="20"/>
        </w:rPr>
        <w:t>and</w:t>
      </w:r>
      <w:r w:rsidRPr="00015A48">
        <w:rPr>
          <w:sz w:val="20"/>
          <w:szCs w:val="20"/>
        </w:rPr>
        <w:t xml:space="preserve"> unstable</w:t>
      </w:r>
      <w:r>
        <w:rPr>
          <w:sz w:val="20"/>
          <w:szCs w:val="20"/>
        </w:rPr>
        <w:t xml:space="preserve"> </w:t>
      </w:r>
      <w:r>
        <w:rPr>
          <w:rFonts w:hint="eastAsia"/>
          <w:sz w:val="20"/>
          <w:szCs w:val="20"/>
        </w:rPr>
        <w:t>status,</w:t>
      </w:r>
      <w:r w:rsidRPr="00015A48">
        <w:rPr>
          <w:sz w:val="20"/>
          <w:szCs w:val="20"/>
        </w:rPr>
        <w:t xml:space="preserve"> the Government provid</w:t>
      </w:r>
      <w:r>
        <w:rPr>
          <w:sz w:val="20"/>
          <w:szCs w:val="20"/>
        </w:rPr>
        <w:t>ed</w:t>
      </w:r>
      <w:r w:rsidRPr="00015A48">
        <w:rPr>
          <w:sz w:val="20"/>
          <w:szCs w:val="20"/>
        </w:rPr>
        <w:t xml:space="preserve"> counseling and support </w:t>
      </w:r>
      <w:r>
        <w:rPr>
          <w:sz w:val="20"/>
          <w:szCs w:val="20"/>
        </w:rPr>
        <w:t xml:space="preserve">in 2019 through the five </w:t>
      </w:r>
      <w:r w:rsidRPr="00015A48">
        <w:rPr>
          <w:sz w:val="20"/>
          <w:szCs w:val="20"/>
        </w:rPr>
        <w:t xml:space="preserve">newly established counseling offices for migrant women victimized by </w:t>
      </w:r>
      <w:r w:rsidRPr="00015A48">
        <w:rPr>
          <w:sz w:val="20"/>
          <w:szCs w:val="20"/>
        </w:rPr>
        <w:lastRenderedPageBreak/>
        <w:t>violence.</w:t>
      </w:r>
    </w:p>
    <w:p w14:paraId="2D4D8496" w14:textId="77777777" w:rsidR="00C6111E" w:rsidRPr="00015A48" w:rsidRDefault="00C6111E" w:rsidP="00C6111E">
      <w:pPr>
        <w:pStyle w:val="a4"/>
        <w:numPr>
          <w:ilvl w:val="0"/>
          <w:numId w:val="2"/>
        </w:numPr>
        <w:wordWrap/>
        <w:spacing w:after="120" w:line="276" w:lineRule="auto"/>
        <w:ind w:leftChars="0"/>
        <w:rPr>
          <w:sz w:val="20"/>
          <w:szCs w:val="20"/>
        </w:rPr>
      </w:pPr>
      <w:r>
        <w:rPr>
          <w:rFonts w:hint="eastAsia"/>
          <w:sz w:val="20"/>
          <w:szCs w:val="20"/>
        </w:rPr>
        <w:t>The</w:t>
      </w:r>
      <w:r>
        <w:rPr>
          <w:sz w:val="20"/>
          <w:szCs w:val="20"/>
        </w:rPr>
        <w:t xml:space="preserve"> </w:t>
      </w:r>
      <w:r>
        <w:rPr>
          <w:rFonts w:hint="eastAsia"/>
          <w:sz w:val="20"/>
          <w:szCs w:val="20"/>
        </w:rPr>
        <w:t>C</w:t>
      </w:r>
      <w:r>
        <w:rPr>
          <w:sz w:val="20"/>
          <w:szCs w:val="20"/>
        </w:rPr>
        <w:t xml:space="preserve">ounseling </w:t>
      </w:r>
      <w:r>
        <w:rPr>
          <w:rFonts w:hint="eastAsia"/>
          <w:sz w:val="20"/>
          <w:szCs w:val="20"/>
        </w:rPr>
        <w:t>O</w:t>
      </w:r>
      <w:r>
        <w:rPr>
          <w:sz w:val="20"/>
          <w:szCs w:val="20"/>
        </w:rPr>
        <w:t>ffice</w:t>
      </w:r>
      <w:r w:rsidRPr="00015A48">
        <w:rPr>
          <w:sz w:val="20"/>
          <w:szCs w:val="20"/>
        </w:rPr>
        <w:t xml:space="preserve"> for </w:t>
      </w:r>
      <w:r>
        <w:rPr>
          <w:rFonts w:hint="eastAsia"/>
          <w:sz w:val="20"/>
          <w:szCs w:val="20"/>
        </w:rPr>
        <w:t>Sexual</w:t>
      </w:r>
      <w:r>
        <w:rPr>
          <w:sz w:val="20"/>
          <w:szCs w:val="20"/>
        </w:rPr>
        <w:t xml:space="preserve"> </w:t>
      </w:r>
      <w:r>
        <w:rPr>
          <w:rFonts w:hint="eastAsia"/>
          <w:sz w:val="20"/>
          <w:szCs w:val="20"/>
        </w:rPr>
        <w:t>Violence</w:t>
      </w:r>
      <w:r>
        <w:rPr>
          <w:sz w:val="20"/>
          <w:szCs w:val="20"/>
        </w:rPr>
        <w:t xml:space="preserve"> </w:t>
      </w:r>
      <w:r>
        <w:rPr>
          <w:rFonts w:hint="eastAsia"/>
          <w:sz w:val="20"/>
          <w:szCs w:val="20"/>
        </w:rPr>
        <w:t>also</w:t>
      </w:r>
      <w:r>
        <w:rPr>
          <w:sz w:val="20"/>
          <w:szCs w:val="20"/>
        </w:rPr>
        <w:t xml:space="preserve"> </w:t>
      </w:r>
      <w:r>
        <w:rPr>
          <w:rFonts w:hint="eastAsia"/>
          <w:sz w:val="20"/>
          <w:szCs w:val="20"/>
        </w:rPr>
        <w:t>provides</w:t>
      </w:r>
      <w:r>
        <w:rPr>
          <w:sz w:val="20"/>
          <w:szCs w:val="20"/>
        </w:rPr>
        <w:t xml:space="preserve"> </w:t>
      </w:r>
      <w:r w:rsidRPr="00015A48">
        <w:rPr>
          <w:sz w:val="20"/>
          <w:szCs w:val="20"/>
        </w:rPr>
        <w:t xml:space="preserve">counseling, </w:t>
      </w:r>
      <w:r>
        <w:rPr>
          <w:rFonts w:hint="eastAsia"/>
          <w:sz w:val="20"/>
          <w:szCs w:val="20"/>
        </w:rPr>
        <w:t>referral</w:t>
      </w:r>
      <w:r>
        <w:rPr>
          <w:sz w:val="20"/>
          <w:szCs w:val="20"/>
        </w:rPr>
        <w:t>s</w:t>
      </w:r>
      <w:r w:rsidRPr="00015A48">
        <w:rPr>
          <w:sz w:val="20"/>
          <w:szCs w:val="20"/>
        </w:rPr>
        <w:t xml:space="preserve"> to medical institute</w:t>
      </w:r>
      <w:r>
        <w:rPr>
          <w:sz w:val="20"/>
          <w:szCs w:val="20"/>
        </w:rPr>
        <w:t>s</w:t>
      </w:r>
      <w:r>
        <w:rPr>
          <w:rFonts w:hint="eastAsia"/>
          <w:sz w:val="20"/>
          <w:szCs w:val="20"/>
        </w:rPr>
        <w:t>, shelter</w:t>
      </w:r>
      <w:r>
        <w:rPr>
          <w:sz w:val="20"/>
          <w:szCs w:val="20"/>
        </w:rPr>
        <w:t xml:space="preserve">, and </w:t>
      </w:r>
      <w:r>
        <w:rPr>
          <w:rFonts w:hint="eastAsia"/>
          <w:sz w:val="20"/>
          <w:szCs w:val="20"/>
        </w:rPr>
        <w:t>legal aid institutions,</w:t>
      </w:r>
      <w:r>
        <w:rPr>
          <w:sz w:val="20"/>
          <w:szCs w:val="20"/>
        </w:rPr>
        <w:t xml:space="preserve"> </w:t>
      </w:r>
      <w:r>
        <w:rPr>
          <w:rFonts w:hint="eastAsia"/>
          <w:sz w:val="20"/>
          <w:szCs w:val="20"/>
        </w:rPr>
        <w:t>and</w:t>
      </w:r>
      <w:r>
        <w:rPr>
          <w:sz w:val="20"/>
          <w:szCs w:val="20"/>
        </w:rPr>
        <w:t xml:space="preserve"> escorting to</w:t>
      </w:r>
      <w:r w:rsidRPr="00015A48">
        <w:rPr>
          <w:sz w:val="20"/>
          <w:szCs w:val="20"/>
        </w:rPr>
        <w:t xml:space="preserve"> investigations and trials. In addition, </w:t>
      </w:r>
      <w:r>
        <w:rPr>
          <w:rFonts w:hint="eastAsia"/>
          <w:sz w:val="20"/>
          <w:szCs w:val="20"/>
        </w:rPr>
        <w:t>shelters</w:t>
      </w:r>
      <w:r w:rsidRPr="00015A48">
        <w:rPr>
          <w:sz w:val="20"/>
          <w:szCs w:val="20"/>
        </w:rPr>
        <w:t xml:space="preserve"> are being operated especially for victims</w:t>
      </w:r>
      <w:r>
        <w:rPr>
          <w:sz w:val="20"/>
          <w:szCs w:val="20"/>
        </w:rPr>
        <w:t xml:space="preserve"> </w:t>
      </w:r>
      <w:r>
        <w:rPr>
          <w:rFonts w:hint="eastAsia"/>
          <w:sz w:val="20"/>
          <w:szCs w:val="20"/>
        </w:rPr>
        <w:t>of</w:t>
      </w:r>
      <w:r>
        <w:rPr>
          <w:sz w:val="20"/>
          <w:szCs w:val="20"/>
        </w:rPr>
        <w:t xml:space="preserve"> </w:t>
      </w:r>
      <w:r>
        <w:rPr>
          <w:rFonts w:hint="eastAsia"/>
          <w:sz w:val="20"/>
          <w:szCs w:val="20"/>
        </w:rPr>
        <w:t>sex</w:t>
      </w:r>
      <w:r>
        <w:rPr>
          <w:sz w:val="20"/>
          <w:szCs w:val="20"/>
        </w:rPr>
        <w:t xml:space="preserve"> </w:t>
      </w:r>
      <w:r>
        <w:rPr>
          <w:rFonts w:hint="eastAsia"/>
          <w:sz w:val="20"/>
          <w:szCs w:val="20"/>
        </w:rPr>
        <w:t>offenses</w:t>
      </w:r>
      <w:r w:rsidRPr="00015A48">
        <w:rPr>
          <w:sz w:val="20"/>
          <w:szCs w:val="20"/>
        </w:rPr>
        <w:t xml:space="preserve"> who have difficulties in normal school or social life</w:t>
      </w:r>
      <w:r w:rsidRPr="00015A48" w:rsidDel="00D61FC3">
        <w:rPr>
          <w:sz w:val="20"/>
          <w:szCs w:val="20"/>
        </w:rPr>
        <w:t xml:space="preserve"> </w:t>
      </w:r>
      <w:r>
        <w:rPr>
          <w:rFonts w:hint="eastAsia"/>
          <w:sz w:val="20"/>
          <w:szCs w:val="20"/>
        </w:rPr>
        <w:t>offering</w:t>
      </w:r>
      <w:r w:rsidRPr="00015A48">
        <w:rPr>
          <w:sz w:val="20"/>
          <w:szCs w:val="20"/>
        </w:rPr>
        <w:t xml:space="preserve"> </w:t>
      </w:r>
      <w:r>
        <w:rPr>
          <w:rFonts w:hint="eastAsia"/>
          <w:sz w:val="20"/>
          <w:szCs w:val="20"/>
        </w:rPr>
        <w:t>residence,</w:t>
      </w:r>
      <w:r w:rsidRPr="00015A48">
        <w:rPr>
          <w:sz w:val="20"/>
          <w:szCs w:val="20"/>
        </w:rPr>
        <w:t xml:space="preserve"> food</w:t>
      </w:r>
      <w:r>
        <w:rPr>
          <w:rFonts w:hint="eastAsia"/>
          <w:sz w:val="20"/>
          <w:szCs w:val="20"/>
        </w:rPr>
        <w:t>,</w:t>
      </w:r>
      <w:r w:rsidRPr="00015A48">
        <w:rPr>
          <w:sz w:val="20"/>
          <w:szCs w:val="20"/>
        </w:rPr>
        <w:t xml:space="preserve"> counseling, self-reliance </w:t>
      </w:r>
      <w:r>
        <w:rPr>
          <w:rFonts w:hint="eastAsia"/>
          <w:sz w:val="20"/>
          <w:szCs w:val="20"/>
        </w:rPr>
        <w:t>education</w:t>
      </w:r>
      <w:r>
        <w:rPr>
          <w:sz w:val="20"/>
          <w:szCs w:val="20"/>
        </w:rPr>
        <w:t xml:space="preserve">, </w:t>
      </w:r>
      <w:r w:rsidRPr="00015A48">
        <w:rPr>
          <w:sz w:val="20"/>
          <w:szCs w:val="20"/>
        </w:rPr>
        <w:t xml:space="preserve">and </w:t>
      </w:r>
      <w:r>
        <w:rPr>
          <w:rFonts w:hint="eastAsia"/>
          <w:sz w:val="20"/>
          <w:szCs w:val="20"/>
        </w:rPr>
        <w:t>job</w:t>
      </w:r>
      <w:r w:rsidRPr="00015A48">
        <w:rPr>
          <w:sz w:val="20"/>
          <w:szCs w:val="20"/>
        </w:rPr>
        <w:t xml:space="preserve"> information</w:t>
      </w:r>
      <w:r>
        <w:rPr>
          <w:sz w:val="20"/>
          <w:szCs w:val="20"/>
        </w:rPr>
        <w:t xml:space="preserve"> (f</w:t>
      </w:r>
      <w:r w:rsidRPr="00015A48">
        <w:rPr>
          <w:sz w:val="20"/>
          <w:szCs w:val="20"/>
        </w:rPr>
        <w:t xml:space="preserve">or the status of the </w:t>
      </w:r>
      <w:r>
        <w:rPr>
          <w:rFonts w:hint="eastAsia"/>
          <w:sz w:val="20"/>
          <w:szCs w:val="20"/>
        </w:rPr>
        <w:t>C</w:t>
      </w:r>
      <w:r w:rsidRPr="00015A48">
        <w:rPr>
          <w:sz w:val="20"/>
          <w:szCs w:val="20"/>
        </w:rPr>
        <w:t xml:space="preserve">ounseling </w:t>
      </w:r>
      <w:r>
        <w:rPr>
          <w:rFonts w:hint="eastAsia"/>
          <w:sz w:val="20"/>
          <w:szCs w:val="20"/>
        </w:rPr>
        <w:t>O</w:t>
      </w:r>
      <w:r w:rsidRPr="00015A48">
        <w:rPr>
          <w:sz w:val="20"/>
          <w:szCs w:val="20"/>
        </w:rPr>
        <w:t xml:space="preserve">ffices </w:t>
      </w:r>
      <w:r>
        <w:rPr>
          <w:rFonts w:hint="eastAsia"/>
          <w:sz w:val="20"/>
          <w:szCs w:val="20"/>
        </w:rPr>
        <w:t>and</w:t>
      </w:r>
      <w:r>
        <w:rPr>
          <w:sz w:val="20"/>
          <w:szCs w:val="20"/>
        </w:rPr>
        <w:t xml:space="preserve"> </w:t>
      </w:r>
      <w:r>
        <w:rPr>
          <w:rFonts w:hint="eastAsia"/>
          <w:sz w:val="20"/>
          <w:szCs w:val="20"/>
        </w:rPr>
        <w:t>shelters</w:t>
      </w:r>
      <w:r w:rsidRPr="00015A48">
        <w:rPr>
          <w:sz w:val="20"/>
          <w:szCs w:val="20"/>
        </w:rPr>
        <w:t>, see Appendix Table-12, 13).</w:t>
      </w:r>
    </w:p>
    <w:p w14:paraId="11E43C1F"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The Government also provides free legal aid in civil, domestic</w:t>
      </w:r>
      <w:r>
        <w:rPr>
          <w:sz w:val="20"/>
          <w:szCs w:val="20"/>
        </w:rPr>
        <w:t>,</w:t>
      </w:r>
      <w:r w:rsidRPr="00015A48">
        <w:rPr>
          <w:sz w:val="20"/>
          <w:szCs w:val="20"/>
        </w:rPr>
        <w:t xml:space="preserve"> and criminal</w:t>
      </w:r>
      <w:r>
        <w:rPr>
          <w:rFonts w:hint="eastAsia"/>
          <w:sz w:val="20"/>
          <w:szCs w:val="20"/>
        </w:rPr>
        <w:t xml:space="preserve"> cases</w:t>
      </w:r>
      <w:r>
        <w:rPr>
          <w:sz w:val="20"/>
          <w:szCs w:val="20"/>
        </w:rPr>
        <w:t xml:space="preserve"> (f</w:t>
      </w:r>
      <w:r w:rsidRPr="00015A48">
        <w:rPr>
          <w:sz w:val="20"/>
          <w:szCs w:val="20"/>
        </w:rPr>
        <w:t>or the statistics of legal aid</w:t>
      </w:r>
      <w:r>
        <w:rPr>
          <w:sz w:val="20"/>
          <w:szCs w:val="20"/>
        </w:rPr>
        <w:t xml:space="preserve"> </w:t>
      </w:r>
      <w:r>
        <w:rPr>
          <w:rFonts w:hint="eastAsia"/>
          <w:sz w:val="20"/>
          <w:szCs w:val="20"/>
        </w:rPr>
        <w:t>for</w:t>
      </w:r>
      <w:r>
        <w:rPr>
          <w:sz w:val="20"/>
          <w:szCs w:val="20"/>
        </w:rPr>
        <w:t xml:space="preserve"> victim</w:t>
      </w:r>
      <w:r>
        <w:rPr>
          <w:rFonts w:hint="eastAsia"/>
          <w:sz w:val="20"/>
          <w:szCs w:val="20"/>
        </w:rPr>
        <w:t>s of</w:t>
      </w:r>
      <w:r>
        <w:rPr>
          <w:sz w:val="20"/>
          <w:szCs w:val="20"/>
        </w:rPr>
        <w:t xml:space="preserve"> </w:t>
      </w:r>
      <w:r>
        <w:rPr>
          <w:rFonts w:hint="eastAsia"/>
          <w:sz w:val="20"/>
          <w:szCs w:val="20"/>
        </w:rPr>
        <w:t>violence</w:t>
      </w:r>
      <w:r>
        <w:rPr>
          <w:sz w:val="20"/>
          <w:szCs w:val="20"/>
        </w:rPr>
        <w:t xml:space="preserve"> </w:t>
      </w:r>
      <w:r>
        <w:rPr>
          <w:rFonts w:hint="eastAsia"/>
          <w:sz w:val="20"/>
          <w:szCs w:val="20"/>
        </w:rPr>
        <w:t>against</w:t>
      </w:r>
      <w:r>
        <w:rPr>
          <w:sz w:val="20"/>
          <w:szCs w:val="20"/>
        </w:rPr>
        <w:t xml:space="preserve"> </w:t>
      </w:r>
      <w:r>
        <w:rPr>
          <w:rFonts w:hint="eastAsia"/>
          <w:sz w:val="20"/>
          <w:szCs w:val="20"/>
        </w:rPr>
        <w:t>women</w:t>
      </w:r>
      <w:r w:rsidRPr="00015A48">
        <w:rPr>
          <w:sz w:val="20"/>
          <w:szCs w:val="20"/>
        </w:rPr>
        <w:t>, see Table-14, 15)</w:t>
      </w:r>
      <w:r>
        <w:rPr>
          <w:sz w:val="20"/>
          <w:szCs w:val="20"/>
        </w:rPr>
        <w:t>.</w:t>
      </w:r>
      <w:r w:rsidRPr="00015A48">
        <w:rPr>
          <w:sz w:val="20"/>
          <w:szCs w:val="20"/>
        </w:rPr>
        <w:t xml:space="preserve"> Furthermore, </w:t>
      </w:r>
      <w:r>
        <w:rPr>
          <w:rFonts w:hint="eastAsia"/>
          <w:sz w:val="20"/>
          <w:szCs w:val="20"/>
        </w:rPr>
        <w:t>victims</w:t>
      </w:r>
      <w:r w:rsidRPr="00015A48">
        <w:rPr>
          <w:sz w:val="20"/>
          <w:szCs w:val="20"/>
        </w:rPr>
        <w:t xml:space="preserve"> may receive free litigation aid via the Korea Legal Aid Corporation (hereinafter “</w:t>
      </w:r>
      <w:r w:rsidRPr="00BC4F9C">
        <w:rPr>
          <w:sz w:val="20"/>
          <w:szCs w:val="20"/>
        </w:rPr>
        <w:t>KLAC</w:t>
      </w:r>
      <w:r w:rsidRPr="00015A48">
        <w:rPr>
          <w:sz w:val="20"/>
          <w:szCs w:val="20"/>
        </w:rPr>
        <w:t>”) and primary legal counseling from Legal Home Doctors (attorneys-at-law) dispatched to 65 regions across the nation</w:t>
      </w:r>
      <w:r>
        <w:rPr>
          <w:sz w:val="20"/>
          <w:szCs w:val="20"/>
        </w:rPr>
        <w:t xml:space="preserve"> (f</w:t>
      </w:r>
      <w:r w:rsidRPr="00015A48">
        <w:rPr>
          <w:sz w:val="20"/>
          <w:szCs w:val="20"/>
        </w:rPr>
        <w:t>or the records of legal aid for domestic violence victims by the KLAC, see Table-16)</w:t>
      </w:r>
      <w:r>
        <w:rPr>
          <w:sz w:val="20"/>
          <w:szCs w:val="20"/>
        </w:rPr>
        <w:t>.</w:t>
      </w:r>
    </w:p>
    <w:p w14:paraId="7BE32BA1" w14:textId="77777777" w:rsidR="00C6111E" w:rsidRPr="00015A48" w:rsidRDefault="00C6111E" w:rsidP="00C6111E">
      <w:pPr>
        <w:wordWrap/>
        <w:spacing w:after="120" w:line="276" w:lineRule="auto"/>
        <w:rPr>
          <w:sz w:val="20"/>
          <w:szCs w:val="20"/>
        </w:rPr>
      </w:pPr>
    </w:p>
    <w:p w14:paraId="550DAC6F" w14:textId="77777777" w:rsidR="00C6111E" w:rsidRPr="00015A48" w:rsidRDefault="00C6111E" w:rsidP="00C6111E">
      <w:pPr>
        <w:wordWrap/>
        <w:spacing w:after="120" w:line="276" w:lineRule="auto"/>
        <w:jc w:val="center"/>
        <w:rPr>
          <w:sz w:val="20"/>
          <w:szCs w:val="20"/>
        </w:rPr>
      </w:pPr>
      <w:r w:rsidRPr="00015A48">
        <w:rPr>
          <w:sz w:val="20"/>
          <w:szCs w:val="20"/>
        </w:rPr>
        <w:t>Measures Taken to Raise Awareness about Domestic Violence</w:t>
      </w:r>
    </w:p>
    <w:p w14:paraId="089CFC5D"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Government amended the </w:t>
      </w:r>
      <w:r w:rsidRPr="00015A48">
        <w:rPr>
          <w:i/>
          <w:sz w:val="20"/>
          <w:szCs w:val="20"/>
        </w:rPr>
        <w:t>Act on the Prevention of Domestic Violence and Protection, etc. of Victims</w:t>
      </w:r>
      <w:r w:rsidRPr="00015A48">
        <w:rPr>
          <w:sz w:val="20"/>
          <w:szCs w:val="20"/>
        </w:rPr>
        <w:t xml:space="preserve"> on July </w:t>
      </w:r>
      <w:r>
        <w:rPr>
          <w:sz w:val="20"/>
          <w:szCs w:val="20"/>
        </w:rPr>
        <w:t xml:space="preserve">30, </w:t>
      </w:r>
      <w:r w:rsidRPr="00015A48">
        <w:rPr>
          <w:sz w:val="20"/>
          <w:szCs w:val="20"/>
        </w:rPr>
        <w:t xml:space="preserve">2013, to </w:t>
      </w:r>
      <w:r>
        <w:rPr>
          <w:rFonts w:hint="eastAsia"/>
          <w:sz w:val="20"/>
          <w:szCs w:val="20"/>
        </w:rPr>
        <w:t>broaden</w:t>
      </w:r>
      <w:r>
        <w:rPr>
          <w:sz w:val="20"/>
          <w:szCs w:val="20"/>
        </w:rPr>
        <w:t xml:space="preserve"> </w:t>
      </w:r>
      <w:r w:rsidRPr="00015A48">
        <w:rPr>
          <w:sz w:val="20"/>
          <w:szCs w:val="20"/>
        </w:rPr>
        <w:t xml:space="preserve">the scope of institutions required to provide domestic violence prevention </w:t>
      </w:r>
      <w:r>
        <w:rPr>
          <w:sz w:val="20"/>
          <w:szCs w:val="20"/>
        </w:rPr>
        <w:t>education by</w:t>
      </w:r>
      <w:r>
        <w:rPr>
          <w:rFonts w:hint="eastAsia"/>
          <w:sz w:val="20"/>
          <w:szCs w:val="20"/>
        </w:rPr>
        <w:t xml:space="preserve"> includ</w:t>
      </w:r>
      <w:r>
        <w:rPr>
          <w:sz w:val="20"/>
          <w:szCs w:val="20"/>
        </w:rPr>
        <w:t xml:space="preserve">ing </w:t>
      </w:r>
      <w:r>
        <w:rPr>
          <w:rFonts w:hint="eastAsia"/>
          <w:sz w:val="20"/>
          <w:szCs w:val="20"/>
        </w:rPr>
        <w:t>all</w:t>
      </w:r>
      <w:r>
        <w:rPr>
          <w:sz w:val="20"/>
          <w:szCs w:val="20"/>
        </w:rPr>
        <w:t xml:space="preserve"> </w:t>
      </w:r>
      <w:r>
        <w:rPr>
          <w:rFonts w:hint="eastAsia"/>
          <w:sz w:val="20"/>
          <w:szCs w:val="20"/>
        </w:rPr>
        <w:t>government</w:t>
      </w:r>
      <w:r>
        <w:rPr>
          <w:sz w:val="20"/>
          <w:szCs w:val="20"/>
        </w:rPr>
        <w:t xml:space="preserve"> </w:t>
      </w:r>
      <w:r>
        <w:rPr>
          <w:rFonts w:hint="eastAsia"/>
          <w:sz w:val="20"/>
          <w:szCs w:val="20"/>
        </w:rPr>
        <w:t>agencies.</w:t>
      </w:r>
    </w:p>
    <w:p w14:paraId="098A2DB1"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Especially for </w:t>
      </w:r>
      <w:r>
        <w:rPr>
          <w:rFonts w:hint="eastAsia"/>
          <w:sz w:val="20"/>
          <w:szCs w:val="20"/>
        </w:rPr>
        <w:t>law</w:t>
      </w:r>
      <w:r>
        <w:rPr>
          <w:sz w:val="20"/>
          <w:szCs w:val="20"/>
        </w:rPr>
        <w:t xml:space="preserve"> </w:t>
      </w:r>
      <w:r>
        <w:rPr>
          <w:rFonts w:hint="eastAsia"/>
          <w:sz w:val="20"/>
          <w:szCs w:val="20"/>
        </w:rPr>
        <w:t>enforcement</w:t>
      </w:r>
      <w:r>
        <w:rPr>
          <w:sz w:val="20"/>
          <w:szCs w:val="20"/>
        </w:rPr>
        <w:t xml:space="preserve"> </w:t>
      </w:r>
      <w:r>
        <w:rPr>
          <w:rFonts w:hint="eastAsia"/>
          <w:sz w:val="20"/>
          <w:szCs w:val="20"/>
        </w:rPr>
        <w:t>officials</w:t>
      </w:r>
      <w:r w:rsidRPr="00015A48">
        <w:rPr>
          <w:sz w:val="20"/>
          <w:szCs w:val="20"/>
        </w:rPr>
        <w:t>, the Institute of Justice offers professional education every year for prosecutors</w:t>
      </w:r>
      <w:r w:rsidRPr="00015A48" w:rsidDel="00CC1E95">
        <w:rPr>
          <w:rFonts w:hint="eastAsia"/>
          <w:sz w:val="20"/>
          <w:szCs w:val="20"/>
        </w:rPr>
        <w:t xml:space="preserve"> </w:t>
      </w:r>
      <w:r>
        <w:rPr>
          <w:rFonts w:hint="eastAsia"/>
          <w:sz w:val="20"/>
          <w:szCs w:val="20"/>
        </w:rPr>
        <w:t>called</w:t>
      </w:r>
      <w:r w:rsidRPr="00015A48">
        <w:rPr>
          <w:sz w:val="20"/>
          <w:szCs w:val="20"/>
        </w:rPr>
        <w:t xml:space="preserve"> </w:t>
      </w:r>
      <w:r>
        <w:rPr>
          <w:sz w:val="20"/>
          <w:szCs w:val="20"/>
        </w:rPr>
        <w:t xml:space="preserve">the </w:t>
      </w:r>
      <w:r w:rsidRPr="00015A48">
        <w:rPr>
          <w:sz w:val="20"/>
          <w:szCs w:val="20"/>
        </w:rPr>
        <w:t xml:space="preserve">“professional course </w:t>
      </w:r>
      <w:r>
        <w:rPr>
          <w:rFonts w:hint="eastAsia"/>
          <w:sz w:val="20"/>
          <w:szCs w:val="20"/>
        </w:rPr>
        <w:t>on</w:t>
      </w:r>
      <w:r w:rsidRPr="00015A48">
        <w:rPr>
          <w:sz w:val="20"/>
          <w:szCs w:val="20"/>
        </w:rPr>
        <w:t xml:space="preserve"> the investigation of crimes against women and children”</w:t>
      </w:r>
      <w:r>
        <w:rPr>
          <w:sz w:val="20"/>
          <w:szCs w:val="20"/>
        </w:rPr>
        <w:t xml:space="preserve"> </w:t>
      </w:r>
      <w:r>
        <w:rPr>
          <w:rFonts w:hint="eastAsia"/>
          <w:sz w:val="20"/>
          <w:szCs w:val="20"/>
        </w:rPr>
        <w:t>including</w:t>
      </w:r>
      <w:r>
        <w:rPr>
          <w:sz w:val="20"/>
          <w:szCs w:val="20"/>
        </w:rPr>
        <w:t xml:space="preserve"> </w:t>
      </w:r>
      <w:r>
        <w:rPr>
          <w:rFonts w:hint="eastAsia"/>
          <w:sz w:val="20"/>
          <w:szCs w:val="20"/>
        </w:rPr>
        <w:t>a</w:t>
      </w:r>
      <w:r>
        <w:rPr>
          <w:sz w:val="20"/>
          <w:szCs w:val="20"/>
        </w:rPr>
        <w:t xml:space="preserve"> </w:t>
      </w:r>
      <w:r>
        <w:rPr>
          <w:rFonts w:hint="eastAsia"/>
          <w:sz w:val="20"/>
          <w:szCs w:val="20"/>
        </w:rPr>
        <w:t>course</w:t>
      </w:r>
      <w:r>
        <w:rPr>
          <w:sz w:val="20"/>
          <w:szCs w:val="20"/>
        </w:rPr>
        <w:t xml:space="preserve"> </w:t>
      </w:r>
      <w:r w:rsidRPr="00015A48">
        <w:rPr>
          <w:sz w:val="20"/>
          <w:szCs w:val="20"/>
        </w:rPr>
        <w:t>on domestic violence. Courts at every level have also given the “education to prevent sexual harassment, prostitution, sex offenses</w:t>
      </w:r>
      <w:r>
        <w:rPr>
          <w:sz w:val="20"/>
          <w:szCs w:val="20"/>
        </w:rPr>
        <w:t>,</w:t>
      </w:r>
      <w:r w:rsidRPr="00015A48">
        <w:rPr>
          <w:sz w:val="20"/>
          <w:szCs w:val="20"/>
        </w:rPr>
        <w:t xml:space="preserve"> and domestic violence” twice a year since 2014. </w:t>
      </w:r>
    </w:p>
    <w:p w14:paraId="150791BB"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To make every citizen recognize that physical assault</w:t>
      </w:r>
      <w:r>
        <w:rPr>
          <w:sz w:val="20"/>
          <w:szCs w:val="20"/>
        </w:rPr>
        <w:t xml:space="preserve">, </w:t>
      </w:r>
      <w:r w:rsidRPr="00015A48">
        <w:rPr>
          <w:sz w:val="20"/>
          <w:szCs w:val="20"/>
        </w:rPr>
        <w:t>emotional violence</w:t>
      </w:r>
      <w:r>
        <w:rPr>
          <w:sz w:val="20"/>
          <w:szCs w:val="20"/>
        </w:rPr>
        <w:t>,</w:t>
      </w:r>
      <w:r w:rsidRPr="00015A48">
        <w:rPr>
          <w:sz w:val="20"/>
          <w:szCs w:val="20"/>
        </w:rPr>
        <w:t xml:space="preserve"> and economic control constitute domestic violence, the Government designate</w:t>
      </w:r>
      <w:r>
        <w:rPr>
          <w:sz w:val="20"/>
          <w:szCs w:val="20"/>
        </w:rPr>
        <w:t>d</w:t>
      </w:r>
      <w:r w:rsidRPr="00015A48">
        <w:rPr>
          <w:sz w:val="20"/>
          <w:szCs w:val="20"/>
        </w:rPr>
        <w:t xml:space="preserve"> the Day of Domestic Violence Prevention (Bora Day: 8th of every month) and the Week for the Elimination of Domestic Violence (November</w:t>
      </w:r>
      <w:r>
        <w:rPr>
          <w:sz w:val="20"/>
          <w:szCs w:val="20"/>
        </w:rPr>
        <w:t xml:space="preserve"> 25</w:t>
      </w:r>
      <w:r>
        <w:rPr>
          <w:rFonts w:hint="eastAsia"/>
          <w:sz w:val="20"/>
          <w:szCs w:val="20"/>
        </w:rPr>
        <w:t>-</w:t>
      </w:r>
      <w:r w:rsidRPr="00015A48">
        <w:rPr>
          <w:sz w:val="20"/>
          <w:szCs w:val="20"/>
        </w:rPr>
        <w:t xml:space="preserve">December </w:t>
      </w:r>
      <w:r>
        <w:rPr>
          <w:sz w:val="20"/>
          <w:szCs w:val="20"/>
        </w:rPr>
        <w:t xml:space="preserve">1 </w:t>
      </w:r>
      <w:r w:rsidRPr="00015A48">
        <w:rPr>
          <w:sz w:val="20"/>
          <w:szCs w:val="20"/>
        </w:rPr>
        <w:t xml:space="preserve">every year) </w:t>
      </w:r>
      <w:r>
        <w:rPr>
          <w:rFonts w:hint="eastAsia"/>
          <w:sz w:val="20"/>
          <w:szCs w:val="20"/>
        </w:rPr>
        <w:t>while</w:t>
      </w:r>
      <w:r w:rsidRPr="00015A48">
        <w:rPr>
          <w:sz w:val="20"/>
          <w:szCs w:val="20"/>
        </w:rPr>
        <w:t xml:space="preserve"> rais</w:t>
      </w:r>
      <w:r>
        <w:rPr>
          <w:rFonts w:hint="eastAsia"/>
          <w:sz w:val="20"/>
          <w:szCs w:val="20"/>
        </w:rPr>
        <w:t>ing</w:t>
      </w:r>
      <w:r w:rsidRPr="00015A48">
        <w:rPr>
          <w:sz w:val="20"/>
          <w:szCs w:val="20"/>
        </w:rPr>
        <w:t xml:space="preserve"> public awareness against domestic violence by running a campaign </w:t>
      </w:r>
      <w:r>
        <w:rPr>
          <w:sz w:val="20"/>
          <w:szCs w:val="20"/>
        </w:rPr>
        <w:t>and</w:t>
      </w:r>
      <w:r w:rsidRPr="00015A48">
        <w:rPr>
          <w:sz w:val="20"/>
          <w:szCs w:val="20"/>
        </w:rPr>
        <w:t xml:space="preserve"> airing a video </w:t>
      </w:r>
      <w:r>
        <w:rPr>
          <w:rFonts w:hint="eastAsia"/>
          <w:sz w:val="20"/>
          <w:szCs w:val="20"/>
        </w:rPr>
        <w:t>about</w:t>
      </w:r>
      <w:r>
        <w:rPr>
          <w:sz w:val="20"/>
          <w:szCs w:val="20"/>
        </w:rPr>
        <w:t xml:space="preserve"> </w:t>
      </w:r>
      <w:r>
        <w:rPr>
          <w:rFonts w:hint="eastAsia"/>
          <w:sz w:val="20"/>
          <w:szCs w:val="20"/>
        </w:rPr>
        <w:t>the</w:t>
      </w:r>
      <w:r>
        <w:rPr>
          <w:sz w:val="20"/>
          <w:szCs w:val="20"/>
        </w:rPr>
        <w:t xml:space="preserve"> </w:t>
      </w:r>
      <w:r w:rsidRPr="00015A48">
        <w:rPr>
          <w:sz w:val="20"/>
          <w:szCs w:val="20"/>
        </w:rPr>
        <w:t>prevention of domestic violence via mass media and YouTube.</w:t>
      </w:r>
    </w:p>
    <w:p w14:paraId="5E6E6FC6" w14:textId="77777777" w:rsidR="00C6111E" w:rsidRPr="00015A48" w:rsidRDefault="00C6111E" w:rsidP="00C6111E">
      <w:pPr>
        <w:wordWrap/>
        <w:spacing w:after="120" w:line="276" w:lineRule="auto"/>
        <w:rPr>
          <w:sz w:val="20"/>
          <w:szCs w:val="20"/>
        </w:rPr>
      </w:pPr>
    </w:p>
    <w:p w14:paraId="4DC2EBA6" w14:textId="77777777" w:rsidR="00C6111E" w:rsidRPr="00015A48" w:rsidRDefault="00C6111E" w:rsidP="00C6111E">
      <w:pPr>
        <w:wordWrap/>
        <w:spacing w:after="120" w:line="276" w:lineRule="auto"/>
        <w:jc w:val="center"/>
        <w:rPr>
          <w:sz w:val="20"/>
          <w:szCs w:val="20"/>
        </w:rPr>
      </w:pPr>
      <w:r w:rsidRPr="00015A48">
        <w:rPr>
          <w:sz w:val="20"/>
          <w:szCs w:val="20"/>
        </w:rPr>
        <w:t>Steps Taken to Adopt Comprehensive Strategy against Gender-Based Violence in A</w:t>
      </w:r>
      <w:r>
        <w:rPr>
          <w:rFonts w:hint="eastAsia"/>
          <w:sz w:val="20"/>
          <w:szCs w:val="20"/>
        </w:rPr>
        <w:t>ny</w:t>
      </w:r>
      <w:r w:rsidRPr="00015A48">
        <w:rPr>
          <w:sz w:val="20"/>
          <w:szCs w:val="20"/>
        </w:rPr>
        <w:t xml:space="preserve"> Form</w:t>
      </w:r>
    </w:p>
    <w:p w14:paraId="49D72EA6"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w:t>
      </w:r>
      <w:r w:rsidRPr="00015A48">
        <w:rPr>
          <w:i/>
          <w:sz w:val="20"/>
          <w:szCs w:val="20"/>
        </w:rPr>
        <w:t>Framework Act on the Prevention of Violence against Women</w:t>
      </w:r>
      <w:r w:rsidRPr="00015A48">
        <w:rPr>
          <w:sz w:val="20"/>
          <w:szCs w:val="20"/>
        </w:rPr>
        <w:t xml:space="preserve">, which specifies the responsibility of the central and local governments to prevent violence against women and protect and support victims and stipulates </w:t>
      </w:r>
      <w:r>
        <w:rPr>
          <w:sz w:val="20"/>
          <w:szCs w:val="20"/>
        </w:rPr>
        <w:t xml:space="preserve">the </w:t>
      </w:r>
      <w:r w:rsidRPr="00015A48">
        <w:rPr>
          <w:sz w:val="20"/>
          <w:szCs w:val="20"/>
        </w:rPr>
        <w:t xml:space="preserve">comprehensive and systematic pursuit of policies to prevent violence against women, was </w:t>
      </w:r>
      <w:r>
        <w:rPr>
          <w:rFonts w:hint="eastAsia"/>
          <w:sz w:val="20"/>
          <w:szCs w:val="20"/>
        </w:rPr>
        <w:t>enforced</w:t>
      </w:r>
      <w:r w:rsidRPr="00015A48">
        <w:rPr>
          <w:sz w:val="20"/>
          <w:szCs w:val="20"/>
        </w:rPr>
        <w:t xml:space="preserve"> in December 2019. The Act encompasses gender-based violence in all its forms by defining </w:t>
      </w:r>
      <w:r>
        <w:rPr>
          <w:sz w:val="20"/>
          <w:szCs w:val="20"/>
        </w:rPr>
        <w:t>violence against women</w:t>
      </w:r>
      <w:r w:rsidRPr="00015A48">
        <w:rPr>
          <w:sz w:val="20"/>
          <w:szCs w:val="20"/>
        </w:rPr>
        <w:t xml:space="preserve"> as “gender-based violence against women that infringes the right to physical and mental health</w:t>
      </w:r>
      <w:r>
        <w:rPr>
          <w:sz w:val="20"/>
          <w:szCs w:val="20"/>
        </w:rPr>
        <w:t xml:space="preserve">, </w:t>
      </w:r>
      <w:r w:rsidRPr="00015A48">
        <w:rPr>
          <w:sz w:val="20"/>
          <w:szCs w:val="20"/>
        </w:rPr>
        <w:t xml:space="preserve">safety, etc.” Pursuant to the Act, the </w:t>
      </w:r>
      <w:r>
        <w:rPr>
          <w:sz w:val="20"/>
          <w:szCs w:val="20"/>
        </w:rPr>
        <w:t xml:space="preserve">2020 1st </w:t>
      </w:r>
      <w:r w:rsidRPr="00015A48">
        <w:rPr>
          <w:sz w:val="20"/>
          <w:szCs w:val="20"/>
        </w:rPr>
        <w:t>basic plan to prevent violence against women and its annual implementation plan</w:t>
      </w:r>
      <w:r>
        <w:rPr>
          <w:sz w:val="20"/>
          <w:szCs w:val="20"/>
        </w:rPr>
        <w:t xml:space="preserve"> has been established</w:t>
      </w:r>
      <w:r w:rsidRPr="00015A48">
        <w:rPr>
          <w:sz w:val="20"/>
          <w:szCs w:val="20"/>
        </w:rPr>
        <w:t>.</w:t>
      </w:r>
    </w:p>
    <w:p w14:paraId="5F256CFF" w14:textId="77777777" w:rsidR="00C6111E" w:rsidRPr="00015A48" w:rsidRDefault="00C6111E" w:rsidP="00C6111E">
      <w:pPr>
        <w:pStyle w:val="a4"/>
        <w:numPr>
          <w:ilvl w:val="0"/>
          <w:numId w:val="2"/>
        </w:numPr>
        <w:wordWrap/>
        <w:spacing w:after="120" w:line="276" w:lineRule="auto"/>
        <w:ind w:leftChars="0"/>
        <w:rPr>
          <w:sz w:val="20"/>
          <w:szCs w:val="20"/>
        </w:rPr>
      </w:pPr>
      <w:r>
        <w:rPr>
          <w:sz w:val="20"/>
          <w:szCs w:val="20"/>
        </w:rPr>
        <w:t>T</w:t>
      </w:r>
      <w:r w:rsidRPr="00015A48">
        <w:rPr>
          <w:sz w:val="20"/>
          <w:szCs w:val="20"/>
        </w:rPr>
        <w:t xml:space="preserve">he Government puts forward </w:t>
      </w:r>
      <w:r>
        <w:rPr>
          <w:rFonts w:hint="eastAsia"/>
          <w:sz w:val="20"/>
          <w:szCs w:val="20"/>
        </w:rPr>
        <w:t>an</w:t>
      </w:r>
      <w:r w:rsidRPr="00015A48">
        <w:rPr>
          <w:sz w:val="20"/>
          <w:szCs w:val="20"/>
        </w:rPr>
        <w:t xml:space="preserve"> enactment </w:t>
      </w:r>
      <w:r>
        <w:rPr>
          <w:rFonts w:hint="eastAsia"/>
          <w:sz w:val="20"/>
          <w:szCs w:val="20"/>
        </w:rPr>
        <w:t>or</w:t>
      </w:r>
      <w:r w:rsidRPr="00015A48">
        <w:rPr>
          <w:sz w:val="20"/>
          <w:szCs w:val="20"/>
        </w:rPr>
        <w:t xml:space="preserve"> </w:t>
      </w:r>
      <w:r>
        <w:rPr>
          <w:rFonts w:hint="eastAsia"/>
          <w:sz w:val="20"/>
          <w:szCs w:val="20"/>
        </w:rPr>
        <w:t>an</w:t>
      </w:r>
      <w:r w:rsidRPr="00015A48">
        <w:rPr>
          <w:sz w:val="20"/>
          <w:szCs w:val="20"/>
        </w:rPr>
        <w:t xml:space="preserve"> amendment to the applicable laws to </w:t>
      </w:r>
      <w:r>
        <w:rPr>
          <w:rFonts w:hint="eastAsia"/>
          <w:sz w:val="20"/>
          <w:szCs w:val="20"/>
        </w:rPr>
        <w:t>combat</w:t>
      </w:r>
      <w:r>
        <w:rPr>
          <w:sz w:val="20"/>
          <w:szCs w:val="20"/>
        </w:rPr>
        <w:t xml:space="preserve"> </w:t>
      </w:r>
      <w:r>
        <w:rPr>
          <w:rFonts w:hint="eastAsia"/>
          <w:sz w:val="20"/>
          <w:szCs w:val="20"/>
        </w:rPr>
        <w:t>various</w:t>
      </w:r>
      <w:r w:rsidRPr="00015A48">
        <w:rPr>
          <w:sz w:val="20"/>
          <w:szCs w:val="20"/>
        </w:rPr>
        <w:t xml:space="preserve"> violence against women and to fix </w:t>
      </w:r>
      <w:r>
        <w:rPr>
          <w:rFonts w:hint="eastAsia"/>
          <w:sz w:val="20"/>
          <w:szCs w:val="20"/>
        </w:rPr>
        <w:t>loopholes</w:t>
      </w:r>
      <w:r w:rsidRPr="00015A48">
        <w:rPr>
          <w:sz w:val="20"/>
          <w:szCs w:val="20"/>
        </w:rPr>
        <w:t xml:space="preserve">. In February 2018, the Government disclosed the </w:t>
      </w:r>
      <w:r w:rsidRPr="00015A48">
        <w:rPr>
          <w:i/>
          <w:sz w:val="20"/>
          <w:szCs w:val="20"/>
        </w:rPr>
        <w:t>Comprehensive Countermeasures to Prevent Damage from Stalking and Dating Abuse</w:t>
      </w:r>
      <w:r w:rsidRPr="00015A48">
        <w:rPr>
          <w:sz w:val="20"/>
          <w:szCs w:val="20"/>
        </w:rPr>
        <w:t xml:space="preserve"> </w:t>
      </w:r>
      <w:r>
        <w:rPr>
          <w:sz w:val="20"/>
          <w:szCs w:val="20"/>
        </w:rPr>
        <w:t>and</w:t>
      </w:r>
      <w:r w:rsidRPr="00015A48">
        <w:rPr>
          <w:sz w:val="20"/>
          <w:szCs w:val="20"/>
        </w:rPr>
        <w:t xml:space="preserve"> </w:t>
      </w:r>
      <w:r>
        <w:rPr>
          <w:sz w:val="20"/>
          <w:szCs w:val="20"/>
        </w:rPr>
        <w:t>prepared the</w:t>
      </w:r>
      <w:r w:rsidRPr="00015A48">
        <w:rPr>
          <w:sz w:val="20"/>
          <w:szCs w:val="20"/>
        </w:rPr>
        <w:t xml:space="preserve"> legislation of the </w:t>
      </w:r>
      <w:r w:rsidRPr="00015A48">
        <w:rPr>
          <w:i/>
          <w:sz w:val="20"/>
          <w:szCs w:val="20"/>
        </w:rPr>
        <w:t>Act on Punishment of Criminal Stalking, etc.</w:t>
      </w:r>
      <w:r w:rsidRPr="00015A48">
        <w:rPr>
          <w:sz w:val="20"/>
          <w:szCs w:val="20"/>
        </w:rPr>
        <w:t xml:space="preserve"> (hereinafter “</w:t>
      </w:r>
      <w:r w:rsidRPr="001F4109">
        <w:rPr>
          <w:sz w:val="20"/>
          <w:szCs w:val="20"/>
        </w:rPr>
        <w:t>APCS</w:t>
      </w:r>
      <w:r w:rsidRPr="00015A48">
        <w:rPr>
          <w:sz w:val="20"/>
          <w:szCs w:val="20"/>
        </w:rPr>
        <w:t xml:space="preserve">”) in </w:t>
      </w:r>
      <w:r>
        <w:rPr>
          <w:sz w:val="20"/>
          <w:szCs w:val="20"/>
        </w:rPr>
        <w:t>November 2020</w:t>
      </w:r>
      <w:r w:rsidRPr="00015A48">
        <w:rPr>
          <w:sz w:val="20"/>
          <w:szCs w:val="20"/>
        </w:rPr>
        <w:t xml:space="preserve">. </w:t>
      </w:r>
      <w:r>
        <w:rPr>
          <w:sz w:val="20"/>
          <w:szCs w:val="20"/>
        </w:rPr>
        <w:t>The legislation of</w:t>
      </w:r>
      <w:r w:rsidRPr="00015A48">
        <w:rPr>
          <w:sz w:val="20"/>
          <w:szCs w:val="20"/>
        </w:rPr>
        <w:t xml:space="preserve"> the APCS specifies the “definition” and the “type” of criminal stalking and has the perpetrator face the </w:t>
      </w:r>
      <w:r>
        <w:rPr>
          <w:sz w:val="20"/>
          <w:szCs w:val="20"/>
        </w:rPr>
        <w:t xml:space="preserve">enhanced </w:t>
      </w:r>
      <w:r w:rsidRPr="00015A48">
        <w:rPr>
          <w:sz w:val="20"/>
          <w:szCs w:val="20"/>
        </w:rPr>
        <w:t xml:space="preserve">punishment. Under the Act, the police may take emergency measures including separation of the alleged offender from the victim, while the court, when a possible repetition of the crime is acknowledged, may take a tentative measure including a restraining order and a ban on communicating </w:t>
      </w:r>
      <w:r>
        <w:rPr>
          <w:sz w:val="20"/>
          <w:szCs w:val="20"/>
        </w:rPr>
        <w:t xml:space="preserve">with </w:t>
      </w:r>
      <w:r w:rsidRPr="00015A48">
        <w:rPr>
          <w:sz w:val="20"/>
          <w:szCs w:val="20"/>
        </w:rPr>
        <w:t>the victim.</w:t>
      </w:r>
      <w:r>
        <w:rPr>
          <w:rFonts w:hint="eastAsia"/>
          <w:sz w:val="20"/>
          <w:szCs w:val="20"/>
        </w:rPr>
        <w:t xml:space="preserve"> The Government will </w:t>
      </w:r>
      <w:r>
        <w:rPr>
          <w:sz w:val="20"/>
          <w:szCs w:val="20"/>
        </w:rPr>
        <w:t>complete</w:t>
      </w:r>
      <w:r>
        <w:rPr>
          <w:rFonts w:hint="eastAsia"/>
          <w:sz w:val="20"/>
          <w:szCs w:val="20"/>
        </w:rPr>
        <w:t xml:space="preserve"> its effort to legislate the bill in the 21st </w:t>
      </w:r>
      <w:r>
        <w:rPr>
          <w:rFonts w:hint="eastAsia"/>
          <w:sz w:val="20"/>
          <w:szCs w:val="20"/>
        </w:rPr>
        <w:lastRenderedPageBreak/>
        <w:t xml:space="preserve">National Assembly </w:t>
      </w:r>
      <w:r>
        <w:rPr>
          <w:sz w:val="20"/>
          <w:szCs w:val="20"/>
        </w:rPr>
        <w:t>which started its term</w:t>
      </w:r>
      <w:r>
        <w:rPr>
          <w:rFonts w:hint="eastAsia"/>
          <w:sz w:val="20"/>
          <w:szCs w:val="20"/>
        </w:rPr>
        <w:t xml:space="preserve"> in 2020.</w:t>
      </w:r>
    </w:p>
    <w:p w14:paraId="39D3528C" w14:textId="77777777" w:rsidR="00C6111E" w:rsidRPr="00015A48" w:rsidRDefault="00C6111E" w:rsidP="00C6111E">
      <w:pPr>
        <w:wordWrap/>
        <w:spacing w:after="120" w:line="276" w:lineRule="auto"/>
        <w:rPr>
          <w:sz w:val="20"/>
          <w:szCs w:val="20"/>
        </w:rPr>
      </w:pPr>
    </w:p>
    <w:p w14:paraId="7B128B83" w14:textId="77777777" w:rsidR="00C6111E" w:rsidRPr="00015A48" w:rsidRDefault="00C6111E" w:rsidP="00C6111E">
      <w:pPr>
        <w:wordWrap/>
        <w:spacing w:after="120" w:line="276" w:lineRule="auto"/>
        <w:jc w:val="center"/>
        <w:rPr>
          <w:sz w:val="20"/>
          <w:szCs w:val="20"/>
        </w:rPr>
      </w:pPr>
      <w:r w:rsidRPr="00015A48">
        <w:rPr>
          <w:sz w:val="20"/>
          <w:szCs w:val="20"/>
        </w:rPr>
        <w:t xml:space="preserve">Measures Taken to Combat Sexual Harassment in </w:t>
      </w:r>
      <w:r>
        <w:rPr>
          <w:sz w:val="20"/>
          <w:szCs w:val="20"/>
        </w:rPr>
        <w:t xml:space="preserve">the </w:t>
      </w:r>
      <w:r w:rsidRPr="00015A48">
        <w:rPr>
          <w:sz w:val="20"/>
          <w:szCs w:val="20"/>
        </w:rPr>
        <w:t>Workplace</w:t>
      </w:r>
    </w:p>
    <w:p w14:paraId="117F2BCF" w14:textId="77777777" w:rsidR="00C6111E" w:rsidRPr="00015A48" w:rsidRDefault="00C6111E" w:rsidP="00C6111E">
      <w:pPr>
        <w:wordWrap/>
        <w:spacing w:after="120" w:line="276" w:lineRule="auto"/>
        <w:rPr>
          <w:sz w:val="20"/>
          <w:szCs w:val="20"/>
        </w:rPr>
      </w:pPr>
      <w:r w:rsidRPr="00015A48">
        <w:rPr>
          <w:sz w:val="20"/>
          <w:szCs w:val="20"/>
        </w:rPr>
        <w:t>A. Legal Framework</w:t>
      </w:r>
    </w:p>
    <w:p w14:paraId="56C06A8E" w14:textId="77777777" w:rsidR="00C6111E" w:rsidRPr="00715B20" w:rsidRDefault="00C6111E" w:rsidP="00C6111E">
      <w:pPr>
        <w:pStyle w:val="a4"/>
        <w:numPr>
          <w:ilvl w:val="0"/>
          <w:numId w:val="2"/>
        </w:numPr>
        <w:wordWrap/>
        <w:spacing w:after="120" w:line="276" w:lineRule="auto"/>
        <w:ind w:leftChars="0"/>
        <w:rPr>
          <w:sz w:val="20"/>
          <w:szCs w:val="20"/>
        </w:rPr>
      </w:pPr>
      <w:r w:rsidRPr="009B5683">
        <w:rPr>
          <w:sz w:val="20"/>
          <w:szCs w:val="20"/>
        </w:rPr>
        <w:t>The Government has taken measures to combat sexual harassment in the workplace based on the EEA. In</w:t>
      </w:r>
      <w:r>
        <w:rPr>
          <w:sz w:val="20"/>
          <w:szCs w:val="20"/>
        </w:rPr>
        <w:t xml:space="preserve"> </w:t>
      </w:r>
      <w:r w:rsidRPr="009B5683">
        <w:rPr>
          <w:sz w:val="20"/>
          <w:szCs w:val="20"/>
        </w:rPr>
        <w:t xml:space="preserve">particular, it strengthened employers’ obligations with the amendment to the EEA in 2017 and the </w:t>
      </w:r>
      <w:r w:rsidRPr="009B5683">
        <w:rPr>
          <w:i/>
          <w:sz w:val="20"/>
          <w:szCs w:val="20"/>
        </w:rPr>
        <w:t>Act on the Promotion of Employees’ Participation and Cooperation</w:t>
      </w:r>
      <w:r w:rsidRPr="009B5683">
        <w:rPr>
          <w:sz w:val="20"/>
          <w:szCs w:val="20"/>
        </w:rPr>
        <w:t xml:space="preserve"> on April </w:t>
      </w:r>
      <w:r>
        <w:rPr>
          <w:sz w:val="20"/>
          <w:szCs w:val="20"/>
        </w:rPr>
        <w:t xml:space="preserve">16, </w:t>
      </w:r>
      <w:r w:rsidRPr="009B5683">
        <w:rPr>
          <w:sz w:val="20"/>
          <w:szCs w:val="20"/>
        </w:rPr>
        <w:t xml:space="preserve">2019. The revisions newly insert the obligation of employers to take protective measures for the victims of sexual harassment and to strengthen criminal punishment in the case of disadvantageous treatment against the reporter or the victim. The Center for Anonymous Report of Sexual Harassment in Workplace has operated since March 2018. </w:t>
      </w:r>
    </w:p>
    <w:p w14:paraId="2EC4B8EE" w14:textId="77777777" w:rsidR="00C6111E" w:rsidRPr="00015A48" w:rsidRDefault="00C6111E" w:rsidP="00C6111E">
      <w:pPr>
        <w:wordWrap/>
        <w:spacing w:after="120" w:line="276" w:lineRule="auto"/>
        <w:rPr>
          <w:sz w:val="20"/>
          <w:szCs w:val="20"/>
        </w:rPr>
      </w:pPr>
      <w:r w:rsidRPr="00015A48">
        <w:rPr>
          <w:sz w:val="20"/>
          <w:szCs w:val="20"/>
        </w:rPr>
        <w:t>B. Policies and Measures</w:t>
      </w:r>
    </w:p>
    <w:p w14:paraId="4BF75927" w14:textId="77777777" w:rsidR="00C6111E" w:rsidRPr="00015A48" w:rsidRDefault="00C6111E" w:rsidP="00C6111E">
      <w:pPr>
        <w:pStyle w:val="a4"/>
        <w:numPr>
          <w:ilvl w:val="0"/>
          <w:numId w:val="2"/>
        </w:numPr>
        <w:wordWrap/>
        <w:spacing w:after="120" w:line="276" w:lineRule="auto"/>
        <w:ind w:leftChars="0"/>
        <w:rPr>
          <w:sz w:val="20"/>
          <w:szCs w:val="20"/>
        </w:rPr>
      </w:pPr>
      <w:r>
        <w:rPr>
          <w:sz w:val="20"/>
          <w:szCs w:val="20"/>
        </w:rPr>
        <w:t>T</w:t>
      </w:r>
      <w:r w:rsidRPr="00015A48">
        <w:rPr>
          <w:sz w:val="20"/>
          <w:szCs w:val="20"/>
        </w:rPr>
        <w:t xml:space="preserve">he Government formulated and implemented the </w:t>
      </w:r>
      <w:r w:rsidRPr="00015A48">
        <w:rPr>
          <w:i/>
          <w:sz w:val="20"/>
          <w:szCs w:val="20"/>
        </w:rPr>
        <w:t xml:space="preserve">Measures to Combat Sexual Harassment and Violence in </w:t>
      </w:r>
      <w:r>
        <w:rPr>
          <w:i/>
          <w:sz w:val="20"/>
          <w:szCs w:val="20"/>
        </w:rPr>
        <w:t xml:space="preserve">the </w:t>
      </w:r>
      <w:r w:rsidRPr="00015A48">
        <w:rPr>
          <w:i/>
          <w:sz w:val="20"/>
          <w:szCs w:val="20"/>
        </w:rPr>
        <w:t>Workplace</w:t>
      </w:r>
      <w:r w:rsidRPr="00015A48">
        <w:rPr>
          <w:sz w:val="20"/>
          <w:szCs w:val="20"/>
        </w:rPr>
        <w:t xml:space="preserve"> in collaboration </w:t>
      </w:r>
      <w:r>
        <w:rPr>
          <w:sz w:val="20"/>
          <w:szCs w:val="20"/>
        </w:rPr>
        <w:t>with</w:t>
      </w:r>
      <w:r w:rsidRPr="00015A48">
        <w:rPr>
          <w:sz w:val="20"/>
          <w:szCs w:val="20"/>
        </w:rPr>
        <w:t xml:space="preserve"> relevant ministries in November 2017. Also, </w:t>
      </w:r>
      <w:r>
        <w:rPr>
          <w:sz w:val="20"/>
          <w:szCs w:val="20"/>
        </w:rPr>
        <w:t>a</w:t>
      </w:r>
      <w:r w:rsidRPr="00015A48">
        <w:rPr>
          <w:sz w:val="20"/>
          <w:szCs w:val="20"/>
        </w:rPr>
        <w:t xml:space="preserve"> </w:t>
      </w:r>
      <w:r>
        <w:rPr>
          <w:sz w:val="20"/>
          <w:szCs w:val="20"/>
        </w:rPr>
        <w:t>G</w:t>
      </w:r>
      <w:r w:rsidRPr="00015A48">
        <w:rPr>
          <w:sz w:val="20"/>
          <w:szCs w:val="20"/>
        </w:rPr>
        <w:t>overnment-</w:t>
      </w:r>
      <w:r>
        <w:rPr>
          <w:sz w:val="20"/>
          <w:szCs w:val="20"/>
        </w:rPr>
        <w:t>w</w:t>
      </w:r>
      <w:r w:rsidRPr="00015A48">
        <w:rPr>
          <w:sz w:val="20"/>
          <w:szCs w:val="20"/>
        </w:rPr>
        <w:t xml:space="preserve">ide </w:t>
      </w:r>
      <w:r>
        <w:rPr>
          <w:sz w:val="20"/>
          <w:szCs w:val="20"/>
        </w:rPr>
        <w:t>C</w:t>
      </w:r>
      <w:r w:rsidRPr="00015A48">
        <w:rPr>
          <w:sz w:val="20"/>
          <w:szCs w:val="20"/>
        </w:rPr>
        <w:t xml:space="preserve">ommittee to </w:t>
      </w:r>
      <w:r>
        <w:rPr>
          <w:sz w:val="20"/>
          <w:szCs w:val="20"/>
        </w:rPr>
        <w:t>C</w:t>
      </w:r>
      <w:r w:rsidRPr="00015A48">
        <w:rPr>
          <w:sz w:val="20"/>
          <w:szCs w:val="20"/>
        </w:rPr>
        <w:t xml:space="preserve">ombat </w:t>
      </w:r>
      <w:r>
        <w:rPr>
          <w:sz w:val="20"/>
          <w:szCs w:val="20"/>
        </w:rPr>
        <w:t>S</w:t>
      </w:r>
      <w:r w:rsidRPr="00015A48">
        <w:rPr>
          <w:sz w:val="20"/>
          <w:szCs w:val="20"/>
        </w:rPr>
        <w:t xml:space="preserve">exual </w:t>
      </w:r>
      <w:r>
        <w:rPr>
          <w:sz w:val="20"/>
          <w:szCs w:val="20"/>
        </w:rPr>
        <w:t>H</w:t>
      </w:r>
      <w:r w:rsidRPr="00015A48">
        <w:rPr>
          <w:sz w:val="20"/>
          <w:szCs w:val="20"/>
        </w:rPr>
        <w:t>arassment</w:t>
      </w:r>
      <w:r>
        <w:rPr>
          <w:sz w:val="20"/>
          <w:szCs w:val="20"/>
        </w:rPr>
        <w:t>,</w:t>
      </w:r>
      <w:r w:rsidRPr="00015A48">
        <w:rPr>
          <w:sz w:val="20"/>
          <w:szCs w:val="20"/>
        </w:rPr>
        <w:t xml:space="preserve"> </w:t>
      </w:r>
      <w:r>
        <w:rPr>
          <w:sz w:val="20"/>
          <w:szCs w:val="20"/>
        </w:rPr>
        <w:t>V</w:t>
      </w:r>
      <w:r w:rsidRPr="00015A48">
        <w:rPr>
          <w:sz w:val="20"/>
          <w:szCs w:val="20"/>
        </w:rPr>
        <w:t>iolence</w:t>
      </w:r>
      <w:r>
        <w:rPr>
          <w:sz w:val="20"/>
          <w:szCs w:val="20"/>
        </w:rPr>
        <w:t>,</w:t>
      </w:r>
      <w:r w:rsidRPr="00015A48">
        <w:rPr>
          <w:sz w:val="20"/>
          <w:szCs w:val="20"/>
        </w:rPr>
        <w:t xml:space="preserve"> and </w:t>
      </w:r>
      <w:r>
        <w:rPr>
          <w:sz w:val="20"/>
          <w:szCs w:val="20"/>
        </w:rPr>
        <w:t>D</w:t>
      </w:r>
      <w:r w:rsidRPr="00015A48">
        <w:rPr>
          <w:sz w:val="20"/>
          <w:szCs w:val="20"/>
        </w:rPr>
        <w:t xml:space="preserve">igital </w:t>
      </w:r>
      <w:r>
        <w:rPr>
          <w:sz w:val="20"/>
          <w:szCs w:val="20"/>
        </w:rPr>
        <w:t>S</w:t>
      </w:r>
      <w:r w:rsidRPr="00015A48">
        <w:rPr>
          <w:sz w:val="20"/>
          <w:szCs w:val="20"/>
        </w:rPr>
        <w:t xml:space="preserve">ex </w:t>
      </w:r>
      <w:r>
        <w:rPr>
          <w:sz w:val="20"/>
          <w:szCs w:val="20"/>
        </w:rPr>
        <w:t>O</w:t>
      </w:r>
      <w:r w:rsidRPr="00015A48">
        <w:rPr>
          <w:sz w:val="20"/>
          <w:szCs w:val="20"/>
        </w:rPr>
        <w:t xml:space="preserve">ffenses in participation </w:t>
      </w:r>
      <w:r>
        <w:rPr>
          <w:sz w:val="20"/>
          <w:szCs w:val="20"/>
        </w:rPr>
        <w:t>with</w:t>
      </w:r>
      <w:r w:rsidRPr="00015A48">
        <w:rPr>
          <w:sz w:val="20"/>
          <w:szCs w:val="20"/>
        </w:rPr>
        <w:t xml:space="preserve"> the government agencies and the private sector </w:t>
      </w:r>
      <w:r>
        <w:rPr>
          <w:sz w:val="20"/>
          <w:szCs w:val="20"/>
        </w:rPr>
        <w:t>was</w:t>
      </w:r>
      <w:r w:rsidRPr="00015A48">
        <w:rPr>
          <w:sz w:val="20"/>
          <w:szCs w:val="20"/>
        </w:rPr>
        <w:t xml:space="preserve"> launched. </w:t>
      </w:r>
      <w:r w:rsidRPr="009B5683">
        <w:rPr>
          <w:sz w:val="20"/>
          <w:szCs w:val="20"/>
        </w:rPr>
        <w:t xml:space="preserve">Furthermore, for </w:t>
      </w:r>
      <w:r>
        <w:rPr>
          <w:sz w:val="20"/>
          <w:szCs w:val="20"/>
        </w:rPr>
        <w:t xml:space="preserve">the </w:t>
      </w:r>
      <w:r w:rsidRPr="009B5683">
        <w:rPr>
          <w:sz w:val="20"/>
          <w:szCs w:val="20"/>
        </w:rPr>
        <w:t>prompt remedy of victims, counseling centers for equality in employment run by civil organizations were increased in numbers to address local differences in accessibility</w:t>
      </w:r>
      <w:r>
        <w:rPr>
          <w:sz w:val="20"/>
          <w:szCs w:val="20"/>
        </w:rPr>
        <w:t xml:space="preserve"> </w:t>
      </w:r>
      <w:r w:rsidRPr="009B5683">
        <w:rPr>
          <w:sz w:val="20"/>
          <w:szCs w:val="20"/>
        </w:rPr>
        <w:t>(15</w:t>
      </w:r>
      <w:r w:rsidRPr="007D202E">
        <w:rPr>
          <w:sz w:val="20"/>
          <w:szCs w:val="20"/>
        </w:rPr>
        <w:sym w:font="Wingdings" w:char="F0E0"/>
      </w:r>
      <w:r w:rsidRPr="009B5683">
        <w:rPr>
          <w:sz w:val="20"/>
          <w:szCs w:val="20"/>
        </w:rPr>
        <w:t>21 centers). The state party also plans to introduce corrective measures that can be imposed by the Labor Relations Commission</w:t>
      </w:r>
      <w:r>
        <w:rPr>
          <w:sz w:val="20"/>
          <w:szCs w:val="20"/>
        </w:rPr>
        <w:t>,</w:t>
      </w:r>
      <w:r w:rsidRPr="009B5683">
        <w:rPr>
          <w:sz w:val="20"/>
          <w:szCs w:val="20"/>
        </w:rPr>
        <w:t xml:space="preserve"> including </w:t>
      </w:r>
      <w:r>
        <w:rPr>
          <w:sz w:val="20"/>
          <w:szCs w:val="20"/>
        </w:rPr>
        <w:t xml:space="preserve">the </w:t>
      </w:r>
      <w:r w:rsidRPr="009B5683">
        <w:rPr>
          <w:sz w:val="20"/>
          <w:szCs w:val="20"/>
        </w:rPr>
        <w:t>suspen</w:t>
      </w:r>
      <w:r>
        <w:rPr>
          <w:sz w:val="20"/>
          <w:szCs w:val="20"/>
        </w:rPr>
        <w:t>sion of</w:t>
      </w:r>
      <w:r w:rsidRPr="009B5683">
        <w:rPr>
          <w:sz w:val="20"/>
          <w:szCs w:val="20"/>
        </w:rPr>
        <w:t xml:space="preserve"> a disadvantage inflicted on a victim and enabling adequate compensation. Additionally, it plans to amend </w:t>
      </w:r>
      <w:r>
        <w:rPr>
          <w:sz w:val="20"/>
          <w:szCs w:val="20"/>
        </w:rPr>
        <w:t xml:space="preserve">the </w:t>
      </w:r>
      <w:r w:rsidRPr="009B5683">
        <w:rPr>
          <w:sz w:val="20"/>
          <w:szCs w:val="20"/>
        </w:rPr>
        <w:t xml:space="preserve">EEA to have </w:t>
      </w:r>
      <w:r>
        <w:rPr>
          <w:sz w:val="20"/>
          <w:szCs w:val="20"/>
        </w:rPr>
        <w:t xml:space="preserve">the </w:t>
      </w:r>
      <w:r w:rsidRPr="009B5683">
        <w:rPr>
          <w:sz w:val="20"/>
          <w:szCs w:val="20"/>
        </w:rPr>
        <w:t>CEO subject to criminal prosecution as a perpetrator of sexual harassment, to address the issue that if</w:t>
      </w:r>
      <w:r>
        <w:rPr>
          <w:sz w:val="20"/>
          <w:szCs w:val="20"/>
        </w:rPr>
        <w:t xml:space="preserve"> a</w:t>
      </w:r>
      <w:r w:rsidRPr="009B5683">
        <w:rPr>
          <w:sz w:val="20"/>
          <w:szCs w:val="20"/>
        </w:rPr>
        <w:t xml:space="preserve"> perpetrator is</w:t>
      </w:r>
      <w:r>
        <w:rPr>
          <w:sz w:val="20"/>
          <w:szCs w:val="20"/>
        </w:rPr>
        <w:t xml:space="preserve"> a representative director of a</w:t>
      </w:r>
      <w:r w:rsidRPr="009B5683">
        <w:rPr>
          <w:sz w:val="20"/>
          <w:szCs w:val="20"/>
        </w:rPr>
        <w:t xml:space="preserve"> corporat</w:t>
      </w:r>
      <w:r>
        <w:rPr>
          <w:sz w:val="20"/>
          <w:szCs w:val="20"/>
        </w:rPr>
        <w:t>ion,</w:t>
      </w:r>
      <w:r w:rsidRPr="009B5683">
        <w:rPr>
          <w:sz w:val="20"/>
          <w:szCs w:val="20"/>
        </w:rPr>
        <w:t xml:space="preserve"> only indirect sanctions</w:t>
      </w:r>
      <w:r>
        <w:rPr>
          <w:sz w:val="20"/>
          <w:szCs w:val="20"/>
        </w:rPr>
        <w:t>,</w:t>
      </w:r>
      <w:r w:rsidRPr="009B5683">
        <w:rPr>
          <w:sz w:val="20"/>
          <w:szCs w:val="20"/>
        </w:rPr>
        <w:t xml:space="preserve"> such as </w:t>
      </w:r>
      <w:r>
        <w:rPr>
          <w:sz w:val="20"/>
          <w:szCs w:val="20"/>
        </w:rPr>
        <w:t xml:space="preserve">a </w:t>
      </w:r>
      <w:r w:rsidRPr="009B5683">
        <w:rPr>
          <w:sz w:val="20"/>
          <w:szCs w:val="20"/>
        </w:rPr>
        <w:t>disciplinary action</w:t>
      </w:r>
      <w:r>
        <w:rPr>
          <w:sz w:val="20"/>
          <w:szCs w:val="20"/>
        </w:rPr>
        <w:t>,</w:t>
      </w:r>
      <w:r w:rsidRPr="009B5683">
        <w:rPr>
          <w:sz w:val="20"/>
          <w:szCs w:val="20"/>
        </w:rPr>
        <w:t xml:space="preserve"> is applicable </w:t>
      </w:r>
      <w:r>
        <w:rPr>
          <w:sz w:val="20"/>
          <w:szCs w:val="20"/>
        </w:rPr>
        <w:t>under</w:t>
      </w:r>
      <w:r w:rsidRPr="009B5683">
        <w:rPr>
          <w:sz w:val="20"/>
          <w:szCs w:val="20"/>
        </w:rPr>
        <w:t xml:space="preserve"> the current EEA.</w:t>
      </w:r>
    </w:p>
    <w:p w14:paraId="6B240D13"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In addition, to strengthen </w:t>
      </w:r>
      <w:r>
        <w:rPr>
          <w:sz w:val="20"/>
          <w:szCs w:val="20"/>
        </w:rPr>
        <w:t>monitoring</w:t>
      </w:r>
      <w:r w:rsidRPr="00015A48">
        <w:rPr>
          <w:sz w:val="20"/>
          <w:szCs w:val="20"/>
        </w:rPr>
        <w:t>, the grounds for special labor supervision on the business places where</w:t>
      </w:r>
      <w:r>
        <w:rPr>
          <w:rFonts w:hint="eastAsia"/>
          <w:sz w:val="20"/>
          <w:szCs w:val="20"/>
        </w:rPr>
        <w:t xml:space="preserve"> scandalous</w:t>
      </w:r>
      <w:r w:rsidRPr="00015A48">
        <w:rPr>
          <w:sz w:val="20"/>
          <w:szCs w:val="20"/>
        </w:rPr>
        <w:t xml:space="preserve"> workplace sexual harassment occurred were stipulated in September 2019. The Government also imposes corrective measures and penalties on the business places which provided no education to prevent sexual harassment.</w:t>
      </w:r>
    </w:p>
    <w:p w14:paraId="61167EEC"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 public sector takes various measures against sexual harassment by providing education and operating </w:t>
      </w:r>
      <w:r>
        <w:rPr>
          <w:rFonts w:hint="eastAsia"/>
          <w:sz w:val="20"/>
          <w:szCs w:val="20"/>
        </w:rPr>
        <w:t>an</w:t>
      </w:r>
      <w:r w:rsidRPr="00015A48">
        <w:rPr>
          <w:sz w:val="20"/>
          <w:szCs w:val="20"/>
        </w:rPr>
        <w:t xml:space="preserve"> in-house office dedicated to eradicat</w:t>
      </w:r>
      <w:r>
        <w:rPr>
          <w:sz w:val="20"/>
          <w:szCs w:val="20"/>
        </w:rPr>
        <w:t>ing</w:t>
      </w:r>
      <w:r w:rsidRPr="00015A48">
        <w:rPr>
          <w:sz w:val="20"/>
          <w:szCs w:val="20"/>
        </w:rPr>
        <w:t xml:space="preserve"> workplace sexual harassment. </w:t>
      </w:r>
      <w:r>
        <w:rPr>
          <w:sz w:val="20"/>
          <w:szCs w:val="20"/>
        </w:rPr>
        <w:t>W</w:t>
      </w:r>
      <w:r>
        <w:rPr>
          <w:rFonts w:hint="eastAsia"/>
          <w:sz w:val="20"/>
          <w:szCs w:val="20"/>
        </w:rPr>
        <w:t>hen</w:t>
      </w:r>
      <w:r>
        <w:rPr>
          <w:sz w:val="20"/>
          <w:szCs w:val="20"/>
        </w:rPr>
        <w:t xml:space="preserve"> </w:t>
      </w:r>
      <w:r>
        <w:rPr>
          <w:rFonts w:hint="eastAsia"/>
          <w:sz w:val="20"/>
          <w:szCs w:val="20"/>
        </w:rPr>
        <w:t>the</w:t>
      </w:r>
      <w:r>
        <w:rPr>
          <w:sz w:val="20"/>
          <w:szCs w:val="20"/>
        </w:rPr>
        <w:t xml:space="preserve"> </w:t>
      </w:r>
      <w:r w:rsidRPr="00015A48">
        <w:rPr>
          <w:sz w:val="20"/>
          <w:szCs w:val="20"/>
        </w:rPr>
        <w:t xml:space="preserve">MOGEF reviewed education and preventive measures </w:t>
      </w:r>
      <w:r>
        <w:rPr>
          <w:rFonts w:hint="eastAsia"/>
          <w:sz w:val="20"/>
          <w:szCs w:val="20"/>
        </w:rPr>
        <w:t>against</w:t>
      </w:r>
      <w:r>
        <w:rPr>
          <w:sz w:val="20"/>
          <w:szCs w:val="20"/>
        </w:rPr>
        <w:t xml:space="preserve"> sexual harassment </w:t>
      </w:r>
      <w:r w:rsidRPr="00015A48">
        <w:rPr>
          <w:sz w:val="20"/>
          <w:szCs w:val="20"/>
        </w:rPr>
        <w:t>in the public sector, 99.</w:t>
      </w:r>
      <w:r>
        <w:rPr>
          <w:sz w:val="20"/>
          <w:szCs w:val="20"/>
        </w:rPr>
        <w:t>8%</w:t>
      </w:r>
      <w:r w:rsidRPr="00015A48">
        <w:rPr>
          <w:sz w:val="20"/>
          <w:szCs w:val="20"/>
        </w:rPr>
        <w:t xml:space="preserve"> of 17,5</w:t>
      </w:r>
      <w:r>
        <w:rPr>
          <w:sz w:val="20"/>
          <w:szCs w:val="20"/>
        </w:rPr>
        <w:t>56</w:t>
      </w:r>
      <w:r w:rsidRPr="00015A48">
        <w:rPr>
          <w:sz w:val="20"/>
          <w:szCs w:val="20"/>
        </w:rPr>
        <w:t xml:space="preserve"> public institutions provided </w:t>
      </w:r>
      <w:r>
        <w:rPr>
          <w:rFonts w:hint="eastAsia"/>
          <w:sz w:val="20"/>
          <w:szCs w:val="20"/>
        </w:rPr>
        <w:t>such</w:t>
      </w:r>
      <w:r>
        <w:rPr>
          <w:sz w:val="20"/>
          <w:szCs w:val="20"/>
        </w:rPr>
        <w:t xml:space="preserve"> </w:t>
      </w:r>
      <w:r w:rsidRPr="00015A48">
        <w:rPr>
          <w:sz w:val="20"/>
          <w:szCs w:val="20"/>
        </w:rPr>
        <w:t>education as of the end of 201</w:t>
      </w:r>
      <w:r>
        <w:rPr>
          <w:sz w:val="20"/>
          <w:szCs w:val="20"/>
        </w:rPr>
        <w:t>9</w:t>
      </w:r>
      <w:r w:rsidRPr="00015A48">
        <w:rPr>
          <w:sz w:val="20"/>
          <w:szCs w:val="20"/>
        </w:rPr>
        <w:t xml:space="preserve">, and most of the institutions already </w:t>
      </w:r>
      <w:r>
        <w:rPr>
          <w:rFonts w:hint="eastAsia"/>
          <w:sz w:val="20"/>
          <w:szCs w:val="20"/>
        </w:rPr>
        <w:t>established</w:t>
      </w:r>
      <w:r w:rsidRPr="00015A48">
        <w:rPr>
          <w:sz w:val="20"/>
          <w:szCs w:val="20"/>
        </w:rPr>
        <w:t xml:space="preserve"> guidelines to deal with</w:t>
      </w:r>
      <w:r>
        <w:rPr>
          <w:sz w:val="20"/>
          <w:szCs w:val="20"/>
        </w:rPr>
        <w:t xml:space="preserve"> </w:t>
      </w:r>
      <w:r w:rsidRPr="00015A48">
        <w:rPr>
          <w:sz w:val="20"/>
          <w:szCs w:val="20"/>
        </w:rPr>
        <w:t>sexual harassment within the organization (99.9%)</w:t>
      </w:r>
      <w:r>
        <w:rPr>
          <w:sz w:val="20"/>
          <w:szCs w:val="20"/>
        </w:rPr>
        <w:t xml:space="preserve"> and </w:t>
      </w:r>
      <w:r w:rsidRPr="00015A48">
        <w:rPr>
          <w:sz w:val="20"/>
          <w:szCs w:val="20"/>
        </w:rPr>
        <w:t xml:space="preserve">the counseling window for </w:t>
      </w:r>
      <w:r>
        <w:rPr>
          <w:rFonts w:hint="eastAsia"/>
          <w:sz w:val="20"/>
          <w:szCs w:val="20"/>
        </w:rPr>
        <w:t>such</w:t>
      </w:r>
      <w:r>
        <w:rPr>
          <w:sz w:val="20"/>
          <w:szCs w:val="20"/>
        </w:rPr>
        <w:t xml:space="preserve"> victims</w:t>
      </w:r>
      <w:r w:rsidRPr="00015A48">
        <w:rPr>
          <w:sz w:val="20"/>
          <w:szCs w:val="20"/>
        </w:rPr>
        <w:t xml:space="preserve"> (99.</w:t>
      </w:r>
      <w:r>
        <w:rPr>
          <w:sz w:val="20"/>
          <w:szCs w:val="20"/>
        </w:rPr>
        <w:t>6</w:t>
      </w:r>
      <w:r w:rsidRPr="00015A48">
        <w:rPr>
          <w:sz w:val="20"/>
          <w:szCs w:val="20"/>
        </w:rPr>
        <w:t xml:space="preserve">%). </w:t>
      </w:r>
      <w:r>
        <w:rPr>
          <w:rFonts w:hint="eastAsia"/>
          <w:sz w:val="20"/>
          <w:szCs w:val="20"/>
        </w:rPr>
        <w:t>Furthermore,</w:t>
      </w:r>
      <w:r>
        <w:rPr>
          <w:sz w:val="20"/>
          <w:szCs w:val="20"/>
        </w:rPr>
        <w:t xml:space="preserve"> </w:t>
      </w:r>
      <w:r>
        <w:rPr>
          <w:rFonts w:hint="eastAsia"/>
          <w:sz w:val="20"/>
          <w:szCs w:val="20"/>
        </w:rPr>
        <w:t>an</w:t>
      </w:r>
      <w:r>
        <w:rPr>
          <w:sz w:val="20"/>
          <w:szCs w:val="20"/>
        </w:rPr>
        <w:t xml:space="preserve"> </w:t>
      </w:r>
      <w:r>
        <w:rPr>
          <w:rFonts w:hint="eastAsia"/>
          <w:sz w:val="20"/>
          <w:szCs w:val="20"/>
        </w:rPr>
        <w:t>independent</w:t>
      </w:r>
      <w:r w:rsidRPr="00015A48">
        <w:rPr>
          <w:sz w:val="20"/>
          <w:szCs w:val="20"/>
        </w:rPr>
        <w:t xml:space="preserve"> report center for sexual harassment and violence </w:t>
      </w:r>
      <w:r>
        <w:rPr>
          <w:sz w:val="20"/>
          <w:szCs w:val="20"/>
        </w:rPr>
        <w:t xml:space="preserve">is </w:t>
      </w:r>
      <w:r>
        <w:rPr>
          <w:rFonts w:hint="eastAsia"/>
          <w:sz w:val="20"/>
          <w:szCs w:val="20"/>
        </w:rPr>
        <w:t>run</w:t>
      </w:r>
      <w:r>
        <w:rPr>
          <w:sz w:val="20"/>
          <w:szCs w:val="20"/>
        </w:rPr>
        <w:t xml:space="preserve"> </w:t>
      </w:r>
      <w:r w:rsidRPr="00015A48">
        <w:rPr>
          <w:sz w:val="20"/>
          <w:szCs w:val="20"/>
        </w:rPr>
        <w:t>outside the institutions, supporting them to handle sexual harassment and violence cases not resolved on their own.</w:t>
      </w:r>
    </w:p>
    <w:p w14:paraId="371008AA" w14:textId="77777777" w:rsidR="00C6111E" w:rsidRPr="00015A48" w:rsidRDefault="00C6111E" w:rsidP="00C6111E">
      <w:pPr>
        <w:pStyle w:val="a4"/>
        <w:wordWrap/>
        <w:spacing w:after="120" w:line="276" w:lineRule="auto"/>
        <w:ind w:leftChars="0" w:left="426"/>
        <w:rPr>
          <w:sz w:val="20"/>
          <w:szCs w:val="20"/>
        </w:rPr>
      </w:pPr>
    </w:p>
    <w:p w14:paraId="7D292EEE" w14:textId="77777777" w:rsidR="00C6111E" w:rsidRPr="00015A48" w:rsidRDefault="00C6111E" w:rsidP="00C6111E">
      <w:pPr>
        <w:wordWrap/>
        <w:spacing w:after="120" w:line="276" w:lineRule="auto"/>
        <w:jc w:val="center"/>
        <w:rPr>
          <w:sz w:val="20"/>
          <w:szCs w:val="20"/>
        </w:rPr>
      </w:pPr>
      <w:r w:rsidRPr="00015A48">
        <w:rPr>
          <w:sz w:val="20"/>
          <w:szCs w:val="20"/>
        </w:rPr>
        <w:t xml:space="preserve">Measures Taken to Combat Use of Spycams in Public Bathrooms </w:t>
      </w:r>
      <w:r w:rsidRPr="00015A48">
        <w:rPr>
          <w:sz w:val="20"/>
          <w:szCs w:val="20"/>
        </w:rPr>
        <w:br/>
        <w:t xml:space="preserve">in </w:t>
      </w:r>
      <w:r>
        <w:rPr>
          <w:sz w:val="20"/>
          <w:szCs w:val="20"/>
        </w:rPr>
        <w:t xml:space="preserve">a </w:t>
      </w:r>
      <w:r w:rsidRPr="00015A48">
        <w:rPr>
          <w:sz w:val="20"/>
          <w:szCs w:val="20"/>
        </w:rPr>
        <w:t>Manner Infringing on Women’s Privacy</w:t>
      </w:r>
    </w:p>
    <w:p w14:paraId="2FFA641C"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The Government</w:t>
      </w:r>
      <w:r>
        <w:rPr>
          <w:rFonts w:hint="eastAsia"/>
          <w:sz w:val="20"/>
          <w:szCs w:val="20"/>
        </w:rPr>
        <w:t xml:space="preserve"> agencies jointly</w:t>
      </w:r>
      <w:r w:rsidRPr="00015A48">
        <w:rPr>
          <w:sz w:val="20"/>
          <w:szCs w:val="20"/>
        </w:rPr>
        <w:t xml:space="preserve"> announced the </w:t>
      </w:r>
      <w:r w:rsidRPr="00015A48">
        <w:rPr>
          <w:i/>
          <w:sz w:val="20"/>
          <w:szCs w:val="20"/>
        </w:rPr>
        <w:t>Comprehensive Countermeasures to Prevent Damage of Digital Sex Offenses</w:t>
      </w:r>
      <w:r w:rsidRPr="00015A48">
        <w:rPr>
          <w:sz w:val="20"/>
          <w:szCs w:val="20"/>
        </w:rPr>
        <w:t xml:space="preserve"> in September 2017. It revised the concept of </w:t>
      </w:r>
      <w:r>
        <w:rPr>
          <w:sz w:val="20"/>
          <w:szCs w:val="20"/>
        </w:rPr>
        <w:t>“</w:t>
      </w:r>
      <w:r w:rsidRPr="00015A48">
        <w:rPr>
          <w:sz w:val="20"/>
          <w:szCs w:val="20"/>
        </w:rPr>
        <w:t>publicly used places</w:t>
      </w:r>
      <w:r>
        <w:rPr>
          <w:sz w:val="20"/>
          <w:szCs w:val="20"/>
        </w:rPr>
        <w:t>”</w:t>
      </w:r>
      <w:r w:rsidRPr="00015A48">
        <w:rPr>
          <w:sz w:val="20"/>
          <w:szCs w:val="20"/>
        </w:rPr>
        <w:t xml:space="preserve"> subject to the prohibition of intrusion with intent to satisfy sexual urges into “any publicly used place used by many and unspecified people including a toilet, public bath, bathroom, sweating room, breastfeeding facilities, and dressing room” under the SASC in September 2017, to specify </w:t>
      </w:r>
      <w:r>
        <w:rPr>
          <w:rFonts w:hint="eastAsia"/>
          <w:sz w:val="20"/>
          <w:szCs w:val="20"/>
        </w:rPr>
        <w:t>that</w:t>
      </w:r>
      <w:r>
        <w:rPr>
          <w:sz w:val="20"/>
          <w:szCs w:val="20"/>
        </w:rPr>
        <w:t xml:space="preserve"> </w:t>
      </w:r>
      <w:r>
        <w:rPr>
          <w:rFonts w:hint="eastAsia"/>
          <w:sz w:val="20"/>
          <w:szCs w:val="20"/>
        </w:rPr>
        <w:t>an</w:t>
      </w:r>
      <w:r>
        <w:rPr>
          <w:sz w:val="20"/>
          <w:szCs w:val="20"/>
        </w:rPr>
        <w:t xml:space="preserve"> </w:t>
      </w:r>
      <w:r>
        <w:rPr>
          <w:rFonts w:hint="eastAsia"/>
          <w:sz w:val="20"/>
          <w:szCs w:val="20"/>
        </w:rPr>
        <w:t>i</w:t>
      </w:r>
      <w:r w:rsidRPr="00015A48">
        <w:rPr>
          <w:sz w:val="20"/>
          <w:szCs w:val="20"/>
        </w:rPr>
        <w:t>ntru</w:t>
      </w:r>
      <w:r>
        <w:rPr>
          <w:rFonts w:hint="eastAsia"/>
          <w:sz w:val="20"/>
          <w:szCs w:val="20"/>
        </w:rPr>
        <w:t>sion</w:t>
      </w:r>
      <w:r w:rsidRPr="00015A48">
        <w:rPr>
          <w:sz w:val="20"/>
          <w:szCs w:val="20"/>
        </w:rPr>
        <w:t xml:space="preserve"> upon a public toilet </w:t>
      </w:r>
      <w:r>
        <w:rPr>
          <w:rFonts w:hint="eastAsia"/>
          <w:sz w:val="20"/>
          <w:szCs w:val="20"/>
        </w:rPr>
        <w:t>for</w:t>
      </w:r>
      <w:r w:rsidRPr="00015A48">
        <w:rPr>
          <w:sz w:val="20"/>
          <w:szCs w:val="20"/>
        </w:rPr>
        <w:t xml:space="preserve"> sexual </w:t>
      </w:r>
      <w:r>
        <w:rPr>
          <w:rFonts w:hint="eastAsia"/>
          <w:sz w:val="20"/>
          <w:szCs w:val="20"/>
        </w:rPr>
        <w:t>purpos</w:t>
      </w:r>
      <w:r w:rsidRPr="00015A48">
        <w:rPr>
          <w:sz w:val="20"/>
          <w:szCs w:val="20"/>
        </w:rPr>
        <w:t xml:space="preserve">es may face punishment. The Act was also amended and implemented to put heavier </w:t>
      </w:r>
      <w:r w:rsidRPr="00015A48">
        <w:rPr>
          <w:sz w:val="20"/>
          <w:szCs w:val="20"/>
        </w:rPr>
        <w:lastRenderedPageBreak/>
        <w:t>punishment on the acts unlawfully taking and distributing photographs and to punish the persons who distribute its duplicate</w:t>
      </w:r>
      <w:r>
        <w:rPr>
          <w:sz w:val="20"/>
          <w:szCs w:val="20"/>
        </w:rPr>
        <w:t>s</w:t>
      </w:r>
      <w:r w:rsidRPr="00015A48">
        <w:rPr>
          <w:sz w:val="20"/>
          <w:szCs w:val="20"/>
        </w:rPr>
        <w:t>.</w:t>
      </w:r>
    </w:p>
    <w:p w14:paraId="33DF658F" w14:textId="77777777" w:rsidR="00C6111E" w:rsidRPr="00015A48" w:rsidRDefault="00C6111E" w:rsidP="00C6111E">
      <w:pPr>
        <w:pStyle w:val="a4"/>
        <w:wordWrap/>
        <w:spacing w:after="120" w:line="276" w:lineRule="auto"/>
        <w:ind w:leftChars="0" w:left="426"/>
        <w:rPr>
          <w:sz w:val="20"/>
          <w:szCs w:val="20"/>
        </w:rPr>
      </w:pPr>
    </w:p>
    <w:p w14:paraId="1C47DB32" w14:textId="77777777" w:rsidR="00C6111E" w:rsidRPr="00015A48" w:rsidRDefault="00C6111E" w:rsidP="00C6111E">
      <w:pPr>
        <w:wordWrap/>
        <w:spacing w:after="120" w:line="276" w:lineRule="auto"/>
        <w:jc w:val="center"/>
        <w:rPr>
          <w:sz w:val="20"/>
          <w:szCs w:val="20"/>
        </w:rPr>
      </w:pPr>
      <w:r w:rsidRPr="00015A48">
        <w:rPr>
          <w:sz w:val="20"/>
          <w:szCs w:val="20"/>
        </w:rPr>
        <w:t>Steps Taken to Comply with Constitutional Court Ruling on Abortion</w:t>
      </w:r>
    </w:p>
    <w:p w14:paraId="0BB0C224" w14:textId="77777777" w:rsidR="00C6111E" w:rsidRPr="00015A48" w:rsidRDefault="00C6111E" w:rsidP="00C6111E">
      <w:pPr>
        <w:pStyle w:val="a4"/>
        <w:numPr>
          <w:ilvl w:val="0"/>
          <w:numId w:val="2"/>
        </w:numPr>
        <w:wordWrap/>
        <w:spacing w:after="120" w:line="276" w:lineRule="auto"/>
        <w:ind w:leftChars="0"/>
        <w:rPr>
          <w:sz w:val="20"/>
          <w:szCs w:val="20"/>
        </w:rPr>
      </w:pPr>
      <w:r>
        <w:rPr>
          <w:sz w:val="20"/>
          <w:szCs w:val="20"/>
        </w:rPr>
        <w:t>I</w:t>
      </w:r>
      <w:r w:rsidRPr="00015A48">
        <w:rPr>
          <w:sz w:val="20"/>
          <w:szCs w:val="20"/>
        </w:rPr>
        <w:t>n April 2019</w:t>
      </w:r>
      <w:r>
        <w:rPr>
          <w:sz w:val="20"/>
          <w:szCs w:val="20"/>
        </w:rPr>
        <w:t>, t</w:t>
      </w:r>
      <w:r w:rsidRPr="00015A48">
        <w:rPr>
          <w:sz w:val="20"/>
          <w:szCs w:val="20"/>
        </w:rPr>
        <w:t>he Constitutional Court decided nonconformity to the Constitution on the crime of abortion provided in the CrA</w:t>
      </w:r>
      <w:r>
        <w:rPr>
          <w:sz w:val="20"/>
          <w:szCs w:val="20"/>
        </w:rPr>
        <w:t>.</w:t>
      </w:r>
      <w:r w:rsidRPr="00015A48">
        <w:rPr>
          <w:sz w:val="20"/>
          <w:szCs w:val="20"/>
        </w:rPr>
        <w:t xml:space="preserve"> </w:t>
      </w:r>
      <w:r>
        <w:rPr>
          <w:sz w:val="20"/>
          <w:szCs w:val="20"/>
        </w:rPr>
        <w:t>Since then, t</w:t>
      </w:r>
      <w:r w:rsidRPr="00015A48">
        <w:rPr>
          <w:sz w:val="20"/>
          <w:szCs w:val="20"/>
        </w:rPr>
        <w:t xml:space="preserve">he relevant </w:t>
      </w:r>
      <w:r>
        <w:rPr>
          <w:sz w:val="20"/>
          <w:szCs w:val="20"/>
        </w:rPr>
        <w:t>M</w:t>
      </w:r>
      <w:r w:rsidRPr="00015A48">
        <w:rPr>
          <w:sz w:val="20"/>
          <w:szCs w:val="20"/>
        </w:rPr>
        <w:t xml:space="preserve">inistries </w:t>
      </w:r>
      <w:r>
        <w:rPr>
          <w:sz w:val="20"/>
          <w:szCs w:val="20"/>
        </w:rPr>
        <w:t xml:space="preserve">have collected </w:t>
      </w:r>
      <w:r w:rsidRPr="00015A48">
        <w:rPr>
          <w:sz w:val="20"/>
          <w:szCs w:val="20"/>
        </w:rPr>
        <w:t>opinions of stakeholders and experts</w:t>
      </w:r>
      <w:r>
        <w:rPr>
          <w:sz w:val="20"/>
          <w:szCs w:val="20"/>
        </w:rPr>
        <w:t>,</w:t>
      </w:r>
      <w:r w:rsidRPr="00015A48">
        <w:rPr>
          <w:sz w:val="20"/>
          <w:szCs w:val="20"/>
        </w:rPr>
        <w:t xml:space="preserve"> </w:t>
      </w:r>
      <w:r>
        <w:rPr>
          <w:sz w:val="20"/>
          <w:szCs w:val="20"/>
        </w:rPr>
        <w:t xml:space="preserve">held </w:t>
      </w:r>
      <w:r w:rsidRPr="00015A48">
        <w:rPr>
          <w:sz w:val="20"/>
          <w:szCs w:val="20"/>
        </w:rPr>
        <w:t xml:space="preserve">meetings and </w:t>
      </w:r>
      <w:r>
        <w:rPr>
          <w:sz w:val="20"/>
          <w:szCs w:val="20"/>
        </w:rPr>
        <w:t xml:space="preserve">operating </w:t>
      </w:r>
      <w:r w:rsidRPr="00015A48">
        <w:rPr>
          <w:sz w:val="20"/>
          <w:szCs w:val="20"/>
        </w:rPr>
        <w:t xml:space="preserve">advisory </w:t>
      </w:r>
      <w:r>
        <w:rPr>
          <w:sz w:val="20"/>
          <w:szCs w:val="20"/>
        </w:rPr>
        <w:t>bodies</w:t>
      </w:r>
      <w:r w:rsidRPr="00015A48">
        <w:rPr>
          <w:sz w:val="20"/>
          <w:szCs w:val="20"/>
        </w:rPr>
        <w:t xml:space="preserve"> in various fields</w:t>
      </w:r>
      <w:r>
        <w:rPr>
          <w:sz w:val="20"/>
          <w:szCs w:val="20"/>
        </w:rPr>
        <w:t xml:space="preserve">, and </w:t>
      </w:r>
      <w:r>
        <w:rPr>
          <w:rFonts w:hint="eastAsia"/>
          <w:sz w:val="20"/>
          <w:szCs w:val="20"/>
        </w:rPr>
        <w:t>consequently</w:t>
      </w:r>
      <w:r>
        <w:rPr>
          <w:sz w:val="20"/>
          <w:szCs w:val="20"/>
        </w:rPr>
        <w:t xml:space="preserve"> submitted to the National Assembly </w:t>
      </w:r>
      <w:r>
        <w:rPr>
          <w:rFonts w:hint="eastAsia"/>
          <w:sz w:val="20"/>
          <w:szCs w:val="20"/>
        </w:rPr>
        <w:t>the</w:t>
      </w:r>
      <w:r>
        <w:rPr>
          <w:sz w:val="20"/>
          <w:szCs w:val="20"/>
        </w:rPr>
        <w:t xml:space="preserve"> bill including the time periods, grounds, and procedural requirements for </w:t>
      </w:r>
      <w:r>
        <w:rPr>
          <w:rFonts w:hint="eastAsia"/>
          <w:sz w:val="20"/>
          <w:szCs w:val="20"/>
        </w:rPr>
        <w:t>legal</w:t>
      </w:r>
      <w:r>
        <w:rPr>
          <w:sz w:val="20"/>
          <w:szCs w:val="20"/>
        </w:rPr>
        <w:t xml:space="preserve"> abortion in November 2020.</w:t>
      </w:r>
    </w:p>
    <w:p w14:paraId="1714A2AB" w14:textId="77777777" w:rsidR="00C6111E" w:rsidRPr="00015A48" w:rsidRDefault="00C6111E" w:rsidP="00C6111E">
      <w:pPr>
        <w:pStyle w:val="a4"/>
        <w:numPr>
          <w:ilvl w:val="0"/>
          <w:numId w:val="2"/>
        </w:numPr>
        <w:wordWrap/>
        <w:spacing w:after="120" w:line="276" w:lineRule="auto"/>
        <w:ind w:leftChars="0"/>
        <w:rPr>
          <w:sz w:val="20"/>
          <w:szCs w:val="20"/>
        </w:rPr>
      </w:pPr>
      <w:r>
        <w:rPr>
          <w:rFonts w:hint="eastAsia"/>
          <w:sz w:val="20"/>
          <w:szCs w:val="20"/>
        </w:rPr>
        <w:t>Before</w:t>
      </w:r>
      <w:r>
        <w:rPr>
          <w:sz w:val="20"/>
          <w:szCs w:val="20"/>
        </w:rPr>
        <w:t xml:space="preserve"> </w:t>
      </w:r>
      <w:r>
        <w:rPr>
          <w:rFonts w:hint="eastAsia"/>
          <w:sz w:val="20"/>
          <w:szCs w:val="20"/>
        </w:rPr>
        <w:t>the</w:t>
      </w:r>
      <w:r>
        <w:rPr>
          <w:sz w:val="20"/>
          <w:szCs w:val="20"/>
        </w:rPr>
        <w:t xml:space="preserve"> </w:t>
      </w:r>
      <w:r>
        <w:rPr>
          <w:rFonts w:hint="eastAsia"/>
          <w:sz w:val="20"/>
          <w:szCs w:val="20"/>
        </w:rPr>
        <w:t>laws</w:t>
      </w:r>
      <w:r>
        <w:rPr>
          <w:sz w:val="20"/>
          <w:szCs w:val="20"/>
        </w:rPr>
        <w:t xml:space="preserve"> </w:t>
      </w:r>
      <w:r>
        <w:rPr>
          <w:rFonts w:hint="eastAsia"/>
          <w:sz w:val="20"/>
          <w:szCs w:val="20"/>
        </w:rPr>
        <w:t>are</w:t>
      </w:r>
      <w:r>
        <w:rPr>
          <w:sz w:val="20"/>
          <w:szCs w:val="20"/>
        </w:rPr>
        <w:t xml:space="preserve"> </w:t>
      </w:r>
      <w:r>
        <w:rPr>
          <w:rFonts w:hint="eastAsia"/>
          <w:sz w:val="20"/>
          <w:szCs w:val="20"/>
        </w:rPr>
        <w:t>amended,</w:t>
      </w:r>
      <w:r>
        <w:rPr>
          <w:sz w:val="20"/>
          <w:szCs w:val="20"/>
        </w:rPr>
        <w:t xml:space="preserve"> </w:t>
      </w:r>
      <w:r>
        <w:rPr>
          <w:rFonts w:hint="eastAsia"/>
          <w:sz w:val="20"/>
          <w:szCs w:val="20"/>
        </w:rPr>
        <w:t>the</w:t>
      </w:r>
      <w:r>
        <w:rPr>
          <w:sz w:val="20"/>
          <w:szCs w:val="20"/>
        </w:rPr>
        <w:t xml:space="preserve"> </w:t>
      </w:r>
      <w:r>
        <w:rPr>
          <w:rFonts w:hint="eastAsia"/>
          <w:sz w:val="20"/>
          <w:szCs w:val="20"/>
        </w:rPr>
        <w:t>G</w:t>
      </w:r>
      <w:r w:rsidRPr="00015A48">
        <w:rPr>
          <w:sz w:val="20"/>
          <w:szCs w:val="20"/>
        </w:rPr>
        <w:t xml:space="preserve">overnment tries to provide accurate information about abortion </w:t>
      </w:r>
      <w:r>
        <w:rPr>
          <w:rFonts w:hint="eastAsia"/>
          <w:sz w:val="20"/>
          <w:szCs w:val="20"/>
        </w:rPr>
        <w:t>and</w:t>
      </w:r>
      <w:r w:rsidRPr="00015A48">
        <w:rPr>
          <w:sz w:val="20"/>
          <w:szCs w:val="20"/>
        </w:rPr>
        <w:t xml:space="preserve"> hire more professional counselors in the </w:t>
      </w:r>
      <w:r>
        <w:rPr>
          <w:rFonts w:hint="eastAsia"/>
          <w:sz w:val="20"/>
          <w:szCs w:val="20"/>
        </w:rPr>
        <w:t>C</w:t>
      </w:r>
      <w:r w:rsidRPr="00015A48">
        <w:rPr>
          <w:sz w:val="20"/>
          <w:szCs w:val="20"/>
        </w:rPr>
        <w:t xml:space="preserve">ounseling </w:t>
      </w:r>
      <w:r>
        <w:rPr>
          <w:rFonts w:hint="eastAsia"/>
          <w:sz w:val="20"/>
          <w:szCs w:val="20"/>
        </w:rPr>
        <w:t>O</w:t>
      </w:r>
      <w:r w:rsidRPr="00015A48">
        <w:rPr>
          <w:sz w:val="20"/>
          <w:szCs w:val="20"/>
        </w:rPr>
        <w:t>ffice for</w:t>
      </w:r>
      <w:r>
        <w:rPr>
          <w:sz w:val="20"/>
          <w:szCs w:val="20"/>
        </w:rPr>
        <w:t xml:space="preserve"> </w:t>
      </w:r>
      <w:r>
        <w:rPr>
          <w:rFonts w:hint="eastAsia"/>
          <w:sz w:val="20"/>
          <w:szCs w:val="20"/>
        </w:rPr>
        <w:t>E</w:t>
      </w:r>
      <w:r w:rsidRPr="00015A48">
        <w:rPr>
          <w:sz w:val="20"/>
          <w:szCs w:val="20"/>
        </w:rPr>
        <w:t xml:space="preserve">mergency </w:t>
      </w:r>
      <w:r>
        <w:rPr>
          <w:rFonts w:hint="eastAsia"/>
          <w:sz w:val="20"/>
          <w:szCs w:val="20"/>
        </w:rPr>
        <w:t>P</w:t>
      </w:r>
      <w:r w:rsidRPr="00015A48">
        <w:rPr>
          <w:sz w:val="20"/>
          <w:szCs w:val="20"/>
        </w:rPr>
        <w:t>regnancy to help address physical and mental difficulties after the operation. Furthermore, more contraception education will be provided for adolescents out of schools and adults.</w:t>
      </w:r>
      <w:r>
        <w:rPr>
          <w:rFonts w:hint="eastAsia"/>
          <w:sz w:val="20"/>
          <w:szCs w:val="20"/>
        </w:rPr>
        <w:t xml:space="preserve"> The Government </w:t>
      </w:r>
      <w:r>
        <w:rPr>
          <w:sz w:val="20"/>
          <w:szCs w:val="20"/>
        </w:rPr>
        <w:t>also plans to consider</w:t>
      </w:r>
      <w:r>
        <w:rPr>
          <w:rFonts w:hint="eastAsia"/>
          <w:sz w:val="20"/>
          <w:szCs w:val="20"/>
        </w:rPr>
        <w:t xml:space="preserve"> allow</w:t>
      </w:r>
      <w:r>
        <w:rPr>
          <w:sz w:val="20"/>
          <w:szCs w:val="20"/>
        </w:rPr>
        <w:t>ing</w:t>
      </w:r>
      <w:r>
        <w:rPr>
          <w:rFonts w:hint="eastAsia"/>
          <w:sz w:val="20"/>
          <w:szCs w:val="20"/>
        </w:rPr>
        <w:t xml:space="preserve"> </w:t>
      </w:r>
      <w:r>
        <w:rPr>
          <w:sz w:val="20"/>
          <w:szCs w:val="20"/>
        </w:rPr>
        <w:t xml:space="preserve">the </w:t>
      </w:r>
      <w:r>
        <w:rPr>
          <w:rFonts w:hint="eastAsia"/>
          <w:sz w:val="20"/>
          <w:szCs w:val="20"/>
        </w:rPr>
        <w:t xml:space="preserve">use of medicine </w:t>
      </w:r>
      <w:r>
        <w:rPr>
          <w:sz w:val="20"/>
          <w:szCs w:val="20"/>
        </w:rPr>
        <w:t>for a</w:t>
      </w:r>
      <w:r>
        <w:rPr>
          <w:rFonts w:hint="eastAsia"/>
          <w:sz w:val="20"/>
          <w:szCs w:val="20"/>
        </w:rPr>
        <w:t xml:space="preserve"> spontaneous loss of a pregnancy </w:t>
      </w:r>
      <w:r>
        <w:rPr>
          <w:sz w:val="20"/>
          <w:szCs w:val="20"/>
        </w:rPr>
        <w:t>as the aforementioned legislation takes place</w:t>
      </w:r>
      <w:r>
        <w:rPr>
          <w:rFonts w:hint="eastAsia"/>
          <w:sz w:val="20"/>
          <w:szCs w:val="20"/>
        </w:rPr>
        <w:t>.</w:t>
      </w:r>
    </w:p>
    <w:p w14:paraId="0DB12775" w14:textId="77777777" w:rsidR="00C6111E" w:rsidRPr="00015A48" w:rsidRDefault="00C6111E" w:rsidP="00C6111E">
      <w:pPr>
        <w:wordWrap/>
        <w:spacing w:after="120" w:line="276" w:lineRule="auto"/>
        <w:ind w:left="26"/>
        <w:rPr>
          <w:sz w:val="20"/>
          <w:szCs w:val="20"/>
        </w:rPr>
      </w:pPr>
    </w:p>
    <w:p w14:paraId="604362DB" w14:textId="77777777" w:rsidR="00C6111E" w:rsidRDefault="00C6111E" w:rsidP="00C6111E">
      <w:pPr>
        <w:wordWrap/>
        <w:spacing w:after="120" w:line="276" w:lineRule="auto"/>
        <w:ind w:left="26"/>
        <w:jc w:val="center"/>
        <w:rPr>
          <w:sz w:val="20"/>
          <w:szCs w:val="20"/>
        </w:rPr>
      </w:pPr>
      <w:r w:rsidRPr="00015A48">
        <w:rPr>
          <w:sz w:val="20"/>
          <w:szCs w:val="20"/>
        </w:rPr>
        <w:t>ISSUE 09</w:t>
      </w:r>
    </w:p>
    <w:p w14:paraId="143463F9" w14:textId="77777777" w:rsidR="00C6111E" w:rsidRPr="00015A48" w:rsidRDefault="00C6111E" w:rsidP="00C6111E">
      <w:pPr>
        <w:wordWrap/>
        <w:spacing w:after="120" w:line="276" w:lineRule="auto"/>
        <w:ind w:left="26"/>
        <w:jc w:val="center"/>
        <w:rPr>
          <w:sz w:val="20"/>
          <w:szCs w:val="20"/>
        </w:rPr>
      </w:pPr>
    </w:p>
    <w:p w14:paraId="38EBF6F6" w14:textId="77777777" w:rsidR="00C6111E" w:rsidRPr="00392A7A" w:rsidRDefault="00C6111E" w:rsidP="00C6111E">
      <w:pPr>
        <w:pStyle w:val="a4"/>
        <w:numPr>
          <w:ilvl w:val="0"/>
          <w:numId w:val="2"/>
        </w:numPr>
        <w:wordWrap/>
        <w:spacing w:after="120" w:line="276" w:lineRule="auto"/>
        <w:ind w:leftChars="0"/>
        <w:rPr>
          <w:sz w:val="20"/>
          <w:szCs w:val="20"/>
        </w:rPr>
      </w:pPr>
      <w:r w:rsidRPr="00015A48">
        <w:rPr>
          <w:sz w:val="20"/>
          <w:szCs w:val="20"/>
        </w:rPr>
        <w:t xml:space="preserve">Article 2 (Definitions) of the </w:t>
      </w:r>
      <w:r w:rsidRPr="00015A48">
        <w:rPr>
          <w:i/>
          <w:sz w:val="20"/>
          <w:szCs w:val="20"/>
        </w:rPr>
        <w:t>Act on Counter-Terrorism for the Protection of Citizens and Public Security</w:t>
      </w:r>
      <w:r w:rsidRPr="00015A48">
        <w:rPr>
          <w:sz w:val="20"/>
          <w:szCs w:val="20"/>
        </w:rPr>
        <w:t xml:space="preserve"> (hereinafter “</w:t>
      </w:r>
      <w:r w:rsidRPr="001639EE">
        <w:rPr>
          <w:sz w:val="20"/>
          <w:szCs w:val="20"/>
        </w:rPr>
        <w:t>CTA</w:t>
      </w:r>
      <w:r w:rsidRPr="00015A48">
        <w:rPr>
          <w:sz w:val="20"/>
          <w:szCs w:val="20"/>
        </w:rPr>
        <w:t>”) enacted an</w:t>
      </w:r>
      <w:r>
        <w:rPr>
          <w:rFonts w:hint="eastAsia"/>
          <w:sz w:val="20"/>
          <w:szCs w:val="20"/>
        </w:rPr>
        <w:t>d</w:t>
      </w:r>
      <w:r w:rsidRPr="00015A48">
        <w:rPr>
          <w:sz w:val="20"/>
          <w:szCs w:val="20"/>
        </w:rPr>
        <w:t xml:space="preserve"> implemented on March </w:t>
      </w:r>
      <w:r>
        <w:rPr>
          <w:sz w:val="20"/>
          <w:szCs w:val="20"/>
        </w:rPr>
        <w:t xml:space="preserve">3, </w:t>
      </w:r>
      <w:r w:rsidRPr="00015A48">
        <w:rPr>
          <w:sz w:val="20"/>
          <w:szCs w:val="20"/>
        </w:rPr>
        <w:t>2016 defines “terrorism” as any of the following conduct carried out for the purpose of impeding the exercise of the authority of the State, a local government, or a foreign government, or to cause it to conduct any affair which is not obligatory on it or threaten the public</w:t>
      </w:r>
      <w:r>
        <w:rPr>
          <w:rFonts w:hint="eastAsia"/>
          <w:sz w:val="20"/>
          <w:szCs w:val="20"/>
        </w:rPr>
        <w:t xml:space="preserve">. The definition of </w:t>
      </w:r>
      <w:r>
        <w:rPr>
          <w:sz w:val="20"/>
          <w:szCs w:val="20"/>
        </w:rPr>
        <w:t>“</w:t>
      </w:r>
      <w:r>
        <w:rPr>
          <w:rFonts w:hint="eastAsia"/>
          <w:sz w:val="20"/>
          <w:szCs w:val="20"/>
        </w:rPr>
        <w:t>terrorism</w:t>
      </w:r>
      <w:r>
        <w:rPr>
          <w:sz w:val="20"/>
          <w:szCs w:val="20"/>
        </w:rPr>
        <w:t>”</w:t>
      </w:r>
      <w:r>
        <w:rPr>
          <w:rFonts w:hint="eastAsia"/>
          <w:sz w:val="20"/>
          <w:szCs w:val="20"/>
        </w:rPr>
        <w:t xml:space="preserve"> in the CTA referred to the </w:t>
      </w:r>
      <w:r w:rsidRPr="00715B20">
        <w:rPr>
          <w:i/>
          <w:sz w:val="20"/>
          <w:szCs w:val="20"/>
        </w:rPr>
        <w:t>International Convention for the Suppression of the Financing of Terrorism</w:t>
      </w:r>
      <w:r>
        <w:rPr>
          <w:rFonts w:hint="eastAsia"/>
          <w:sz w:val="20"/>
          <w:szCs w:val="20"/>
        </w:rPr>
        <w:t xml:space="preserve"> and the </w:t>
      </w:r>
      <w:r w:rsidRPr="00805FDC">
        <w:rPr>
          <w:sz w:val="20"/>
          <w:szCs w:val="20"/>
        </w:rPr>
        <w:t>UN Security Council resolution against the proliferation of weapons of mass destruction</w:t>
      </w:r>
      <w:r w:rsidRPr="00805FDC">
        <w:rPr>
          <w:rFonts w:hint="eastAsia"/>
          <w:sz w:val="20"/>
          <w:szCs w:val="20"/>
        </w:rPr>
        <w:t xml:space="preserve">. It also incorporated Article 28 of the </w:t>
      </w:r>
      <w:r w:rsidRPr="00805FDC">
        <w:rPr>
          <w:sz w:val="20"/>
          <w:szCs w:val="20"/>
        </w:rPr>
        <w:t>Report of the Special Rapporteur on countering terrorism</w:t>
      </w:r>
      <w:r w:rsidRPr="00805FDC">
        <w:rPr>
          <w:rFonts w:hint="eastAsia"/>
          <w:sz w:val="20"/>
          <w:szCs w:val="20"/>
        </w:rPr>
        <w:t xml:space="preserve"> </w:t>
      </w:r>
      <w:r w:rsidRPr="00805FDC">
        <w:rPr>
          <w:sz w:val="20"/>
          <w:szCs w:val="20"/>
        </w:rPr>
        <w:t>(A/HRC/16/51)</w:t>
      </w:r>
      <w:r>
        <w:rPr>
          <w:rFonts w:hint="eastAsia"/>
          <w:sz w:val="20"/>
          <w:szCs w:val="20"/>
        </w:rPr>
        <w:t>, which</w:t>
      </w:r>
      <w:r w:rsidRPr="00805FDC">
        <w:rPr>
          <w:rFonts w:hint="eastAsia"/>
          <w:sz w:val="20"/>
          <w:szCs w:val="20"/>
        </w:rPr>
        <w:t xml:space="preserve"> the Committee mentioned in the previous Concluding Observations</w:t>
      </w:r>
      <w:r>
        <w:rPr>
          <w:rFonts w:hint="eastAsia"/>
          <w:sz w:val="20"/>
          <w:szCs w:val="20"/>
        </w:rPr>
        <w:t>,</w:t>
      </w:r>
      <w:r w:rsidRPr="00805FDC">
        <w:rPr>
          <w:rFonts w:hint="eastAsia"/>
          <w:sz w:val="20"/>
          <w:szCs w:val="20"/>
        </w:rPr>
        <w:t xml:space="preserve"> and Article 3 of the UN Security Council Resolution 1566 (2004).</w:t>
      </w:r>
    </w:p>
    <w:p w14:paraId="4F6E1B5A" w14:textId="77777777" w:rsidR="00C6111E" w:rsidRPr="00015A48" w:rsidRDefault="00C6111E" w:rsidP="00C6111E">
      <w:pPr>
        <w:wordWrap/>
        <w:spacing w:after="120" w:line="276" w:lineRule="auto"/>
        <w:ind w:left="800"/>
        <w:rPr>
          <w:sz w:val="20"/>
          <w:szCs w:val="20"/>
        </w:rPr>
      </w:pPr>
      <w:r w:rsidRPr="00015A48">
        <w:rPr>
          <w:sz w:val="20"/>
          <w:szCs w:val="20"/>
        </w:rPr>
        <w:t>(a) Killing a human or posing a risk to a person's life by causing bodily injury or arresting, confining, kidnapping, inducing, or taking hostage of a person</w:t>
      </w:r>
    </w:p>
    <w:p w14:paraId="4E1C1952" w14:textId="77777777" w:rsidR="00C6111E" w:rsidRPr="00015A48" w:rsidRDefault="00C6111E" w:rsidP="00C6111E">
      <w:pPr>
        <w:wordWrap/>
        <w:spacing w:after="120" w:line="276" w:lineRule="auto"/>
        <w:ind w:left="800"/>
        <w:rPr>
          <w:sz w:val="20"/>
          <w:szCs w:val="20"/>
        </w:rPr>
      </w:pPr>
      <w:r w:rsidRPr="00015A48">
        <w:rPr>
          <w:sz w:val="20"/>
          <w:szCs w:val="20"/>
        </w:rPr>
        <w:t>(b) Any of the following conduct engaged in an aircraft</w:t>
      </w:r>
    </w:p>
    <w:p w14:paraId="27043F86" w14:textId="77777777" w:rsidR="00C6111E" w:rsidRPr="00015A48" w:rsidRDefault="00C6111E" w:rsidP="00C6111E">
      <w:pPr>
        <w:wordWrap/>
        <w:spacing w:after="120" w:line="276" w:lineRule="auto"/>
        <w:ind w:left="1600"/>
        <w:rPr>
          <w:sz w:val="20"/>
          <w:szCs w:val="20"/>
        </w:rPr>
      </w:pPr>
      <w:r w:rsidRPr="00015A48">
        <w:rPr>
          <w:sz w:val="20"/>
          <w:szCs w:val="20"/>
        </w:rPr>
        <w:t>(i) Crashing, capsizing, or damaging an aircraft in flight, and any other act of destruction that may endanger the safety of an aircraft in flight</w:t>
      </w:r>
    </w:p>
    <w:p w14:paraId="6905BE43" w14:textId="77777777" w:rsidR="00C6111E" w:rsidRPr="00015A48" w:rsidRDefault="00C6111E" w:rsidP="00C6111E">
      <w:pPr>
        <w:wordWrap/>
        <w:spacing w:after="120" w:line="276" w:lineRule="auto"/>
        <w:ind w:left="1600"/>
        <w:rPr>
          <w:sz w:val="20"/>
          <w:szCs w:val="20"/>
        </w:rPr>
      </w:pPr>
      <w:r w:rsidRPr="00015A48">
        <w:rPr>
          <w:sz w:val="20"/>
          <w:szCs w:val="20"/>
        </w:rPr>
        <w:t>(ii) Hijacking an aircraft in flight or forcing its flight by violence, threat, or any other means</w:t>
      </w:r>
    </w:p>
    <w:p w14:paraId="1C60EE3A" w14:textId="77777777" w:rsidR="00C6111E" w:rsidRPr="00015A48" w:rsidRDefault="00C6111E" w:rsidP="00C6111E">
      <w:pPr>
        <w:wordWrap/>
        <w:spacing w:after="120" w:line="276" w:lineRule="auto"/>
        <w:ind w:left="1600"/>
        <w:rPr>
          <w:sz w:val="20"/>
          <w:szCs w:val="20"/>
        </w:rPr>
      </w:pPr>
      <w:r w:rsidRPr="00015A48">
        <w:rPr>
          <w:sz w:val="20"/>
          <w:szCs w:val="20"/>
        </w:rPr>
        <w:t>(iii) Impeding the safe flight by damaging aviation facilities related to the flight or by impeding the operation of such aviation facilities</w:t>
      </w:r>
    </w:p>
    <w:p w14:paraId="4D9FF166" w14:textId="77777777" w:rsidR="00C6111E" w:rsidRPr="00015A48" w:rsidRDefault="00C6111E" w:rsidP="00C6111E">
      <w:pPr>
        <w:wordWrap/>
        <w:spacing w:after="120" w:line="276" w:lineRule="auto"/>
        <w:ind w:firstLine="800"/>
        <w:rPr>
          <w:sz w:val="20"/>
          <w:szCs w:val="20"/>
        </w:rPr>
      </w:pPr>
      <w:r w:rsidRPr="00015A48">
        <w:rPr>
          <w:sz w:val="20"/>
          <w:szCs w:val="20"/>
        </w:rPr>
        <w:t>(c) Any of the following conduct related to a ship or a marine structure</w:t>
      </w:r>
    </w:p>
    <w:p w14:paraId="0BFCB717" w14:textId="77777777" w:rsidR="00C6111E" w:rsidRPr="00015A48" w:rsidRDefault="00C6111E" w:rsidP="00C6111E">
      <w:pPr>
        <w:wordWrap/>
        <w:spacing w:after="120" w:line="276" w:lineRule="auto"/>
        <w:ind w:left="1600"/>
        <w:rPr>
          <w:sz w:val="20"/>
          <w:szCs w:val="20"/>
        </w:rPr>
      </w:pPr>
      <w:r w:rsidRPr="00015A48">
        <w:rPr>
          <w:sz w:val="20"/>
          <w:szCs w:val="20"/>
        </w:rPr>
        <w:t>(i) Destroying a ship or marine structure in operation or inflicting damage thereon to the degree that endangers the safety thereof</w:t>
      </w:r>
    </w:p>
    <w:p w14:paraId="7908A972" w14:textId="77777777" w:rsidR="00C6111E" w:rsidRPr="00015A48" w:rsidRDefault="00C6111E" w:rsidP="00C6111E">
      <w:pPr>
        <w:wordWrap/>
        <w:spacing w:after="120" w:line="276" w:lineRule="auto"/>
        <w:ind w:left="1600"/>
        <w:rPr>
          <w:sz w:val="20"/>
          <w:szCs w:val="20"/>
        </w:rPr>
      </w:pPr>
      <w:r w:rsidRPr="00015A48">
        <w:rPr>
          <w:sz w:val="20"/>
          <w:szCs w:val="20"/>
        </w:rPr>
        <w:t>(ii) Seizing a ship or marine structure in operation or coercing a ship to operate by violence, threat, or any other means</w:t>
      </w:r>
    </w:p>
    <w:p w14:paraId="5C596E2D" w14:textId="77777777" w:rsidR="00C6111E" w:rsidRPr="00015A48" w:rsidRDefault="00C6111E" w:rsidP="00C6111E">
      <w:pPr>
        <w:wordWrap/>
        <w:spacing w:after="120" w:line="276" w:lineRule="auto"/>
        <w:ind w:left="1600"/>
        <w:rPr>
          <w:sz w:val="20"/>
          <w:szCs w:val="20"/>
        </w:rPr>
      </w:pPr>
      <w:r w:rsidRPr="00015A48">
        <w:rPr>
          <w:sz w:val="20"/>
          <w:szCs w:val="20"/>
        </w:rPr>
        <w:t xml:space="preserve">(iii) Destroying, seriously damaging, or causing the malfunction of any equipment or facility </w:t>
      </w:r>
      <w:r w:rsidRPr="00015A48">
        <w:rPr>
          <w:sz w:val="20"/>
          <w:szCs w:val="20"/>
        </w:rPr>
        <w:lastRenderedPageBreak/>
        <w:t>related to the operation of a ship with intent to endanger the safety of the ship in operation</w:t>
      </w:r>
    </w:p>
    <w:p w14:paraId="6DE4A69C" w14:textId="77777777" w:rsidR="00C6111E" w:rsidRPr="00015A48" w:rsidRDefault="00C6111E" w:rsidP="00C6111E">
      <w:pPr>
        <w:wordWrap/>
        <w:spacing w:after="120" w:line="276" w:lineRule="auto"/>
        <w:ind w:left="800"/>
        <w:rPr>
          <w:sz w:val="20"/>
          <w:szCs w:val="20"/>
        </w:rPr>
      </w:pPr>
      <w:r w:rsidRPr="00015A48">
        <w:rPr>
          <w:sz w:val="20"/>
          <w:szCs w:val="20"/>
        </w:rPr>
        <w:t>(d) Placing, detonating, or using in any other way a biochemical, explosive, or incendiary weapon or device made to cause death, serious injury, or serious material damage or having such power on any of the following vehicles or facilities</w:t>
      </w:r>
    </w:p>
    <w:p w14:paraId="77D8AEF2" w14:textId="77777777" w:rsidR="00C6111E" w:rsidRPr="00015A48" w:rsidRDefault="00C6111E" w:rsidP="00C6111E">
      <w:pPr>
        <w:wordWrap/>
        <w:spacing w:after="120" w:line="276" w:lineRule="auto"/>
        <w:ind w:left="1600"/>
        <w:rPr>
          <w:sz w:val="20"/>
          <w:szCs w:val="20"/>
        </w:rPr>
      </w:pPr>
      <w:r w:rsidRPr="00015A48">
        <w:rPr>
          <w:sz w:val="20"/>
          <w:szCs w:val="20"/>
        </w:rPr>
        <w:t>(i) Vehicles used by the public for transporting humans or goods, such as trains, trams, and motor vehicles</w:t>
      </w:r>
    </w:p>
    <w:p w14:paraId="4EBC78EB" w14:textId="77777777" w:rsidR="00C6111E" w:rsidRPr="00015A48" w:rsidRDefault="00C6111E" w:rsidP="00C6111E">
      <w:pPr>
        <w:wordWrap/>
        <w:spacing w:after="120" w:line="276" w:lineRule="auto"/>
        <w:ind w:left="1600"/>
        <w:rPr>
          <w:sz w:val="20"/>
          <w:szCs w:val="20"/>
        </w:rPr>
      </w:pPr>
      <w:r w:rsidRPr="00015A48">
        <w:rPr>
          <w:sz w:val="20"/>
          <w:szCs w:val="20"/>
        </w:rPr>
        <w:t>(ii) Facilities or roads used for the operation of the vehicles falling under subitem (i), parks, stations, and other facilities used by the public</w:t>
      </w:r>
    </w:p>
    <w:p w14:paraId="2F77A4B7" w14:textId="77777777" w:rsidR="00C6111E" w:rsidRPr="00015A48" w:rsidRDefault="00C6111E" w:rsidP="00C6111E">
      <w:pPr>
        <w:wordWrap/>
        <w:spacing w:after="120" w:line="276" w:lineRule="auto"/>
        <w:ind w:left="1600"/>
        <w:rPr>
          <w:sz w:val="20"/>
          <w:szCs w:val="20"/>
        </w:rPr>
      </w:pPr>
      <w:r w:rsidRPr="00015A48">
        <w:rPr>
          <w:sz w:val="20"/>
          <w:szCs w:val="20"/>
        </w:rPr>
        <w:t>(iii) Facilities to supply electricity or gas</w:t>
      </w:r>
      <w:r>
        <w:rPr>
          <w:sz w:val="20"/>
          <w:szCs w:val="20"/>
        </w:rPr>
        <w:t>,</w:t>
      </w:r>
      <w:r w:rsidRPr="00015A48">
        <w:rPr>
          <w:sz w:val="20"/>
          <w:szCs w:val="20"/>
        </w:rPr>
        <w:t xml:space="preserve"> waterworks supplying drinking water for the public</w:t>
      </w:r>
      <w:r>
        <w:rPr>
          <w:sz w:val="20"/>
          <w:szCs w:val="20"/>
        </w:rPr>
        <w:t>,</w:t>
      </w:r>
      <w:r w:rsidRPr="00015A48">
        <w:rPr>
          <w:sz w:val="20"/>
          <w:szCs w:val="20"/>
        </w:rPr>
        <w:t xml:space="preserve"> facilities for the use of telecommunications</w:t>
      </w:r>
      <w:r>
        <w:rPr>
          <w:sz w:val="20"/>
          <w:szCs w:val="20"/>
        </w:rPr>
        <w:t>,</w:t>
      </w:r>
      <w:r w:rsidRPr="00015A48">
        <w:rPr>
          <w:sz w:val="20"/>
          <w:szCs w:val="20"/>
        </w:rPr>
        <w:t xml:space="preserve"> and other facilities provided for common use or used by the public</w:t>
      </w:r>
    </w:p>
    <w:p w14:paraId="1BF6D60D" w14:textId="77777777" w:rsidR="00C6111E" w:rsidRPr="00015A48" w:rsidRDefault="00C6111E" w:rsidP="00C6111E">
      <w:pPr>
        <w:wordWrap/>
        <w:spacing w:after="120" w:line="276" w:lineRule="auto"/>
        <w:ind w:left="1600"/>
        <w:rPr>
          <w:sz w:val="20"/>
          <w:szCs w:val="20"/>
        </w:rPr>
      </w:pPr>
      <w:r w:rsidRPr="00015A48">
        <w:rPr>
          <w:sz w:val="20"/>
          <w:szCs w:val="20"/>
        </w:rPr>
        <w:t>(iv) Facilities for processing, transporting, or storing of raw materials of oil, flammable gas, coal, other fuels, etc. to manufacture or refine them or to make fuel therefrom</w:t>
      </w:r>
    </w:p>
    <w:p w14:paraId="677E74D5" w14:textId="77777777" w:rsidR="00C6111E" w:rsidRPr="00015A48" w:rsidRDefault="00C6111E" w:rsidP="00C6111E">
      <w:pPr>
        <w:wordWrap/>
        <w:spacing w:after="120" w:line="276" w:lineRule="auto"/>
        <w:ind w:left="1600"/>
        <w:rPr>
          <w:sz w:val="20"/>
          <w:szCs w:val="20"/>
        </w:rPr>
      </w:pPr>
      <w:r w:rsidRPr="00015A48">
        <w:rPr>
          <w:sz w:val="20"/>
          <w:szCs w:val="20"/>
        </w:rPr>
        <w:t>(v) Structures, aircraft</w:t>
      </w:r>
      <w:r>
        <w:rPr>
          <w:sz w:val="20"/>
          <w:szCs w:val="20"/>
        </w:rPr>
        <w:t>s</w:t>
      </w:r>
      <w:r w:rsidRPr="00015A48">
        <w:rPr>
          <w:sz w:val="20"/>
          <w:szCs w:val="20"/>
        </w:rPr>
        <w:t>, and ships to which the public can have access, excluding the facilities falling under subitems (i) through (iv)</w:t>
      </w:r>
    </w:p>
    <w:p w14:paraId="7954ED7C" w14:textId="77777777" w:rsidR="00C6111E" w:rsidRPr="00015A48" w:rsidRDefault="00C6111E" w:rsidP="00C6111E">
      <w:pPr>
        <w:wordWrap/>
        <w:spacing w:after="120" w:line="276" w:lineRule="auto"/>
        <w:ind w:left="800"/>
        <w:rPr>
          <w:sz w:val="20"/>
          <w:szCs w:val="20"/>
        </w:rPr>
      </w:pPr>
      <w:r w:rsidRPr="00015A48">
        <w:rPr>
          <w:sz w:val="20"/>
          <w:szCs w:val="20"/>
        </w:rPr>
        <w:t>(e) Any of the following acts related to nuclear materials, radioactive materials, or nuclear facilities</w:t>
      </w:r>
    </w:p>
    <w:p w14:paraId="4A27B3A5" w14:textId="77777777" w:rsidR="00C6111E" w:rsidRPr="00015A48" w:rsidRDefault="00C6111E" w:rsidP="00C6111E">
      <w:pPr>
        <w:wordWrap/>
        <w:spacing w:after="120" w:line="276" w:lineRule="auto"/>
        <w:ind w:left="1600"/>
        <w:rPr>
          <w:sz w:val="20"/>
          <w:szCs w:val="20"/>
        </w:rPr>
      </w:pPr>
      <w:r w:rsidRPr="00015A48">
        <w:rPr>
          <w:sz w:val="20"/>
          <w:szCs w:val="20"/>
        </w:rPr>
        <w:t>(i) Harming human lives, bodies, or property, or otherwise disturbing public safety by destroying a nuclear reactor</w:t>
      </w:r>
    </w:p>
    <w:p w14:paraId="702395AF" w14:textId="77777777" w:rsidR="00C6111E" w:rsidRPr="00015A48" w:rsidRDefault="00C6111E" w:rsidP="00C6111E">
      <w:pPr>
        <w:wordWrap/>
        <w:spacing w:after="120" w:line="276" w:lineRule="auto"/>
        <w:ind w:left="1600"/>
        <w:rPr>
          <w:sz w:val="20"/>
          <w:szCs w:val="20"/>
        </w:rPr>
      </w:pPr>
      <w:r w:rsidRPr="00015A48">
        <w:rPr>
          <w:sz w:val="20"/>
          <w:szCs w:val="20"/>
        </w:rPr>
        <w:t>(ii) Endangering human lives or bodies by wrongfully manipulating radioactive materials, etc., a nuclear reactor and its related facilities, nuclear fuel cycle facilities, or radiation generating devices</w:t>
      </w:r>
    </w:p>
    <w:p w14:paraId="20324520" w14:textId="77777777" w:rsidR="00C6111E" w:rsidRPr="00015A48" w:rsidRDefault="00C6111E" w:rsidP="00C6111E">
      <w:pPr>
        <w:wordWrap/>
        <w:spacing w:after="120" w:line="276" w:lineRule="auto"/>
        <w:ind w:left="1600"/>
        <w:rPr>
          <w:sz w:val="20"/>
          <w:szCs w:val="20"/>
        </w:rPr>
      </w:pPr>
      <w:r w:rsidRPr="00015A48">
        <w:rPr>
          <w:sz w:val="20"/>
          <w:szCs w:val="20"/>
        </w:rPr>
        <w:t>(iii) Accepting, carrying, possessing, keeping, using, transporting, remodeling, disposing of, or dispersing nuclear materials</w:t>
      </w:r>
    </w:p>
    <w:p w14:paraId="43929B7D" w14:textId="77777777" w:rsidR="00C6111E" w:rsidRPr="00015A48" w:rsidRDefault="00C6111E" w:rsidP="00C6111E">
      <w:pPr>
        <w:wordWrap/>
        <w:spacing w:after="120" w:line="276" w:lineRule="auto"/>
        <w:ind w:left="1600"/>
        <w:rPr>
          <w:sz w:val="20"/>
          <w:szCs w:val="20"/>
        </w:rPr>
      </w:pPr>
      <w:r w:rsidRPr="00015A48">
        <w:rPr>
          <w:sz w:val="20"/>
          <w:szCs w:val="20"/>
        </w:rPr>
        <w:t>(iv) Emitting radioactive materials or exposing radiation by destroying or damaging nuclear materials or nuclear facilities or causing such destruction or damage, or by impeding normal operation of nuclear facilities</w:t>
      </w:r>
    </w:p>
    <w:p w14:paraId="6A63F375" w14:textId="77777777" w:rsidR="00C6111E" w:rsidRPr="00015A48" w:rsidRDefault="00C6111E" w:rsidP="00C6111E">
      <w:pPr>
        <w:wordWrap/>
        <w:spacing w:after="120" w:line="276" w:lineRule="auto"/>
        <w:rPr>
          <w:sz w:val="20"/>
          <w:szCs w:val="20"/>
        </w:rPr>
      </w:pPr>
    </w:p>
    <w:p w14:paraId="177FC2AC"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Cyber terrorism is not included in the</w:t>
      </w:r>
      <w:r>
        <w:rPr>
          <w:rFonts w:hint="eastAsia"/>
          <w:sz w:val="20"/>
          <w:szCs w:val="20"/>
        </w:rPr>
        <w:t xml:space="preserve"> definition provision of the current</w:t>
      </w:r>
      <w:r w:rsidRPr="00015A48">
        <w:rPr>
          <w:sz w:val="20"/>
          <w:szCs w:val="20"/>
        </w:rPr>
        <w:t xml:space="preserve"> CTA, and there exists no domestic law which puts aggravated punishment specifically on cyber terrorism or allows disposition beyond the laws and regulations </w:t>
      </w:r>
      <w:r>
        <w:rPr>
          <w:rFonts w:hint="eastAsia"/>
          <w:sz w:val="20"/>
          <w:szCs w:val="20"/>
        </w:rPr>
        <w:t>on</w:t>
      </w:r>
      <w:r w:rsidRPr="00015A48">
        <w:rPr>
          <w:sz w:val="20"/>
          <w:szCs w:val="20"/>
        </w:rPr>
        <w:t xml:space="preserve"> criminal investigation.</w:t>
      </w:r>
    </w:p>
    <w:p w14:paraId="1B5BFAEE" w14:textId="77777777" w:rsidR="00C6111E" w:rsidRDefault="00C6111E" w:rsidP="00C6111E">
      <w:pPr>
        <w:pStyle w:val="a4"/>
        <w:numPr>
          <w:ilvl w:val="0"/>
          <w:numId w:val="2"/>
        </w:numPr>
        <w:wordWrap/>
        <w:spacing w:after="120" w:line="276" w:lineRule="auto"/>
        <w:ind w:leftChars="0"/>
        <w:rPr>
          <w:sz w:val="20"/>
          <w:szCs w:val="20"/>
        </w:rPr>
      </w:pPr>
      <w:r>
        <w:rPr>
          <w:sz w:val="20"/>
          <w:szCs w:val="20"/>
        </w:rPr>
        <w:t xml:space="preserve">It is ensured that </w:t>
      </w:r>
      <w:r w:rsidRPr="00015A48">
        <w:rPr>
          <w:sz w:val="20"/>
          <w:szCs w:val="20"/>
        </w:rPr>
        <w:t>the counter-terrorism act and its practice are applicable to terrorism</w:t>
      </w:r>
      <w:r>
        <w:rPr>
          <w:sz w:val="20"/>
          <w:szCs w:val="20"/>
        </w:rPr>
        <w:t xml:space="preserve"> alone </w:t>
      </w:r>
      <w:r>
        <w:rPr>
          <w:rFonts w:hint="eastAsia"/>
          <w:sz w:val="20"/>
          <w:szCs w:val="20"/>
        </w:rPr>
        <w:t xml:space="preserve">with </w:t>
      </w:r>
      <w:r w:rsidRPr="00015A48">
        <w:rPr>
          <w:sz w:val="20"/>
          <w:szCs w:val="20"/>
        </w:rPr>
        <w:t xml:space="preserve">Article 2 of the CTA </w:t>
      </w:r>
      <w:r>
        <w:rPr>
          <w:sz w:val="20"/>
          <w:szCs w:val="20"/>
        </w:rPr>
        <w:t>clearly and specifically</w:t>
      </w:r>
      <w:r w:rsidRPr="00015A48">
        <w:rPr>
          <w:sz w:val="20"/>
          <w:szCs w:val="20"/>
        </w:rPr>
        <w:t xml:space="preserve"> defin</w:t>
      </w:r>
      <w:r>
        <w:rPr>
          <w:rFonts w:hint="eastAsia"/>
          <w:sz w:val="20"/>
          <w:szCs w:val="20"/>
        </w:rPr>
        <w:t>ing</w:t>
      </w:r>
      <w:r w:rsidRPr="00015A48">
        <w:rPr>
          <w:sz w:val="20"/>
          <w:szCs w:val="20"/>
        </w:rPr>
        <w:t xml:space="preserve"> terrorism, terrorist group</w:t>
      </w:r>
      <w:r>
        <w:rPr>
          <w:rFonts w:hint="eastAsia"/>
          <w:sz w:val="20"/>
          <w:szCs w:val="20"/>
        </w:rPr>
        <w:t>s</w:t>
      </w:r>
      <w:r w:rsidRPr="00015A48">
        <w:rPr>
          <w:sz w:val="20"/>
          <w:szCs w:val="20"/>
        </w:rPr>
        <w:t>, terrorist suspect</w:t>
      </w:r>
      <w:r>
        <w:rPr>
          <w:rFonts w:hint="eastAsia"/>
          <w:sz w:val="20"/>
          <w:szCs w:val="20"/>
        </w:rPr>
        <w:t>s</w:t>
      </w:r>
      <w:r>
        <w:rPr>
          <w:sz w:val="20"/>
          <w:szCs w:val="20"/>
        </w:rPr>
        <w:t>,</w:t>
      </w:r>
      <w:r>
        <w:rPr>
          <w:rFonts w:hint="eastAsia"/>
          <w:sz w:val="20"/>
          <w:szCs w:val="20"/>
        </w:rPr>
        <w:t xml:space="preserve"> and</w:t>
      </w:r>
      <w:r w:rsidRPr="00015A48">
        <w:rPr>
          <w:sz w:val="20"/>
          <w:szCs w:val="20"/>
        </w:rPr>
        <w:t xml:space="preserve"> counter-terrorism activities. </w:t>
      </w:r>
      <w:r>
        <w:rPr>
          <w:sz w:val="20"/>
          <w:szCs w:val="20"/>
        </w:rPr>
        <w:t>The co</w:t>
      </w:r>
      <w:r w:rsidRPr="00015A48">
        <w:rPr>
          <w:sz w:val="20"/>
          <w:szCs w:val="20"/>
        </w:rPr>
        <w:t>llection of information on suspect</w:t>
      </w:r>
      <w:r>
        <w:rPr>
          <w:sz w:val="20"/>
          <w:szCs w:val="20"/>
        </w:rPr>
        <w:t>ed terrorists,</w:t>
      </w:r>
      <w:r w:rsidRPr="00015A48">
        <w:rPr>
          <w:sz w:val="20"/>
          <w:szCs w:val="20"/>
        </w:rPr>
        <w:t xml:space="preserve"> such </w:t>
      </w:r>
      <w:r>
        <w:rPr>
          <w:sz w:val="20"/>
          <w:szCs w:val="20"/>
        </w:rPr>
        <w:t xml:space="preserve">as </w:t>
      </w:r>
      <w:r w:rsidRPr="00015A48">
        <w:rPr>
          <w:sz w:val="20"/>
          <w:szCs w:val="20"/>
        </w:rPr>
        <w:t>their entry or departure, financial transactions</w:t>
      </w:r>
      <w:r>
        <w:rPr>
          <w:sz w:val="20"/>
          <w:szCs w:val="20"/>
        </w:rPr>
        <w:t>,</w:t>
      </w:r>
      <w:r w:rsidRPr="00015A48">
        <w:rPr>
          <w:sz w:val="20"/>
          <w:szCs w:val="20"/>
        </w:rPr>
        <w:t xml:space="preserve"> and </w:t>
      </w:r>
      <w:r>
        <w:rPr>
          <w:sz w:val="20"/>
          <w:szCs w:val="20"/>
        </w:rPr>
        <w:t>tele</w:t>
      </w:r>
      <w:r w:rsidRPr="00015A48">
        <w:rPr>
          <w:sz w:val="20"/>
          <w:szCs w:val="20"/>
        </w:rPr>
        <w:t>communications</w:t>
      </w:r>
      <w:r>
        <w:rPr>
          <w:sz w:val="20"/>
          <w:szCs w:val="20"/>
        </w:rPr>
        <w:t>,</w:t>
      </w:r>
      <w:r w:rsidRPr="00015A48">
        <w:rPr>
          <w:sz w:val="20"/>
          <w:szCs w:val="20"/>
        </w:rPr>
        <w:t xml:space="preserve"> shall be subject to the requirements and procedures provided in </w:t>
      </w:r>
      <w:r>
        <w:rPr>
          <w:sz w:val="20"/>
          <w:szCs w:val="20"/>
        </w:rPr>
        <w:t>other</w:t>
      </w:r>
      <w:r w:rsidRPr="00015A48">
        <w:rPr>
          <w:sz w:val="20"/>
          <w:szCs w:val="20"/>
        </w:rPr>
        <w:t xml:space="preserve"> laws including the ImA, the </w:t>
      </w:r>
      <w:r w:rsidRPr="00015A48">
        <w:rPr>
          <w:i/>
          <w:sz w:val="20"/>
          <w:szCs w:val="20"/>
        </w:rPr>
        <w:t>Customs Act</w:t>
      </w:r>
      <w:r w:rsidRPr="00015A48">
        <w:rPr>
          <w:sz w:val="20"/>
          <w:szCs w:val="20"/>
        </w:rPr>
        <w:t xml:space="preserve">, the </w:t>
      </w:r>
      <w:r w:rsidRPr="00015A48">
        <w:rPr>
          <w:i/>
          <w:sz w:val="20"/>
          <w:szCs w:val="20"/>
        </w:rPr>
        <w:t>Protection of Communications Secrets Act</w:t>
      </w:r>
      <w:r>
        <w:rPr>
          <w:sz w:val="20"/>
          <w:szCs w:val="20"/>
        </w:rPr>
        <w:t xml:space="preserve">, </w:t>
      </w:r>
      <w:r w:rsidRPr="00015A48">
        <w:rPr>
          <w:i/>
          <w:sz w:val="20"/>
          <w:szCs w:val="20"/>
        </w:rPr>
        <w:t>etc</w:t>
      </w:r>
      <w:r>
        <w:rPr>
          <w:sz w:val="20"/>
          <w:szCs w:val="20"/>
        </w:rPr>
        <w:t>. Additionally, t</w:t>
      </w:r>
      <w:r w:rsidRPr="00015A48">
        <w:rPr>
          <w:sz w:val="20"/>
          <w:szCs w:val="20"/>
        </w:rPr>
        <w:t xml:space="preserve">he Government handles the crime of terrorism pursuant to the procedure provided in the </w:t>
      </w:r>
      <w:r>
        <w:rPr>
          <w:rFonts w:hint="eastAsia"/>
          <w:sz w:val="20"/>
          <w:szCs w:val="20"/>
        </w:rPr>
        <w:t xml:space="preserve">Criminal Procedure Act (hereinafter </w:t>
      </w:r>
      <w:r>
        <w:rPr>
          <w:sz w:val="20"/>
          <w:szCs w:val="20"/>
        </w:rPr>
        <w:t>“</w:t>
      </w:r>
      <w:r w:rsidRPr="00015A48">
        <w:rPr>
          <w:sz w:val="20"/>
          <w:szCs w:val="20"/>
        </w:rPr>
        <w:t>CPA</w:t>
      </w:r>
      <w:r>
        <w:rPr>
          <w:sz w:val="20"/>
          <w:szCs w:val="20"/>
        </w:rPr>
        <w:t>”</w:t>
      </w:r>
      <w:r>
        <w:rPr>
          <w:rFonts w:hint="eastAsia"/>
          <w:sz w:val="20"/>
          <w:szCs w:val="20"/>
        </w:rPr>
        <w:t>)</w:t>
      </w:r>
      <w:r w:rsidRPr="00015A48">
        <w:rPr>
          <w:sz w:val="20"/>
          <w:szCs w:val="20"/>
        </w:rPr>
        <w:t xml:space="preserve"> which </w:t>
      </w:r>
      <w:r>
        <w:rPr>
          <w:rFonts w:hint="eastAsia"/>
          <w:sz w:val="20"/>
          <w:szCs w:val="20"/>
        </w:rPr>
        <w:t>prescribe</w:t>
      </w:r>
      <w:r>
        <w:rPr>
          <w:sz w:val="20"/>
          <w:szCs w:val="20"/>
        </w:rPr>
        <w:t>s</w:t>
      </w:r>
      <w:r>
        <w:rPr>
          <w:rFonts w:hint="eastAsia"/>
          <w:sz w:val="20"/>
          <w:szCs w:val="20"/>
        </w:rPr>
        <w:t xml:space="preserve"> due process regarding arrest or detention</w:t>
      </w:r>
      <w:r>
        <w:rPr>
          <w:sz w:val="20"/>
          <w:szCs w:val="20"/>
        </w:rPr>
        <w:t>, access to counsel</w:t>
      </w:r>
      <w:r w:rsidRPr="007C2ADC">
        <w:rPr>
          <w:sz w:val="20"/>
          <w:szCs w:val="20"/>
        </w:rPr>
        <w:t xml:space="preserve">, </w:t>
      </w:r>
      <w:r>
        <w:rPr>
          <w:rFonts w:hint="eastAsia"/>
          <w:sz w:val="20"/>
          <w:szCs w:val="20"/>
        </w:rPr>
        <w:t>p</w:t>
      </w:r>
      <w:r w:rsidRPr="007C2ADC">
        <w:rPr>
          <w:sz w:val="20"/>
          <w:szCs w:val="20"/>
        </w:rPr>
        <w:t xml:space="preserve">resumption of </w:t>
      </w:r>
      <w:r>
        <w:rPr>
          <w:rFonts w:hint="eastAsia"/>
          <w:sz w:val="20"/>
          <w:szCs w:val="20"/>
        </w:rPr>
        <w:t>i</w:t>
      </w:r>
      <w:r w:rsidRPr="007C2ADC">
        <w:rPr>
          <w:sz w:val="20"/>
          <w:szCs w:val="20"/>
        </w:rPr>
        <w:t>nnocence</w:t>
      </w:r>
      <w:r>
        <w:rPr>
          <w:rFonts w:hint="eastAsia"/>
          <w:sz w:val="20"/>
          <w:szCs w:val="20"/>
        </w:rPr>
        <w:t xml:space="preserve">, special protection </w:t>
      </w:r>
      <w:r>
        <w:rPr>
          <w:sz w:val="20"/>
          <w:szCs w:val="20"/>
        </w:rPr>
        <w:t>of</w:t>
      </w:r>
      <w:r>
        <w:rPr>
          <w:rFonts w:hint="eastAsia"/>
          <w:sz w:val="20"/>
          <w:szCs w:val="20"/>
        </w:rPr>
        <w:t xml:space="preserve"> minor</w:t>
      </w:r>
      <w:r>
        <w:rPr>
          <w:sz w:val="20"/>
          <w:szCs w:val="20"/>
        </w:rPr>
        <w:t>s,</w:t>
      </w:r>
      <w:r>
        <w:rPr>
          <w:rFonts w:hint="eastAsia"/>
          <w:sz w:val="20"/>
          <w:szCs w:val="20"/>
        </w:rPr>
        <w:t xml:space="preserve"> and t</w:t>
      </w:r>
      <w:r w:rsidRPr="007C2ADC">
        <w:rPr>
          <w:sz w:val="20"/>
          <w:szCs w:val="20"/>
        </w:rPr>
        <w:t xml:space="preserve">he </w:t>
      </w:r>
      <w:r w:rsidRPr="00715B20">
        <w:rPr>
          <w:i/>
          <w:sz w:val="20"/>
          <w:szCs w:val="20"/>
        </w:rPr>
        <w:t>non bis in idem</w:t>
      </w:r>
      <w:r w:rsidRPr="007C2ADC">
        <w:rPr>
          <w:sz w:val="20"/>
          <w:szCs w:val="20"/>
        </w:rPr>
        <w:t xml:space="preserve"> principle</w:t>
      </w:r>
      <w:r>
        <w:rPr>
          <w:rFonts w:hint="eastAsia"/>
          <w:sz w:val="20"/>
          <w:szCs w:val="20"/>
        </w:rPr>
        <w:t>.</w:t>
      </w:r>
    </w:p>
    <w:p w14:paraId="32B64A03" w14:textId="77777777" w:rsidR="00C6111E" w:rsidRPr="00015A48" w:rsidRDefault="00C6111E" w:rsidP="00C6111E">
      <w:pPr>
        <w:pStyle w:val="a4"/>
        <w:numPr>
          <w:ilvl w:val="0"/>
          <w:numId w:val="2"/>
        </w:numPr>
        <w:wordWrap/>
        <w:spacing w:after="120" w:line="276" w:lineRule="auto"/>
        <w:ind w:leftChars="0"/>
        <w:rPr>
          <w:sz w:val="20"/>
          <w:szCs w:val="20"/>
        </w:rPr>
      </w:pPr>
      <w:r w:rsidRPr="00015A48">
        <w:rPr>
          <w:sz w:val="20"/>
          <w:szCs w:val="20"/>
        </w:rPr>
        <w:t xml:space="preserve">There are comprehensive means to protect human rights </w:t>
      </w:r>
      <w:r>
        <w:rPr>
          <w:rFonts w:hint="eastAsia"/>
          <w:sz w:val="20"/>
          <w:szCs w:val="20"/>
        </w:rPr>
        <w:t>and prevent the risks of arbitrary interference with privacy,</w:t>
      </w:r>
      <w:r w:rsidRPr="00015A48">
        <w:rPr>
          <w:sz w:val="20"/>
          <w:szCs w:val="20"/>
        </w:rPr>
        <w:t xml:space="preserve"> including </w:t>
      </w:r>
      <w:r>
        <w:rPr>
          <w:rFonts w:hint="eastAsia"/>
          <w:sz w:val="20"/>
          <w:szCs w:val="20"/>
        </w:rPr>
        <w:t>the</w:t>
      </w:r>
      <w:r w:rsidRPr="00015A48">
        <w:rPr>
          <w:sz w:val="20"/>
          <w:szCs w:val="20"/>
        </w:rPr>
        <w:t xml:space="preserve"> counter-terrorism human rights protection office</w:t>
      </w:r>
      <w:r>
        <w:rPr>
          <w:rFonts w:hint="eastAsia"/>
          <w:sz w:val="20"/>
          <w:szCs w:val="20"/>
        </w:rPr>
        <w:t xml:space="preserve"> t</w:t>
      </w:r>
      <w:r w:rsidRPr="00015A48">
        <w:rPr>
          <w:sz w:val="20"/>
          <w:szCs w:val="20"/>
        </w:rPr>
        <w:t>o prevent the violation of basic human rights affected by</w:t>
      </w:r>
      <w:r>
        <w:rPr>
          <w:sz w:val="20"/>
          <w:szCs w:val="20"/>
        </w:rPr>
        <w:t xml:space="preserve"> counter-terrorism activities</w:t>
      </w:r>
      <w:r w:rsidRPr="00015A48">
        <w:rPr>
          <w:sz w:val="20"/>
          <w:szCs w:val="20"/>
        </w:rPr>
        <w:t xml:space="preserve"> and the provision of aggravated punishment when </w:t>
      </w:r>
      <w:r w:rsidRPr="00015A48">
        <w:rPr>
          <w:sz w:val="20"/>
          <w:szCs w:val="20"/>
        </w:rPr>
        <w:lastRenderedPageBreak/>
        <w:t>public officials of intelligent and investigative institutions make false accusation</w:t>
      </w:r>
      <w:r>
        <w:rPr>
          <w:sz w:val="20"/>
          <w:szCs w:val="20"/>
        </w:rPr>
        <w:t>s</w:t>
      </w:r>
      <w:r w:rsidRPr="00015A48">
        <w:rPr>
          <w:sz w:val="20"/>
          <w:szCs w:val="20"/>
        </w:rPr>
        <w:t>, commit perjury</w:t>
      </w:r>
      <w:r>
        <w:rPr>
          <w:sz w:val="20"/>
          <w:szCs w:val="20"/>
        </w:rPr>
        <w:t>,</w:t>
      </w:r>
      <w:r w:rsidRPr="00015A48">
        <w:rPr>
          <w:sz w:val="20"/>
          <w:szCs w:val="20"/>
        </w:rPr>
        <w:t xml:space="preserve"> or forge evidence of the crime of forming terrorist groups.</w:t>
      </w:r>
    </w:p>
    <w:p w14:paraId="40A13D06" w14:textId="77777777" w:rsidR="00B312B2" w:rsidRPr="00C6111E" w:rsidRDefault="00B312B2" w:rsidP="00B312B2">
      <w:pPr>
        <w:wordWrap/>
        <w:spacing w:after="120" w:line="276" w:lineRule="auto"/>
        <w:ind w:left="26"/>
        <w:rPr>
          <w:sz w:val="20"/>
          <w:szCs w:val="20"/>
        </w:rPr>
      </w:pPr>
    </w:p>
    <w:p w14:paraId="04AED71D" w14:textId="77777777" w:rsidR="00B312B2" w:rsidRPr="00015A48" w:rsidRDefault="00B312B2" w:rsidP="00B312B2">
      <w:pPr>
        <w:wordWrap/>
        <w:spacing w:after="120" w:line="276" w:lineRule="auto"/>
        <w:ind w:left="26"/>
        <w:jc w:val="center"/>
        <w:rPr>
          <w:sz w:val="20"/>
          <w:szCs w:val="20"/>
        </w:rPr>
      </w:pPr>
      <w:r w:rsidRPr="00015A48">
        <w:rPr>
          <w:sz w:val="20"/>
          <w:szCs w:val="20"/>
        </w:rPr>
        <w:t>ISSUE 10</w:t>
      </w:r>
    </w:p>
    <w:p w14:paraId="427F3566" w14:textId="77777777" w:rsidR="00B312B2" w:rsidRPr="00015A48" w:rsidRDefault="00B312B2" w:rsidP="00B312B2">
      <w:pPr>
        <w:wordWrap/>
        <w:spacing w:after="120" w:line="276" w:lineRule="auto"/>
        <w:rPr>
          <w:sz w:val="20"/>
          <w:szCs w:val="20"/>
        </w:rPr>
      </w:pPr>
    </w:p>
    <w:p w14:paraId="253056EF" w14:textId="592653B9"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The Government respects the </w:t>
      </w:r>
      <w:r w:rsidR="00195C88">
        <w:rPr>
          <w:rFonts w:hint="eastAsia"/>
          <w:sz w:val="20"/>
          <w:szCs w:val="20"/>
        </w:rPr>
        <w:t>purpose</w:t>
      </w:r>
      <w:r w:rsidRPr="00015A48">
        <w:rPr>
          <w:sz w:val="20"/>
          <w:szCs w:val="20"/>
        </w:rPr>
        <w:t xml:space="preserve"> of the Second Optional Protocol that </w:t>
      </w:r>
      <w:r w:rsidR="00047DA2">
        <w:rPr>
          <w:rFonts w:hint="eastAsia"/>
          <w:sz w:val="20"/>
          <w:szCs w:val="20"/>
        </w:rPr>
        <w:t>the State</w:t>
      </w:r>
      <w:r w:rsidRPr="00015A48">
        <w:rPr>
          <w:sz w:val="20"/>
          <w:szCs w:val="20"/>
        </w:rPr>
        <w:t xml:space="preserve"> shall take all necessary measures to protect the lives of persons, and has not executed the death penalty since 1997, recognized as a </w:t>
      </w:r>
      <w:r w:rsidRPr="00015A48">
        <w:rPr>
          <w:i/>
          <w:sz w:val="20"/>
          <w:szCs w:val="20"/>
        </w:rPr>
        <w:t>de facto</w:t>
      </w:r>
      <w:r w:rsidRPr="00015A48">
        <w:rPr>
          <w:sz w:val="20"/>
          <w:szCs w:val="20"/>
        </w:rPr>
        <w:t xml:space="preserve"> abolitionist state by the international community. However, </w:t>
      </w:r>
      <w:r w:rsidR="00A31514">
        <w:rPr>
          <w:rFonts w:hint="eastAsia"/>
          <w:sz w:val="20"/>
          <w:szCs w:val="20"/>
        </w:rPr>
        <w:t>as</w:t>
      </w:r>
      <w:r w:rsidR="009E354A">
        <w:rPr>
          <w:sz w:val="20"/>
          <w:szCs w:val="20"/>
        </w:rPr>
        <w:t xml:space="preserve"> </w:t>
      </w:r>
      <w:r w:rsidR="00047DA2">
        <w:rPr>
          <w:sz w:val="20"/>
          <w:szCs w:val="20"/>
        </w:rPr>
        <w:t xml:space="preserve">the </w:t>
      </w:r>
      <w:r w:rsidRPr="00015A48">
        <w:rPr>
          <w:sz w:val="20"/>
          <w:szCs w:val="20"/>
        </w:rPr>
        <w:t>death penalty is a significant issue related with the foundation of the punitive authority of the state, the Government plan</w:t>
      </w:r>
      <w:r w:rsidR="00803496" w:rsidRPr="00015A48">
        <w:rPr>
          <w:sz w:val="20"/>
          <w:szCs w:val="20"/>
        </w:rPr>
        <w:t>s</w:t>
      </w:r>
      <w:r w:rsidRPr="00015A48">
        <w:rPr>
          <w:sz w:val="20"/>
          <w:szCs w:val="20"/>
        </w:rPr>
        <w:t xml:space="preserve"> to comprehensively review the public opinion about the death penalty, its function in terms of criminal justice, overseas trends</w:t>
      </w:r>
      <w:r w:rsidR="00047DA2">
        <w:rPr>
          <w:sz w:val="20"/>
          <w:szCs w:val="20"/>
        </w:rPr>
        <w:t>,</w:t>
      </w:r>
      <w:r w:rsidR="00665001">
        <w:rPr>
          <w:rFonts w:hint="eastAsia"/>
          <w:sz w:val="20"/>
          <w:szCs w:val="20"/>
        </w:rPr>
        <w:t xml:space="preserve"> and</w:t>
      </w:r>
      <w:r w:rsidRPr="00015A48">
        <w:rPr>
          <w:sz w:val="20"/>
          <w:szCs w:val="20"/>
        </w:rPr>
        <w:t xml:space="preserve"> related recommendations by international </w:t>
      </w:r>
      <w:r w:rsidR="008D5029">
        <w:rPr>
          <w:rFonts w:hint="eastAsia"/>
          <w:sz w:val="20"/>
          <w:szCs w:val="20"/>
        </w:rPr>
        <w:t>institutions</w:t>
      </w:r>
      <w:r w:rsidR="00392A7A">
        <w:rPr>
          <w:sz w:val="20"/>
          <w:szCs w:val="20"/>
        </w:rPr>
        <w:t>.</w:t>
      </w:r>
    </w:p>
    <w:p w14:paraId="4A83D03C" w14:textId="77777777" w:rsidR="00B312B2" w:rsidRPr="008D5029" w:rsidRDefault="00B312B2" w:rsidP="00B312B2">
      <w:pPr>
        <w:wordWrap/>
        <w:spacing w:after="120" w:line="276" w:lineRule="auto"/>
        <w:rPr>
          <w:sz w:val="20"/>
          <w:szCs w:val="20"/>
        </w:rPr>
      </w:pPr>
    </w:p>
    <w:p w14:paraId="3DD87D97" w14:textId="77777777" w:rsidR="00B312B2" w:rsidRPr="00015A48" w:rsidRDefault="00B312B2" w:rsidP="00B312B2">
      <w:pPr>
        <w:wordWrap/>
        <w:spacing w:after="120" w:line="276" w:lineRule="auto"/>
        <w:jc w:val="center"/>
        <w:rPr>
          <w:sz w:val="20"/>
          <w:szCs w:val="20"/>
        </w:rPr>
      </w:pPr>
      <w:r w:rsidRPr="00015A48">
        <w:rPr>
          <w:sz w:val="20"/>
          <w:szCs w:val="20"/>
        </w:rPr>
        <w:t>ISSUE 11</w:t>
      </w:r>
    </w:p>
    <w:p w14:paraId="3556E3FF" w14:textId="77777777" w:rsidR="00B312B2" w:rsidRPr="00015A48" w:rsidRDefault="00B312B2" w:rsidP="00B312B2">
      <w:pPr>
        <w:wordWrap/>
        <w:spacing w:after="120" w:line="276" w:lineRule="auto"/>
        <w:rPr>
          <w:sz w:val="20"/>
          <w:szCs w:val="20"/>
        </w:rPr>
      </w:pPr>
    </w:p>
    <w:p w14:paraId="617574D1" w14:textId="563661AD" w:rsidR="00B312B2" w:rsidRPr="00015A48" w:rsidRDefault="00B312B2" w:rsidP="00B312B2">
      <w:pPr>
        <w:wordWrap/>
        <w:spacing w:after="120" w:line="276" w:lineRule="auto"/>
        <w:jc w:val="center"/>
        <w:rPr>
          <w:sz w:val="20"/>
          <w:szCs w:val="20"/>
        </w:rPr>
      </w:pPr>
      <w:r w:rsidRPr="00015A48">
        <w:rPr>
          <w:sz w:val="20"/>
          <w:szCs w:val="20"/>
        </w:rPr>
        <w:t>Efforts to Prevent Suicides</w:t>
      </w:r>
    </w:p>
    <w:p w14:paraId="53A9FEE3" w14:textId="2171E332" w:rsidR="00B312B2" w:rsidRPr="00A71929" w:rsidRDefault="00B312B2" w:rsidP="00942CAE">
      <w:pPr>
        <w:pStyle w:val="a4"/>
        <w:numPr>
          <w:ilvl w:val="0"/>
          <w:numId w:val="2"/>
        </w:numPr>
        <w:wordWrap/>
        <w:spacing w:after="120" w:line="276" w:lineRule="auto"/>
        <w:ind w:leftChars="0"/>
        <w:rPr>
          <w:sz w:val="20"/>
          <w:szCs w:val="20"/>
        </w:rPr>
      </w:pPr>
      <w:r w:rsidRPr="00942CAE">
        <w:rPr>
          <w:sz w:val="20"/>
          <w:szCs w:val="20"/>
        </w:rPr>
        <w:t xml:space="preserve">The Government has formulated </w:t>
      </w:r>
      <w:r w:rsidR="00AF599C">
        <w:rPr>
          <w:sz w:val="20"/>
          <w:szCs w:val="20"/>
        </w:rPr>
        <w:t>a</w:t>
      </w:r>
      <w:r w:rsidRPr="00942CAE">
        <w:rPr>
          <w:sz w:val="20"/>
          <w:szCs w:val="20"/>
        </w:rPr>
        <w:t xml:space="preserve"> five-year basic plan to prevent suicides since</w:t>
      </w:r>
      <w:r w:rsidR="00A71929">
        <w:rPr>
          <w:sz w:val="20"/>
          <w:szCs w:val="20"/>
        </w:rPr>
        <w:t xml:space="preserve"> 2004</w:t>
      </w:r>
      <w:r w:rsidRPr="00942CAE">
        <w:rPr>
          <w:sz w:val="20"/>
          <w:szCs w:val="20"/>
        </w:rPr>
        <w:t>.</w:t>
      </w:r>
      <w:r w:rsidR="00A71929">
        <w:rPr>
          <w:sz w:val="20"/>
          <w:szCs w:val="20"/>
        </w:rPr>
        <w:t xml:space="preserve"> </w:t>
      </w:r>
      <w:r w:rsidRPr="00942CAE">
        <w:rPr>
          <w:sz w:val="20"/>
          <w:szCs w:val="20"/>
        </w:rPr>
        <w:t xml:space="preserve">The Government drafted the </w:t>
      </w:r>
      <w:r w:rsidRPr="00942CAE">
        <w:rPr>
          <w:i/>
          <w:sz w:val="20"/>
          <w:szCs w:val="20"/>
        </w:rPr>
        <w:t>Master Plan for the Prevention of Suicides</w:t>
      </w:r>
      <w:r w:rsidRPr="00942CAE">
        <w:rPr>
          <w:sz w:val="20"/>
          <w:szCs w:val="20"/>
        </w:rPr>
        <w:t xml:space="preserve"> in 2018</w:t>
      </w:r>
      <w:r w:rsidR="00AF599C">
        <w:rPr>
          <w:sz w:val="20"/>
          <w:szCs w:val="20"/>
        </w:rPr>
        <w:t xml:space="preserve"> with the</w:t>
      </w:r>
      <w:r w:rsidRPr="00942CAE">
        <w:rPr>
          <w:sz w:val="20"/>
          <w:szCs w:val="20"/>
        </w:rPr>
        <w:t xml:space="preserve"> participation of 19 </w:t>
      </w:r>
      <w:r w:rsidR="0051537D">
        <w:rPr>
          <w:sz w:val="20"/>
          <w:szCs w:val="20"/>
        </w:rPr>
        <w:t>m</w:t>
      </w:r>
      <w:r w:rsidRPr="00942CAE">
        <w:rPr>
          <w:sz w:val="20"/>
          <w:szCs w:val="20"/>
        </w:rPr>
        <w:t>inistries</w:t>
      </w:r>
      <w:r w:rsidR="00AF599C">
        <w:rPr>
          <w:sz w:val="20"/>
          <w:szCs w:val="20"/>
        </w:rPr>
        <w:t>. T</w:t>
      </w:r>
      <w:r w:rsidRPr="00942CAE">
        <w:rPr>
          <w:sz w:val="20"/>
          <w:szCs w:val="20"/>
        </w:rPr>
        <w:t>he Plan includes 6</w:t>
      </w:r>
      <w:r w:rsidRPr="00A71929">
        <w:rPr>
          <w:sz w:val="20"/>
          <w:szCs w:val="20"/>
        </w:rPr>
        <w:t xml:space="preserve">2 tasks in six areas as of 2019. The Plan was based on </w:t>
      </w:r>
      <w:r w:rsidR="00AF599C">
        <w:rPr>
          <w:sz w:val="20"/>
          <w:szCs w:val="20"/>
        </w:rPr>
        <w:t xml:space="preserve">five years of </w:t>
      </w:r>
      <w:r w:rsidR="00803496" w:rsidRPr="00A71929">
        <w:rPr>
          <w:sz w:val="20"/>
          <w:szCs w:val="20"/>
        </w:rPr>
        <w:t xml:space="preserve">thorough </w:t>
      </w:r>
      <w:r w:rsidR="00AB7895">
        <w:rPr>
          <w:rFonts w:hint="eastAsia"/>
          <w:sz w:val="20"/>
          <w:szCs w:val="20"/>
        </w:rPr>
        <w:t>research</w:t>
      </w:r>
      <w:r w:rsidR="00803496" w:rsidRPr="00A71929">
        <w:rPr>
          <w:sz w:val="20"/>
          <w:szCs w:val="20"/>
        </w:rPr>
        <w:t xml:space="preserve"> o</w:t>
      </w:r>
      <w:r w:rsidR="0034518E">
        <w:rPr>
          <w:rFonts w:hint="eastAsia"/>
          <w:sz w:val="20"/>
          <w:szCs w:val="20"/>
        </w:rPr>
        <w:t>n</w:t>
      </w:r>
      <w:r w:rsidRPr="00A71929">
        <w:rPr>
          <w:sz w:val="20"/>
          <w:szCs w:val="20"/>
        </w:rPr>
        <w:t xml:space="preserve"> 70,000 persons who </w:t>
      </w:r>
      <w:r w:rsidR="00AF599C">
        <w:rPr>
          <w:sz w:val="20"/>
          <w:szCs w:val="20"/>
        </w:rPr>
        <w:t>died by suicide</w:t>
      </w:r>
      <w:r w:rsidRPr="00A71929">
        <w:rPr>
          <w:sz w:val="20"/>
          <w:szCs w:val="20"/>
        </w:rPr>
        <w:t xml:space="preserve">. It is mainly about the following: i) to nurture </w:t>
      </w:r>
      <w:r w:rsidR="004E4238" w:rsidRPr="00A71929">
        <w:rPr>
          <w:sz w:val="20"/>
          <w:szCs w:val="20"/>
        </w:rPr>
        <w:t>“</w:t>
      </w:r>
      <w:r w:rsidR="00D66CDE" w:rsidRPr="00A71929">
        <w:rPr>
          <w:sz w:val="20"/>
          <w:szCs w:val="20"/>
        </w:rPr>
        <w:t xml:space="preserve">life </w:t>
      </w:r>
      <w:r w:rsidRPr="00A71929">
        <w:rPr>
          <w:sz w:val="20"/>
          <w:szCs w:val="20"/>
        </w:rPr>
        <w:t>guardian</w:t>
      </w:r>
      <w:r w:rsidR="004E4238" w:rsidRPr="00A71929">
        <w:rPr>
          <w:sz w:val="20"/>
          <w:szCs w:val="20"/>
        </w:rPr>
        <w:t xml:space="preserve">s </w:t>
      </w:r>
      <w:r w:rsidR="00D66CDE" w:rsidRPr="00A71929">
        <w:rPr>
          <w:sz w:val="20"/>
          <w:szCs w:val="20"/>
        </w:rPr>
        <w:t>against</w:t>
      </w:r>
      <w:r w:rsidRPr="00A71929">
        <w:rPr>
          <w:sz w:val="20"/>
          <w:szCs w:val="20"/>
        </w:rPr>
        <w:t xml:space="preserve"> suicides</w:t>
      </w:r>
      <w:r w:rsidR="004E4238" w:rsidRPr="00A71929">
        <w:rPr>
          <w:sz w:val="20"/>
          <w:szCs w:val="20"/>
        </w:rPr>
        <w:t>”</w:t>
      </w:r>
      <w:r w:rsidRPr="00A71929">
        <w:rPr>
          <w:sz w:val="20"/>
          <w:szCs w:val="20"/>
        </w:rPr>
        <w:t xml:space="preserve"> </w:t>
      </w:r>
      <w:r w:rsidR="00D66CDE" w:rsidRPr="00A71929">
        <w:rPr>
          <w:sz w:val="20"/>
          <w:szCs w:val="20"/>
        </w:rPr>
        <w:t>i</w:t>
      </w:r>
      <w:r w:rsidRPr="00A71929">
        <w:rPr>
          <w:sz w:val="20"/>
          <w:szCs w:val="20"/>
        </w:rPr>
        <w:t xml:space="preserve">n </w:t>
      </w:r>
      <w:r w:rsidR="004E4238" w:rsidRPr="00A71929">
        <w:rPr>
          <w:sz w:val="20"/>
          <w:szCs w:val="20"/>
        </w:rPr>
        <w:t xml:space="preserve">local </w:t>
      </w:r>
      <w:r w:rsidRPr="00A71929">
        <w:rPr>
          <w:sz w:val="20"/>
          <w:szCs w:val="20"/>
        </w:rPr>
        <w:t xml:space="preserve">communities </w:t>
      </w:r>
      <w:r w:rsidR="00D2582C" w:rsidRPr="00A71929">
        <w:rPr>
          <w:sz w:val="20"/>
          <w:szCs w:val="20"/>
        </w:rPr>
        <w:t>in</w:t>
      </w:r>
      <w:r w:rsidRPr="00A71929">
        <w:rPr>
          <w:sz w:val="20"/>
          <w:szCs w:val="20"/>
        </w:rPr>
        <w:t xml:space="preserve"> identify</w:t>
      </w:r>
      <w:r w:rsidR="00D2582C" w:rsidRPr="00A71929">
        <w:rPr>
          <w:sz w:val="20"/>
          <w:szCs w:val="20"/>
        </w:rPr>
        <w:t>ing</w:t>
      </w:r>
      <w:r w:rsidRPr="00A71929">
        <w:rPr>
          <w:sz w:val="20"/>
          <w:szCs w:val="20"/>
        </w:rPr>
        <w:t xml:space="preserve"> the persons at high risk</w:t>
      </w:r>
      <w:r w:rsidR="007E41A0">
        <w:rPr>
          <w:sz w:val="20"/>
          <w:szCs w:val="20"/>
        </w:rPr>
        <w:t>,</w:t>
      </w:r>
      <w:r w:rsidRPr="00A71929">
        <w:rPr>
          <w:sz w:val="20"/>
          <w:szCs w:val="20"/>
        </w:rPr>
        <w:t xml:space="preserve"> ii) to strengthen </w:t>
      </w:r>
      <w:r w:rsidR="00115A42" w:rsidRPr="00A71929">
        <w:rPr>
          <w:sz w:val="20"/>
          <w:szCs w:val="20"/>
        </w:rPr>
        <w:t xml:space="preserve">the </w:t>
      </w:r>
      <w:r w:rsidRPr="00A71929">
        <w:rPr>
          <w:sz w:val="20"/>
          <w:szCs w:val="20"/>
        </w:rPr>
        <w:t>connection between social security services and mental health services</w:t>
      </w:r>
      <w:r w:rsidR="007E41A0">
        <w:rPr>
          <w:sz w:val="20"/>
          <w:szCs w:val="20"/>
        </w:rPr>
        <w:t>,</w:t>
      </w:r>
      <w:r w:rsidRPr="00A71929">
        <w:rPr>
          <w:sz w:val="20"/>
          <w:szCs w:val="20"/>
        </w:rPr>
        <w:t xml:space="preserve"> iii) to </w:t>
      </w:r>
      <w:r w:rsidR="00E02A51">
        <w:rPr>
          <w:rFonts w:hint="eastAsia"/>
          <w:sz w:val="20"/>
          <w:szCs w:val="20"/>
        </w:rPr>
        <w:t>intensify</w:t>
      </w:r>
      <w:r w:rsidR="00E02A51">
        <w:rPr>
          <w:sz w:val="20"/>
          <w:szCs w:val="20"/>
        </w:rPr>
        <w:t xml:space="preserve"> </w:t>
      </w:r>
      <w:r w:rsidRPr="00A71929">
        <w:rPr>
          <w:sz w:val="20"/>
          <w:szCs w:val="20"/>
        </w:rPr>
        <w:t xml:space="preserve">examination on depression </w:t>
      </w:r>
      <w:r w:rsidR="00FB12B3">
        <w:rPr>
          <w:rFonts w:hint="eastAsia"/>
          <w:sz w:val="20"/>
          <w:szCs w:val="20"/>
        </w:rPr>
        <w:t>within</w:t>
      </w:r>
      <w:r w:rsidRPr="00A71929">
        <w:rPr>
          <w:sz w:val="20"/>
          <w:szCs w:val="20"/>
        </w:rPr>
        <w:t xml:space="preserve"> the national health examination</w:t>
      </w:r>
      <w:r w:rsidR="007E41A0">
        <w:rPr>
          <w:sz w:val="20"/>
          <w:szCs w:val="20"/>
        </w:rPr>
        <w:t>,</w:t>
      </w:r>
      <w:r w:rsidRPr="00A71929">
        <w:rPr>
          <w:sz w:val="20"/>
          <w:szCs w:val="20"/>
        </w:rPr>
        <w:t xml:space="preserve"> iv) to </w:t>
      </w:r>
      <w:r w:rsidR="00642C9A">
        <w:rPr>
          <w:rFonts w:hint="eastAsia"/>
          <w:sz w:val="20"/>
          <w:szCs w:val="20"/>
        </w:rPr>
        <w:t>ensure</w:t>
      </w:r>
      <w:r w:rsidR="00642C9A">
        <w:rPr>
          <w:sz w:val="20"/>
          <w:szCs w:val="20"/>
        </w:rPr>
        <w:t xml:space="preserve"> </w:t>
      </w:r>
      <w:r w:rsidRPr="00A71929">
        <w:rPr>
          <w:sz w:val="20"/>
          <w:szCs w:val="20"/>
        </w:rPr>
        <w:t>access to mental health services</w:t>
      </w:r>
      <w:r w:rsidR="00D2582C" w:rsidRPr="00A71929">
        <w:rPr>
          <w:sz w:val="20"/>
          <w:szCs w:val="20"/>
        </w:rPr>
        <w:t>,</w:t>
      </w:r>
      <w:r w:rsidRPr="00A71929">
        <w:rPr>
          <w:sz w:val="20"/>
          <w:szCs w:val="20"/>
        </w:rPr>
        <w:t xml:space="preserve"> including </w:t>
      </w:r>
      <w:r w:rsidR="00D2582C" w:rsidRPr="00A71929">
        <w:rPr>
          <w:sz w:val="20"/>
          <w:szCs w:val="20"/>
        </w:rPr>
        <w:t xml:space="preserve">a </w:t>
      </w:r>
      <w:r w:rsidRPr="00A71929">
        <w:rPr>
          <w:sz w:val="20"/>
          <w:szCs w:val="20"/>
        </w:rPr>
        <w:t xml:space="preserve">hotline </w:t>
      </w:r>
      <w:r w:rsidR="00D2582C" w:rsidRPr="00A71929">
        <w:rPr>
          <w:sz w:val="20"/>
          <w:szCs w:val="20"/>
        </w:rPr>
        <w:t>devoted to</w:t>
      </w:r>
      <w:r w:rsidRPr="00A71929">
        <w:rPr>
          <w:sz w:val="20"/>
          <w:szCs w:val="20"/>
        </w:rPr>
        <w:t xml:space="preserve"> suicide prevention</w:t>
      </w:r>
      <w:r w:rsidR="007E41A0">
        <w:rPr>
          <w:sz w:val="20"/>
          <w:szCs w:val="20"/>
        </w:rPr>
        <w:t>,</w:t>
      </w:r>
      <w:r w:rsidRPr="00A71929">
        <w:rPr>
          <w:sz w:val="20"/>
          <w:szCs w:val="20"/>
        </w:rPr>
        <w:t xml:space="preserve"> v) to prohibit the online distribution of harmful information about suicide</w:t>
      </w:r>
      <w:r w:rsidR="007E41A0">
        <w:rPr>
          <w:sz w:val="20"/>
          <w:szCs w:val="20"/>
        </w:rPr>
        <w:t>,</w:t>
      </w:r>
      <w:r w:rsidRPr="00A71929">
        <w:rPr>
          <w:sz w:val="20"/>
          <w:szCs w:val="20"/>
        </w:rPr>
        <w:t xml:space="preserve"> vi) to expand post-management on persons who attempted suicide, and vii) to take measures to prevent suicides by group</w:t>
      </w:r>
      <w:r w:rsidR="00D2582C" w:rsidRPr="00A71929">
        <w:rPr>
          <w:sz w:val="20"/>
          <w:szCs w:val="20"/>
        </w:rPr>
        <w:t>s</w:t>
      </w:r>
      <w:r w:rsidRPr="00A71929">
        <w:rPr>
          <w:sz w:val="20"/>
          <w:szCs w:val="20"/>
        </w:rPr>
        <w:t xml:space="preserve"> at high risk for suicides.</w:t>
      </w:r>
    </w:p>
    <w:p w14:paraId="3BA42E7F" w14:textId="268EA7F5" w:rsidR="00B312B2" w:rsidRPr="00C95565" w:rsidRDefault="00B312B2" w:rsidP="00942CAE">
      <w:pPr>
        <w:pStyle w:val="a4"/>
        <w:numPr>
          <w:ilvl w:val="0"/>
          <w:numId w:val="2"/>
        </w:numPr>
        <w:wordWrap/>
        <w:spacing w:after="120" w:line="276" w:lineRule="auto"/>
        <w:ind w:leftChars="0"/>
        <w:rPr>
          <w:sz w:val="20"/>
          <w:szCs w:val="20"/>
        </w:rPr>
      </w:pPr>
      <w:r w:rsidRPr="00015A48">
        <w:rPr>
          <w:sz w:val="20"/>
          <w:szCs w:val="20"/>
        </w:rPr>
        <w:t xml:space="preserve">Institutional infrastructure for the prevention of suicide is continuously expanded. For effective government-wide policies, </w:t>
      </w:r>
      <w:r w:rsidR="00447058">
        <w:rPr>
          <w:sz w:val="20"/>
          <w:szCs w:val="20"/>
        </w:rPr>
        <w:t>the Government</w:t>
      </w:r>
      <w:r w:rsidRPr="00015A48">
        <w:rPr>
          <w:sz w:val="20"/>
          <w:szCs w:val="20"/>
        </w:rPr>
        <w:t xml:space="preserve"> launched the Suicide Prevention Policy Committee </w:t>
      </w:r>
      <w:r w:rsidR="00115A42" w:rsidRPr="00015A48">
        <w:rPr>
          <w:sz w:val="20"/>
          <w:szCs w:val="20"/>
        </w:rPr>
        <w:t xml:space="preserve">in which the Prime Minister serves </w:t>
      </w:r>
      <w:r w:rsidR="00776206">
        <w:rPr>
          <w:sz w:val="20"/>
          <w:szCs w:val="20"/>
        </w:rPr>
        <w:t xml:space="preserve">as </w:t>
      </w:r>
      <w:r w:rsidR="00115A42" w:rsidRPr="00015A48">
        <w:rPr>
          <w:sz w:val="20"/>
          <w:szCs w:val="20"/>
        </w:rPr>
        <w:t>the chairperson, joined</w:t>
      </w:r>
      <w:r w:rsidRPr="00015A48">
        <w:rPr>
          <w:sz w:val="20"/>
          <w:szCs w:val="20"/>
        </w:rPr>
        <w:t xml:space="preserve"> by 12 </w:t>
      </w:r>
      <w:r w:rsidR="00392A7A">
        <w:rPr>
          <w:sz w:val="20"/>
          <w:szCs w:val="20"/>
        </w:rPr>
        <w:t xml:space="preserve">ministries and related </w:t>
      </w:r>
      <w:r w:rsidR="00986213">
        <w:rPr>
          <w:sz w:val="20"/>
          <w:szCs w:val="20"/>
        </w:rPr>
        <w:t xml:space="preserve">civil </w:t>
      </w:r>
      <w:r w:rsidR="00392A7A">
        <w:rPr>
          <w:sz w:val="20"/>
          <w:szCs w:val="20"/>
        </w:rPr>
        <w:t>experts.</w:t>
      </w:r>
      <w:r w:rsidR="00447058">
        <w:rPr>
          <w:sz w:val="20"/>
          <w:szCs w:val="20"/>
        </w:rPr>
        <w:t xml:space="preserve"> It plans to address the fundamental cause of suicide </w:t>
      </w:r>
      <w:r w:rsidR="0051537D">
        <w:rPr>
          <w:sz w:val="20"/>
          <w:szCs w:val="20"/>
        </w:rPr>
        <w:t>by</w:t>
      </w:r>
      <w:r w:rsidR="00447058">
        <w:rPr>
          <w:sz w:val="20"/>
          <w:szCs w:val="20"/>
        </w:rPr>
        <w:t xml:space="preserve"> enhancing social security and support for high-risk groups. It also conducted </w:t>
      </w:r>
      <w:r w:rsidR="009A7CC3">
        <w:rPr>
          <w:sz w:val="20"/>
          <w:szCs w:val="20"/>
        </w:rPr>
        <w:t xml:space="preserve">two </w:t>
      </w:r>
      <w:r w:rsidR="00447058">
        <w:rPr>
          <w:sz w:val="20"/>
          <w:szCs w:val="20"/>
        </w:rPr>
        <w:t>complete survey</w:t>
      </w:r>
      <w:r w:rsidR="00B26FA1">
        <w:rPr>
          <w:sz w:val="20"/>
          <w:szCs w:val="20"/>
        </w:rPr>
        <w:t>s</w:t>
      </w:r>
      <w:r w:rsidR="00A6739C">
        <w:rPr>
          <w:sz w:val="20"/>
          <w:szCs w:val="20"/>
        </w:rPr>
        <w:t xml:space="preserve"> on every death </w:t>
      </w:r>
      <w:r w:rsidR="0051537D">
        <w:rPr>
          <w:sz w:val="20"/>
          <w:szCs w:val="20"/>
        </w:rPr>
        <w:t>by</w:t>
      </w:r>
      <w:r w:rsidR="00447058">
        <w:rPr>
          <w:sz w:val="20"/>
          <w:szCs w:val="20"/>
        </w:rPr>
        <w:t xml:space="preserve"> suicide</w:t>
      </w:r>
      <w:r w:rsidR="00336A9E">
        <w:rPr>
          <w:sz w:val="20"/>
          <w:szCs w:val="20"/>
        </w:rPr>
        <w:t xml:space="preserve"> </w:t>
      </w:r>
      <w:r w:rsidR="006C1BE6">
        <w:rPr>
          <w:sz w:val="20"/>
          <w:szCs w:val="20"/>
        </w:rPr>
        <w:t>(</w:t>
      </w:r>
      <w:r w:rsidR="00F2112B">
        <w:rPr>
          <w:sz w:val="20"/>
          <w:szCs w:val="20"/>
        </w:rPr>
        <w:t xml:space="preserve">first: </w:t>
      </w:r>
      <w:r w:rsidR="006C1BE6">
        <w:rPr>
          <w:sz w:val="20"/>
          <w:szCs w:val="20"/>
        </w:rPr>
        <w:t>2013</w:t>
      </w:r>
      <w:r w:rsidR="0051537D">
        <w:rPr>
          <w:sz w:val="20"/>
          <w:szCs w:val="20"/>
        </w:rPr>
        <w:t>-</w:t>
      </w:r>
      <w:r w:rsidR="006C1BE6">
        <w:rPr>
          <w:sz w:val="20"/>
          <w:szCs w:val="20"/>
        </w:rPr>
        <w:t xml:space="preserve">2017, </w:t>
      </w:r>
      <w:r w:rsidR="00F2112B">
        <w:rPr>
          <w:sz w:val="20"/>
          <w:szCs w:val="20"/>
        </w:rPr>
        <w:t xml:space="preserve">second: </w:t>
      </w:r>
      <w:r w:rsidR="006C1BE6">
        <w:rPr>
          <w:sz w:val="20"/>
          <w:szCs w:val="20"/>
        </w:rPr>
        <w:t>2018</w:t>
      </w:r>
      <w:r w:rsidR="0051537D">
        <w:rPr>
          <w:sz w:val="20"/>
          <w:szCs w:val="20"/>
        </w:rPr>
        <w:t>-</w:t>
      </w:r>
      <w:r w:rsidR="006C1BE6">
        <w:rPr>
          <w:sz w:val="20"/>
          <w:szCs w:val="20"/>
        </w:rPr>
        <w:t xml:space="preserve">2019) to </w:t>
      </w:r>
      <w:r w:rsidR="00961A58">
        <w:rPr>
          <w:sz w:val="20"/>
          <w:szCs w:val="20"/>
        </w:rPr>
        <w:t>ident</w:t>
      </w:r>
      <w:r w:rsidR="00210C8C">
        <w:rPr>
          <w:sz w:val="20"/>
          <w:szCs w:val="20"/>
        </w:rPr>
        <w:t xml:space="preserve">ify the </w:t>
      </w:r>
      <w:r w:rsidR="00696772">
        <w:rPr>
          <w:sz w:val="20"/>
          <w:szCs w:val="20"/>
        </w:rPr>
        <w:t>underlying</w:t>
      </w:r>
      <w:r w:rsidR="005E690B">
        <w:rPr>
          <w:sz w:val="20"/>
          <w:szCs w:val="20"/>
        </w:rPr>
        <w:t xml:space="preserve"> cause</w:t>
      </w:r>
      <w:r w:rsidR="00210C8C">
        <w:rPr>
          <w:sz w:val="20"/>
          <w:szCs w:val="20"/>
        </w:rPr>
        <w:t>.</w:t>
      </w:r>
      <w:r w:rsidR="00124C6F">
        <w:rPr>
          <w:rFonts w:hint="eastAsia"/>
          <w:sz w:val="20"/>
          <w:szCs w:val="20"/>
        </w:rPr>
        <w:t xml:space="preserve"> Based on the findings thereof, the Government will enhance its crisis intervention given each risk factor and inherent vulnerability of target groups.</w:t>
      </w:r>
    </w:p>
    <w:p w14:paraId="2498846C" w14:textId="77777777" w:rsidR="00B312B2" w:rsidRPr="00942CAE" w:rsidRDefault="00B312B2" w:rsidP="00B312B2">
      <w:pPr>
        <w:wordWrap/>
        <w:spacing w:after="120" w:line="276" w:lineRule="auto"/>
        <w:ind w:left="26"/>
        <w:rPr>
          <w:sz w:val="20"/>
          <w:szCs w:val="20"/>
        </w:rPr>
      </w:pPr>
    </w:p>
    <w:p w14:paraId="0A1CE540" w14:textId="1110B16B" w:rsidR="00B312B2" w:rsidRPr="00015A48" w:rsidRDefault="00B312B2" w:rsidP="00B312B2">
      <w:pPr>
        <w:wordWrap/>
        <w:spacing w:after="120" w:line="276" w:lineRule="auto"/>
        <w:ind w:left="26"/>
        <w:jc w:val="center"/>
        <w:rPr>
          <w:sz w:val="20"/>
          <w:szCs w:val="20"/>
        </w:rPr>
      </w:pPr>
      <w:r w:rsidRPr="00015A48">
        <w:rPr>
          <w:sz w:val="20"/>
          <w:szCs w:val="20"/>
        </w:rPr>
        <w:t>Statistics on Number of Suicides</w:t>
      </w:r>
    </w:p>
    <w:p w14:paraId="14A9CB64" w14:textId="074AE59C" w:rsidR="00A71929" w:rsidRDefault="00B312B2" w:rsidP="00C95565">
      <w:pPr>
        <w:pStyle w:val="a4"/>
        <w:numPr>
          <w:ilvl w:val="0"/>
          <w:numId w:val="2"/>
        </w:numPr>
        <w:wordWrap/>
        <w:spacing w:after="120" w:line="276" w:lineRule="auto"/>
        <w:ind w:leftChars="0"/>
        <w:rPr>
          <w:sz w:val="20"/>
          <w:szCs w:val="20"/>
        </w:rPr>
      </w:pPr>
      <w:r w:rsidRPr="00942CAE">
        <w:rPr>
          <w:sz w:val="20"/>
          <w:szCs w:val="20"/>
        </w:rPr>
        <w:t xml:space="preserve">The updated disaggregated statistics on the number of suicides is as follows </w:t>
      </w:r>
      <w:r w:rsidR="00FD52CE">
        <w:rPr>
          <w:sz w:val="20"/>
          <w:szCs w:val="20"/>
        </w:rPr>
        <w:t>(</w:t>
      </w:r>
      <w:r w:rsidRPr="00124C6F">
        <w:rPr>
          <w:sz w:val="20"/>
          <w:szCs w:val="20"/>
        </w:rPr>
        <w:t>announced in September 2019</w:t>
      </w:r>
      <w:r w:rsidR="00FD52CE">
        <w:rPr>
          <w:sz w:val="20"/>
          <w:szCs w:val="20"/>
        </w:rPr>
        <w:t>)</w:t>
      </w:r>
      <w:r w:rsidR="0051537D">
        <w:rPr>
          <w:sz w:val="20"/>
          <w:szCs w:val="20"/>
        </w:rPr>
        <w:t>.</w:t>
      </w:r>
    </w:p>
    <w:p w14:paraId="6223BE8F" w14:textId="77777777" w:rsidR="00B312B2" w:rsidRPr="00C95565" w:rsidRDefault="00B312B2" w:rsidP="00C95565"/>
    <w:p w14:paraId="1052647F" w14:textId="34157CAE" w:rsidR="00B312B2" w:rsidRPr="00015A48" w:rsidRDefault="00B312B2" w:rsidP="00B312B2">
      <w:pPr>
        <w:wordWrap/>
        <w:spacing w:after="120" w:line="276" w:lineRule="auto"/>
        <w:jc w:val="center"/>
        <w:rPr>
          <w:sz w:val="20"/>
          <w:szCs w:val="20"/>
        </w:rPr>
      </w:pPr>
      <w:r w:rsidRPr="00015A48">
        <w:rPr>
          <w:sz w:val="20"/>
          <w:szCs w:val="20"/>
        </w:rPr>
        <w:t>Suicide Rate and Number of Deaths in Suicide by Gender and Age in 2018</w:t>
      </w:r>
    </w:p>
    <w:p w14:paraId="43E608DE" w14:textId="77777777" w:rsidR="00B312B2" w:rsidRPr="00015A48" w:rsidRDefault="00B312B2" w:rsidP="00B312B2">
      <w:pPr>
        <w:wordWrap/>
        <w:spacing w:after="120" w:line="276" w:lineRule="auto"/>
        <w:jc w:val="right"/>
        <w:rPr>
          <w:sz w:val="20"/>
          <w:szCs w:val="20"/>
        </w:rPr>
      </w:pPr>
      <w:r w:rsidRPr="00015A48">
        <w:rPr>
          <w:sz w:val="20"/>
          <w:szCs w:val="20"/>
        </w:rPr>
        <w:t>(persons per 100,000 persons, persons)</w:t>
      </w:r>
    </w:p>
    <w:tbl>
      <w:tblPr>
        <w:tblStyle w:val="ac"/>
        <w:tblW w:w="0" w:type="auto"/>
        <w:jc w:val="center"/>
        <w:tblLook w:val="04A0" w:firstRow="1" w:lastRow="0" w:firstColumn="1" w:lastColumn="0" w:noHBand="0" w:noVBand="1"/>
      </w:tblPr>
      <w:tblGrid>
        <w:gridCol w:w="816"/>
        <w:gridCol w:w="766"/>
        <w:gridCol w:w="702"/>
        <w:gridCol w:w="834"/>
        <w:gridCol w:w="563"/>
        <w:gridCol w:w="741"/>
        <w:gridCol w:w="704"/>
        <w:gridCol w:w="704"/>
        <w:gridCol w:w="704"/>
        <w:gridCol w:w="704"/>
        <w:gridCol w:w="704"/>
        <w:gridCol w:w="704"/>
        <w:gridCol w:w="704"/>
      </w:tblGrid>
      <w:tr w:rsidR="00B312B2" w:rsidRPr="00015A48" w14:paraId="20DB799C" w14:textId="77777777" w:rsidTr="00B312B2">
        <w:trPr>
          <w:jc w:val="center"/>
        </w:trPr>
        <w:tc>
          <w:tcPr>
            <w:tcW w:w="816" w:type="dxa"/>
            <w:vMerge w:val="restart"/>
            <w:vAlign w:val="center"/>
          </w:tcPr>
          <w:p w14:paraId="6AEF1758" w14:textId="77777777" w:rsidR="00B312B2" w:rsidRPr="00015A48" w:rsidRDefault="00B312B2" w:rsidP="00B312B2">
            <w:pPr>
              <w:wordWrap/>
              <w:jc w:val="center"/>
              <w:rPr>
                <w:sz w:val="20"/>
                <w:szCs w:val="20"/>
              </w:rPr>
            </w:pPr>
          </w:p>
        </w:tc>
        <w:tc>
          <w:tcPr>
            <w:tcW w:w="766" w:type="dxa"/>
            <w:vMerge w:val="restart"/>
            <w:vAlign w:val="center"/>
          </w:tcPr>
          <w:p w14:paraId="715F7DFB" w14:textId="77777777" w:rsidR="00B312B2" w:rsidRPr="00015A48" w:rsidRDefault="00B312B2" w:rsidP="00B312B2">
            <w:pPr>
              <w:wordWrap/>
              <w:jc w:val="center"/>
              <w:rPr>
                <w:sz w:val="20"/>
                <w:szCs w:val="20"/>
              </w:rPr>
            </w:pPr>
            <w:r w:rsidRPr="00015A48">
              <w:rPr>
                <w:sz w:val="20"/>
                <w:szCs w:val="20"/>
              </w:rPr>
              <w:t>Total</w:t>
            </w:r>
          </w:p>
        </w:tc>
        <w:tc>
          <w:tcPr>
            <w:tcW w:w="1536" w:type="dxa"/>
            <w:gridSpan w:val="2"/>
            <w:vAlign w:val="center"/>
          </w:tcPr>
          <w:p w14:paraId="7770FF7D" w14:textId="77777777" w:rsidR="00B312B2" w:rsidRPr="00015A48" w:rsidRDefault="00B312B2" w:rsidP="00B312B2">
            <w:pPr>
              <w:wordWrap/>
              <w:jc w:val="center"/>
              <w:rPr>
                <w:sz w:val="20"/>
                <w:szCs w:val="20"/>
              </w:rPr>
            </w:pPr>
            <w:r w:rsidRPr="00015A48">
              <w:rPr>
                <w:sz w:val="20"/>
                <w:szCs w:val="20"/>
              </w:rPr>
              <w:t>Gender</w:t>
            </w:r>
          </w:p>
        </w:tc>
        <w:tc>
          <w:tcPr>
            <w:tcW w:w="6232" w:type="dxa"/>
            <w:gridSpan w:val="9"/>
            <w:vAlign w:val="center"/>
          </w:tcPr>
          <w:p w14:paraId="4506619C" w14:textId="77777777" w:rsidR="00B312B2" w:rsidRPr="00015A48" w:rsidRDefault="00B312B2" w:rsidP="00B312B2">
            <w:pPr>
              <w:wordWrap/>
              <w:jc w:val="center"/>
              <w:rPr>
                <w:sz w:val="20"/>
                <w:szCs w:val="20"/>
              </w:rPr>
            </w:pPr>
            <w:r w:rsidRPr="00015A48">
              <w:rPr>
                <w:sz w:val="20"/>
                <w:szCs w:val="20"/>
              </w:rPr>
              <w:t>Age</w:t>
            </w:r>
          </w:p>
        </w:tc>
      </w:tr>
      <w:tr w:rsidR="00B312B2" w:rsidRPr="00015A48" w14:paraId="79B7A29F" w14:textId="77777777" w:rsidTr="00B312B2">
        <w:trPr>
          <w:jc w:val="center"/>
        </w:trPr>
        <w:tc>
          <w:tcPr>
            <w:tcW w:w="816" w:type="dxa"/>
            <w:vMerge/>
            <w:vAlign w:val="center"/>
          </w:tcPr>
          <w:p w14:paraId="1ED52AA5" w14:textId="77777777" w:rsidR="00B312B2" w:rsidRPr="00015A48" w:rsidRDefault="00B312B2" w:rsidP="00B312B2">
            <w:pPr>
              <w:wordWrap/>
              <w:jc w:val="center"/>
              <w:rPr>
                <w:sz w:val="20"/>
                <w:szCs w:val="20"/>
              </w:rPr>
            </w:pPr>
          </w:p>
        </w:tc>
        <w:tc>
          <w:tcPr>
            <w:tcW w:w="766" w:type="dxa"/>
            <w:vMerge/>
            <w:vAlign w:val="center"/>
          </w:tcPr>
          <w:p w14:paraId="72D1AEAA" w14:textId="77777777" w:rsidR="00B312B2" w:rsidRPr="00015A48" w:rsidRDefault="00B312B2" w:rsidP="00B312B2">
            <w:pPr>
              <w:wordWrap/>
              <w:jc w:val="center"/>
              <w:rPr>
                <w:sz w:val="20"/>
                <w:szCs w:val="20"/>
              </w:rPr>
            </w:pPr>
          </w:p>
        </w:tc>
        <w:tc>
          <w:tcPr>
            <w:tcW w:w="702" w:type="dxa"/>
            <w:vAlign w:val="center"/>
          </w:tcPr>
          <w:p w14:paraId="7126AED5" w14:textId="77777777" w:rsidR="00B312B2" w:rsidRPr="00015A48" w:rsidRDefault="00B312B2" w:rsidP="00B312B2">
            <w:pPr>
              <w:wordWrap/>
              <w:jc w:val="center"/>
              <w:rPr>
                <w:sz w:val="20"/>
                <w:szCs w:val="20"/>
              </w:rPr>
            </w:pPr>
            <w:r w:rsidRPr="00015A48">
              <w:rPr>
                <w:sz w:val="20"/>
                <w:szCs w:val="20"/>
              </w:rPr>
              <w:t>Men</w:t>
            </w:r>
          </w:p>
        </w:tc>
        <w:tc>
          <w:tcPr>
            <w:tcW w:w="834" w:type="dxa"/>
            <w:vAlign w:val="center"/>
          </w:tcPr>
          <w:p w14:paraId="740E23FA" w14:textId="77777777" w:rsidR="00B312B2" w:rsidRPr="00015A48" w:rsidRDefault="00B312B2" w:rsidP="00B312B2">
            <w:pPr>
              <w:wordWrap/>
              <w:jc w:val="center"/>
              <w:rPr>
                <w:sz w:val="20"/>
                <w:szCs w:val="20"/>
              </w:rPr>
            </w:pPr>
            <w:r w:rsidRPr="00015A48">
              <w:rPr>
                <w:sz w:val="20"/>
                <w:szCs w:val="20"/>
              </w:rPr>
              <w:t>Women</w:t>
            </w:r>
          </w:p>
        </w:tc>
        <w:tc>
          <w:tcPr>
            <w:tcW w:w="563" w:type="dxa"/>
            <w:vAlign w:val="center"/>
          </w:tcPr>
          <w:p w14:paraId="5D871EBC" w14:textId="77777777" w:rsidR="00B312B2" w:rsidRPr="00015A48" w:rsidRDefault="00B312B2" w:rsidP="00B312B2">
            <w:pPr>
              <w:wordWrap/>
              <w:jc w:val="center"/>
              <w:rPr>
                <w:sz w:val="20"/>
                <w:szCs w:val="20"/>
              </w:rPr>
            </w:pPr>
            <w:r w:rsidRPr="00015A48">
              <w:rPr>
                <w:sz w:val="20"/>
                <w:szCs w:val="20"/>
              </w:rPr>
              <w:t>1-9</w:t>
            </w:r>
          </w:p>
        </w:tc>
        <w:tc>
          <w:tcPr>
            <w:tcW w:w="741" w:type="dxa"/>
            <w:vAlign w:val="center"/>
          </w:tcPr>
          <w:p w14:paraId="23B30850" w14:textId="77777777" w:rsidR="00B312B2" w:rsidRPr="00015A48" w:rsidRDefault="00B312B2" w:rsidP="00B312B2">
            <w:pPr>
              <w:wordWrap/>
              <w:jc w:val="center"/>
              <w:rPr>
                <w:sz w:val="20"/>
                <w:szCs w:val="20"/>
              </w:rPr>
            </w:pPr>
            <w:r w:rsidRPr="00015A48">
              <w:rPr>
                <w:sz w:val="20"/>
                <w:szCs w:val="20"/>
              </w:rPr>
              <w:t>10-19</w:t>
            </w:r>
          </w:p>
        </w:tc>
        <w:tc>
          <w:tcPr>
            <w:tcW w:w="704" w:type="dxa"/>
            <w:vAlign w:val="center"/>
          </w:tcPr>
          <w:p w14:paraId="26529BC3" w14:textId="77777777" w:rsidR="00B312B2" w:rsidRPr="00015A48" w:rsidRDefault="00B312B2" w:rsidP="00B312B2">
            <w:pPr>
              <w:wordWrap/>
              <w:jc w:val="center"/>
              <w:rPr>
                <w:sz w:val="20"/>
                <w:szCs w:val="20"/>
              </w:rPr>
            </w:pPr>
            <w:r w:rsidRPr="00015A48">
              <w:rPr>
                <w:sz w:val="20"/>
                <w:szCs w:val="20"/>
              </w:rPr>
              <w:t>20-29</w:t>
            </w:r>
          </w:p>
        </w:tc>
        <w:tc>
          <w:tcPr>
            <w:tcW w:w="704" w:type="dxa"/>
            <w:vAlign w:val="center"/>
          </w:tcPr>
          <w:p w14:paraId="4A2E523E" w14:textId="77777777" w:rsidR="00B312B2" w:rsidRPr="00015A48" w:rsidRDefault="00B312B2" w:rsidP="00B312B2">
            <w:pPr>
              <w:wordWrap/>
              <w:jc w:val="center"/>
              <w:rPr>
                <w:sz w:val="20"/>
                <w:szCs w:val="20"/>
              </w:rPr>
            </w:pPr>
            <w:r w:rsidRPr="00015A48">
              <w:rPr>
                <w:sz w:val="20"/>
                <w:szCs w:val="20"/>
              </w:rPr>
              <w:t>30-39</w:t>
            </w:r>
          </w:p>
        </w:tc>
        <w:tc>
          <w:tcPr>
            <w:tcW w:w="704" w:type="dxa"/>
            <w:vAlign w:val="center"/>
          </w:tcPr>
          <w:p w14:paraId="6E15FC85" w14:textId="77777777" w:rsidR="00B312B2" w:rsidRPr="00015A48" w:rsidRDefault="00B312B2" w:rsidP="00B312B2">
            <w:pPr>
              <w:wordWrap/>
              <w:jc w:val="center"/>
              <w:rPr>
                <w:sz w:val="20"/>
                <w:szCs w:val="20"/>
              </w:rPr>
            </w:pPr>
            <w:r w:rsidRPr="00015A48">
              <w:rPr>
                <w:sz w:val="20"/>
                <w:szCs w:val="20"/>
              </w:rPr>
              <w:t>40-49</w:t>
            </w:r>
          </w:p>
        </w:tc>
        <w:tc>
          <w:tcPr>
            <w:tcW w:w="704" w:type="dxa"/>
            <w:vAlign w:val="center"/>
          </w:tcPr>
          <w:p w14:paraId="5C857F03" w14:textId="77777777" w:rsidR="00B312B2" w:rsidRPr="00015A48" w:rsidRDefault="00B312B2" w:rsidP="00B312B2">
            <w:pPr>
              <w:wordWrap/>
              <w:jc w:val="center"/>
              <w:rPr>
                <w:sz w:val="20"/>
                <w:szCs w:val="20"/>
              </w:rPr>
            </w:pPr>
            <w:r w:rsidRPr="00015A48">
              <w:rPr>
                <w:sz w:val="20"/>
                <w:szCs w:val="20"/>
              </w:rPr>
              <w:t>50-59</w:t>
            </w:r>
          </w:p>
        </w:tc>
        <w:tc>
          <w:tcPr>
            <w:tcW w:w="704" w:type="dxa"/>
            <w:vAlign w:val="center"/>
          </w:tcPr>
          <w:p w14:paraId="08668A4F" w14:textId="77777777" w:rsidR="00B312B2" w:rsidRPr="00015A48" w:rsidRDefault="00B312B2" w:rsidP="00B312B2">
            <w:pPr>
              <w:wordWrap/>
              <w:jc w:val="center"/>
              <w:rPr>
                <w:sz w:val="20"/>
                <w:szCs w:val="20"/>
              </w:rPr>
            </w:pPr>
            <w:r w:rsidRPr="00015A48">
              <w:rPr>
                <w:sz w:val="20"/>
                <w:szCs w:val="20"/>
              </w:rPr>
              <w:t>60-69</w:t>
            </w:r>
          </w:p>
        </w:tc>
        <w:tc>
          <w:tcPr>
            <w:tcW w:w="704" w:type="dxa"/>
            <w:vAlign w:val="center"/>
          </w:tcPr>
          <w:p w14:paraId="60D4A19C" w14:textId="77777777" w:rsidR="00B312B2" w:rsidRPr="00015A48" w:rsidRDefault="00B312B2" w:rsidP="00B312B2">
            <w:pPr>
              <w:wordWrap/>
              <w:jc w:val="center"/>
              <w:rPr>
                <w:sz w:val="20"/>
                <w:szCs w:val="20"/>
              </w:rPr>
            </w:pPr>
            <w:r w:rsidRPr="00015A48">
              <w:rPr>
                <w:sz w:val="20"/>
                <w:szCs w:val="20"/>
              </w:rPr>
              <w:t>70-79</w:t>
            </w:r>
          </w:p>
        </w:tc>
        <w:tc>
          <w:tcPr>
            <w:tcW w:w="704" w:type="dxa"/>
            <w:vAlign w:val="center"/>
          </w:tcPr>
          <w:p w14:paraId="5848BE41" w14:textId="77777777" w:rsidR="00B312B2" w:rsidRPr="00015A48" w:rsidRDefault="00B312B2" w:rsidP="00B312B2">
            <w:pPr>
              <w:wordWrap/>
              <w:jc w:val="center"/>
              <w:rPr>
                <w:sz w:val="20"/>
                <w:szCs w:val="20"/>
              </w:rPr>
            </w:pPr>
            <w:r w:rsidRPr="00015A48">
              <w:rPr>
                <w:sz w:val="20"/>
                <w:szCs w:val="20"/>
              </w:rPr>
              <w:t xml:space="preserve">80 or </w:t>
            </w:r>
            <w:r w:rsidRPr="00015A48">
              <w:rPr>
                <w:sz w:val="20"/>
                <w:szCs w:val="20"/>
              </w:rPr>
              <w:lastRenderedPageBreak/>
              <w:t>over</w:t>
            </w:r>
          </w:p>
        </w:tc>
      </w:tr>
      <w:tr w:rsidR="00B312B2" w:rsidRPr="00015A48" w14:paraId="6B9E6284" w14:textId="77777777" w:rsidTr="00B312B2">
        <w:trPr>
          <w:jc w:val="center"/>
        </w:trPr>
        <w:tc>
          <w:tcPr>
            <w:tcW w:w="816" w:type="dxa"/>
            <w:vAlign w:val="center"/>
          </w:tcPr>
          <w:p w14:paraId="14E693E4" w14:textId="77777777" w:rsidR="00B312B2" w:rsidRPr="00015A48" w:rsidRDefault="00B312B2" w:rsidP="00B312B2">
            <w:pPr>
              <w:wordWrap/>
              <w:jc w:val="center"/>
              <w:rPr>
                <w:sz w:val="20"/>
                <w:szCs w:val="20"/>
              </w:rPr>
            </w:pPr>
            <w:r w:rsidRPr="00015A48">
              <w:rPr>
                <w:sz w:val="20"/>
                <w:szCs w:val="20"/>
              </w:rPr>
              <w:lastRenderedPageBreak/>
              <w:t>Suicide Rate</w:t>
            </w:r>
          </w:p>
        </w:tc>
        <w:tc>
          <w:tcPr>
            <w:tcW w:w="766" w:type="dxa"/>
            <w:vAlign w:val="center"/>
          </w:tcPr>
          <w:p w14:paraId="6CC45B7B" w14:textId="77777777" w:rsidR="00B312B2" w:rsidRPr="00015A48" w:rsidRDefault="00B312B2" w:rsidP="00B312B2">
            <w:pPr>
              <w:wordWrap/>
              <w:jc w:val="center"/>
              <w:rPr>
                <w:sz w:val="20"/>
                <w:szCs w:val="20"/>
              </w:rPr>
            </w:pPr>
            <w:r w:rsidRPr="00015A48">
              <w:rPr>
                <w:sz w:val="20"/>
                <w:szCs w:val="20"/>
              </w:rPr>
              <w:t>26.6</w:t>
            </w:r>
          </w:p>
        </w:tc>
        <w:tc>
          <w:tcPr>
            <w:tcW w:w="702" w:type="dxa"/>
            <w:vAlign w:val="center"/>
          </w:tcPr>
          <w:p w14:paraId="43F66CBA" w14:textId="77777777" w:rsidR="00B312B2" w:rsidRPr="00015A48" w:rsidRDefault="00B312B2" w:rsidP="00B312B2">
            <w:pPr>
              <w:wordWrap/>
              <w:jc w:val="center"/>
              <w:rPr>
                <w:sz w:val="20"/>
                <w:szCs w:val="20"/>
              </w:rPr>
            </w:pPr>
            <w:r w:rsidRPr="00015A48">
              <w:rPr>
                <w:sz w:val="20"/>
                <w:szCs w:val="20"/>
              </w:rPr>
              <w:t>38.5</w:t>
            </w:r>
          </w:p>
        </w:tc>
        <w:tc>
          <w:tcPr>
            <w:tcW w:w="834" w:type="dxa"/>
            <w:vAlign w:val="center"/>
          </w:tcPr>
          <w:p w14:paraId="5FB5FCE7" w14:textId="77777777" w:rsidR="00B312B2" w:rsidRPr="00015A48" w:rsidRDefault="00B312B2" w:rsidP="00B312B2">
            <w:pPr>
              <w:wordWrap/>
              <w:jc w:val="center"/>
              <w:rPr>
                <w:sz w:val="20"/>
                <w:szCs w:val="20"/>
              </w:rPr>
            </w:pPr>
            <w:r w:rsidRPr="00015A48">
              <w:rPr>
                <w:sz w:val="20"/>
                <w:szCs w:val="20"/>
              </w:rPr>
              <w:t>14.8</w:t>
            </w:r>
          </w:p>
        </w:tc>
        <w:tc>
          <w:tcPr>
            <w:tcW w:w="563" w:type="dxa"/>
            <w:vAlign w:val="center"/>
          </w:tcPr>
          <w:p w14:paraId="63B401E2" w14:textId="77777777" w:rsidR="00B312B2" w:rsidRPr="00015A48" w:rsidRDefault="00B312B2" w:rsidP="00B312B2">
            <w:pPr>
              <w:wordWrap/>
              <w:jc w:val="center"/>
              <w:rPr>
                <w:sz w:val="20"/>
                <w:szCs w:val="20"/>
              </w:rPr>
            </w:pPr>
            <w:r w:rsidRPr="00015A48">
              <w:rPr>
                <w:sz w:val="20"/>
                <w:szCs w:val="20"/>
              </w:rPr>
              <w:t>0.0</w:t>
            </w:r>
          </w:p>
        </w:tc>
        <w:tc>
          <w:tcPr>
            <w:tcW w:w="741" w:type="dxa"/>
            <w:vAlign w:val="center"/>
          </w:tcPr>
          <w:p w14:paraId="0BB91E63" w14:textId="77777777" w:rsidR="00B312B2" w:rsidRPr="00015A48" w:rsidRDefault="00B312B2" w:rsidP="00B312B2">
            <w:pPr>
              <w:wordWrap/>
              <w:jc w:val="center"/>
              <w:rPr>
                <w:sz w:val="20"/>
                <w:szCs w:val="20"/>
              </w:rPr>
            </w:pPr>
            <w:r w:rsidRPr="00015A48">
              <w:rPr>
                <w:sz w:val="20"/>
                <w:szCs w:val="20"/>
              </w:rPr>
              <w:t>5.8</w:t>
            </w:r>
          </w:p>
        </w:tc>
        <w:tc>
          <w:tcPr>
            <w:tcW w:w="704" w:type="dxa"/>
            <w:vAlign w:val="center"/>
          </w:tcPr>
          <w:p w14:paraId="57CF62ED" w14:textId="77777777" w:rsidR="00B312B2" w:rsidRPr="00015A48" w:rsidRDefault="00B312B2" w:rsidP="00B312B2">
            <w:pPr>
              <w:wordWrap/>
              <w:jc w:val="center"/>
              <w:rPr>
                <w:sz w:val="20"/>
                <w:szCs w:val="20"/>
              </w:rPr>
            </w:pPr>
            <w:r w:rsidRPr="00015A48">
              <w:rPr>
                <w:sz w:val="20"/>
                <w:szCs w:val="20"/>
              </w:rPr>
              <w:t>17.6</w:t>
            </w:r>
          </w:p>
        </w:tc>
        <w:tc>
          <w:tcPr>
            <w:tcW w:w="704" w:type="dxa"/>
            <w:vAlign w:val="center"/>
          </w:tcPr>
          <w:p w14:paraId="4A130952" w14:textId="77777777" w:rsidR="00B312B2" w:rsidRPr="00015A48" w:rsidRDefault="00B312B2" w:rsidP="00B312B2">
            <w:pPr>
              <w:wordWrap/>
              <w:jc w:val="center"/>
              <w:rPr>
                <w:sz w:val="20"/>
                <w:szCs w:val="20"/>
              </w:rPr>
            </w:pPr>
            <w:r w:rsidRPr="00015A48">
              <w:rPr>
                <w:sz w:val="20"/>
                <w:szCs w:val="20"/>
              </w:rPr>
              <w:t>27.5</w:t>
            </w:r>
          </w:p>
        </w:tc>
        <w:tc>
          <w:tcPr>
            <w:tcW w:w="704" w:type="dxa"/>
            <w:vAlign w:val="center"/>
          </w:tcPr>
          <w:p w14:paraId="575965DB" w14:textId="77777777" w:rsidR="00B312B2" w:rsidRPr="00015A48" w:rsidRDefault="00B312B2" w:rsidP="00B312B2">
            <w:pPr>
              <w:wordWrap/>
              <w:jc w:val="center"/>
              <w:rPr>
                <w:sz w:val="20"/>
                <w:szCs w:val="20"/>
              </w:rPr>
            </w:pPr>
            <w:r w:rsidRPr="00015A48">
              <w:rPr>
                <w:sz w:val="20"/>
                <w:szCs w:val="20"/>
              </w:rPr>
              <w:t>31.5</w:t>
            </w:r>
          </w:p>
        </w:tc>
        <w:tc>
          <w:tcPr>
            <w:tcW w:w="704" w:type="dxa"/>
            <w:vAlign w:val="center"/>
          </w:tcPr>
          <w:p w14:paraId="1BA55EF3" w14:textId="77777777" w:rsidR="00B312B2" w:rsidRPr="00015A48" w:rsidRDefault="00B312B2" w:rsidP="00B312B2">
            <w:pPr>
              <w:wordWrap/>
              <w:jc w:val="center"/>
              <w:rPr>
                <w:sz w:val="20"/>
                <w:szCs w:val="20"/>
              </w:rPr>
            </w:pPr>
            <w:r w:rsidRPr="00015A48">
              <w:rPr>
                <w:sz w:val="20"/>
                <w:szCs w:val="20"/>
              </w:rPr>
              <w:t>33.4</w:t>
            </w:r>
          </w:p>
        </w:tc>
        <w:tc>
          <w:tcPr>
            <w:tcW w:w="704" w:type="dxa"/>
            <w:vAlign w:val="center"/>
          </w:tcPr>
          <w:p w14:paraId="32384255" w14:textId="77777777" w:rsidR="00B312B2" w:rsidRPr="00015A48" w:rsidRDefault="00B312B2" w:rsidP="00B312B2">
            <w:pPr>
              <w:wordWrap/>
              <w:jc w:val="center"/>
              <w:rPr>
                <w:sz w:val="20"/>
                <w:szCs w:val="20"/>
              </w:rPr>
            </w:pPr>
            <w:r w:rsidRPr="00015A48">
              <w:rPr>
                <w:sz w:val="20"/>
                <w:szCs w:val="20"/>
              </w:rPr>
              <w:t>32.9</w:t>
            </w:r>
          </w:p>
        </w:tc>
        <w:tc>
          <w:tcPr>
            <w:tcW w:w="704" w:type="dxa"/>
            <w:vAlign w:val="center"/>
          </w:tcPr>
          <w:p w14:paraId="3355773E" w14:textId="77777777" w:rsidR="00B312B2" w:rsidRPr="00015A48" w:rsidRDefault="00B312B2" w:rsidP="00B312B2">
            <w:pPr>
              <w:wordWrap/>
              <w:jc w:val="center"/>
              <w:rPr>
                <w:sz w:val="20"/>
                <w:szCs w:val="20"/>
              </w:rPr>
            </w:pPr>
            <w:r w:rsidRPr="00015A48">
              <w:rPr>
                <w:sz w:val="20"/>
                <w:szCs w:val="20"/>
              </w:rPr>
              <w:t>48.9</w:t>
            </w:r>
          </w:p>
        </w:tc>
        <w:tc>
          <w:tcPr>
            <w:tcW w:w="704" w:type="dxa"/>
            <w:vAlign w:val="center"/>
          </w:tcPr>
          <w:p w14:paraId="70CC607C" w14:textId="77777777" w:rsidR="00B312B2" w:rsidRPr="00015A48" w:rsidRDefault="00B312B2" w:rsidP="00B312B2">
            <w:pPr>
              <w:wordWrap/>
              <w:jc w:val="center"/>
              <w:rPr>
                <w:sz w:val="20"/>
                <w:szCs w:val="20"/>
              </w:rPr>
            </w:pPr>
            <w:r w:rsidRPr="00015A48">
              <w:rPr>
                <w:sz w:val="20"/>
                <w:szCs w:val="20"/>
              </w:rPr>
              <w:t>69.8</w:t>
            </w:r>
          </w:p>
        </w:tc>
      </w:tr>
      <w:tr w:rsidR="00B312B2" w:rsidRPr="00015A48" w14:paraId="105E5DB2" w14:textId="77777777" w:rsidTr="00B312B2">
        <w:trPr>
          <w:jc w:val="center"/>
        </w:trPr>
        <w:tc>
          <w:tcPr>
            <w:tcW w:w="816" w:type="dxa"/>
            <w:vAlign w:val="center"/>
          </w:tcPr>
          <w:p w14:paraId="36364A54" w14:textId="77777777" w:rsidR="00B312B2" w:rsidRPr="00015A48" w:rsidRDefault="00B312B2" w:rsidP="00B312B2">
            <w:pPr>
              <w:wordWrap/>
              <w:jc w:val="center"/>
              <w:rPr>
                <w:sz w:val="20"/>
                <w:szCs w:val="20"/>
              </w:rPr>
            </w:pPr>
            <w:r w:rsidRPr="00015A48">
              <w:rPr>
                <w:sz w:val="20"/>
                <w:szCs w:val="20"/>
              </w:rPr>
              <w:t>No. of Deaths in Suicide</w:t>
            </w:r>
          </w:p>
        </w:tc>
        <w:tc>
          <w:tcPr>
            <w:tcW w:w="766" w:type="dxa"/>
            <w:vAlign w:val="center"/>
          </w:tcPr>
          <w:p w14:paraId="5BCE5367" w14:textId="77777777" w:rsidR="00B312B2" w:rsidRPr="00015A48" w:rsidRDefault="00B312B2" w:rsidP="00B312B2">
            <w:pPr>
              <w:wordWrap/>
              <w:jc w:val="center"/>
              <w:rPr>
                <w:sz w:val="20"/>
                <w:szCs w:val="20"/>
              </w:rPr>
            </w:pPr>
            <w:r w:rsidRPr="00015A48">
              <w:rPr>
                <w:sz w:val="20"/>
                <w:szCs w:val="20"/>
              </w:rPr>
              <w:t>13,670</w:t>
            </w:r>
          </w:p>
        </w:tc>
        <w:tc>
          <w:tcPr>
            <w:tcW w:w="702" w:type="dxa"/>
            <w:vAlign w:val="center"/>
          </w:tcPr>
          <w:p w14:paraId="15627CEC" w14:textId="77777777" w:rsidR="00B312B2" w:rsidRPr="00015A48" w:rsidRDefault="00B312B2" w:rsidP="00B312B2">
            <w:pPr>
              <w:wordWrap/>
              <w:jc w:val="center"/>
              <w:rPr>
                <w:sz w:val="20"/>
                <w:szCs w:val="20"/>
              </w:rPr>
            </w:pPr>
            <w:r w:rsidRPr="00015A48">
              <w:rPr>
                <w:sz w:val="20"/>
                <w:szCs w:val="20"/>
              </w:rPr>
              <w:t>9,862</w:t>
            </w:r>
          </w:p>
        </w:tc>
        <w:tc>
          <w:tcPr>
            <w:tcW w:w="834" w:type="dxa"/>
            <w:vAlign w:val="center"/>
          </w:tcPr>
          <w:p w14:paraId="7E5F2FCA" w14:textId="77777777" w:rsidR="00B312B2" w:rsidRPr="00015A48" w:rsidRDefault="00B312B2" w:rsidP="00B312B2">
            <w:pPr>
              <w:wordWrap/>
              <w:jc w:val="center"/>
              <w:rPr>
                <w:sz w:val="20"/>
                <w:szCs w:val="20"/>
              </w:rPr>
            </w:pPr>
            <w:r w:rsidRPr="00015A48">
              <w:rPr>
                <w:sz w:val="20"/>
                <w:szCs w:val="20"/>
              </w:rPr>
              <w:t>3,808</w:t>
            </w:r>
          </w:p>
        </w:tc>
        <w:tc>
          <w:tcPr>
            <w:tcW w:w="563" w:type="dxa"/>
            <w:vAlign w:val="center"/>
          </w:tcPr>
          <w:p w14:paraId="24B95238" w14:textId="77777777" w:rsidR="00B312B2" w:rsidRPr="00015A48" w:rsidRDefault="00B312B2" w:rsidP="00B312B2">
            <w:pPr>
              <w:wordWrap/>
              <w:jc w:val="center"/>
              <w:rPr>
                <w:sz w:val="20"/>
                <w:szCs w:val="20"/>
              </w:rPr>
            </w:pPr>
            <w:r w:rsidRPr="00015A48">
              <w:rPr>
                <w:sz w:val="20"/>
                <w:szCs w:val="20"/>
              </w:rPr>
              <w:t>0</w:t>
            </w:r>
          </w:p>
        </w:tc>
        <w:tc>
          <w:tcPr>
            <w:tcW w:w="741" w:type="dxa"/>
            <w:vAlign w:val="center"/>
          </w:tcPr>
          <w:p w14:paraId="7493EF4E" w14:textId="77777777" w:rsidR="00B312B2" w:rsidRPr="00015A48" w:rsidRDefault="00B312B2" w:rsidP="00B312B2">
            <w:pPr>
              <w:wordWrap/>
              <w:jc w:val="center"/>
              <w:rPr>
                <w:sz w:val="20"/>
                <w:szCs w:val="20"/>
              </w:rPr>
            </w:pPr>
            <w:r w:rsidRPr="00015A48">
              <w:rPr>
                <w:sz w:val="20"/>
                <w:szCs w:val="20"/>
              </w:rPr>
              <w:t>301</w:t>
            </w:r>
          </w:p>
        </w:tc>
        <w:tc>
          <w:tcPr>
            <w:tcW w:w="704" w:type="dxa"/>
            <w:vAlign w:val="center"/>
          </w:tcPr>
          <w:p w14:paraId="6A506FAE" w14:textId="77777777" w:rsidR="00B312B2" w:rsidRPr="00015A48" w:rsidRDefault="00B312B2" w:rsidP="00B312B2">
            <w:pPr>
              <w:wordWrap/>
              <w:jc w:val="center"/>
              <w:rPr>
                <w:sz w:val="20"/>
                <w:szCs w:val="20"/>
              </w:rPr>
            </w:pPr>
            <w:r w:rsidRPr="00015A48">
              <w:rPr>
                <w:sz w:val="20"/>
                <w:szCs w:val="20"/>
              </w:rPr>
              <w:t>1,192</w:t>
            </w:r>
          </w:p>
        </w:tc>
        <w:tc>
          <w:tcPr>
            <w:tcW w:w="704" w:type="dxa"/>
            <w:vAlign w:val="center"/>
          </w:tcPr>
          <w:p w14:paraId="2AD9593A" w14:textId="77777777" w:rsidR="00B312B2" w:rsidRPr="00015A48" w:rsidRDefault="00B312B2" w:rsidP="00B312B2">
            <w:pPr>
              <w:wordWrap/>
              <w:jc w:val="center"/>
              <w:rPr>
                <w:sz w:val="20"/>
                <w:szCs w:val="20"/>
              </w:rPr>
            </w:pPr>
            <w:r w:rsidRPr="00015A48">
              <w:rPr>
                <w:sz w:val="20"/>
                <w:szCs w:val="20"/>
              </w:rPr>
              <w:t>1,998</w:t>
            </w:r>
          </w:p>
        </w:tc>
        <w:tc>
          <w:tcPr>
            <w:tcW w:w="704" w:type="dxa"/>
            <w:vAlign w:val="center"/>
          </w:tcPr>
          <w:p w14:paraId="6F40D8F0" w14:textId="77777777" w:rsidR="00B312B2" w:rsidRPr="00015A48" w:rsidRDefault="00B312B2" w:rsidP="00B312B2">
            <w:pPr>
              <w:wordWrap/>
              <w:jc w:val="center"/>
              <w:rPr>
                <w:sz w:val="20"/>
                <w:szCs w:val="20"/>
              </w:rPr>
            </w:pPr>
            <w:r w:rsidRPr="00015A48">
              <w:rPr>
                <w:sz w:val="20"/>
                <w:szCs w:val="20"/>
              </w:rPr>
              <w:t>2,676</w:t>
            </w:r>
          </w:p>
        </w:tc>
        <w:tc>
          <w:tcPr>
            <w:tcW w:w="704" w:type="dxa"/>
            <w:vAlign w:val="center"/>
          </w:tcPr>
          <w:p w14:paraId="25CF6B58" w14:textId="77777777" w:rsidR="00B312B2" w:rsidRPr="00015A48" w:rsidRDefault="00B312B2" w:rsidP="00B312B2">
            <w:pPr>
              <w:wordWrap/>
              <w:jc w:val="center"/>
              <w:rPr>
                <w:sz w:val="20"/>
                <w:szCs w:val="20"/>
              </w:rPr>
            </w:pPr>
            <w:r w:rsidRPr="00015A48">
              <w:rPr>
                <w:sz w:val="20"/>
                <w:szCs w:val="20"/>
              </w:rPr>
              <w:t>2,812</w:t>
            </w:r>
          </w:p>
        </w:tc>
        <w:tc>
          <w:tcPr>
            <w:tcW w:w="704" w:type="dxa"/>
            <w:vAlign w:val="center"/>
          </w:tcPr>
          <w:p w14:paraId="2155E810" w14:textId="77777777" w:rsidR="00B312B2" w:rsidRPr="00015A48" w:rsidRDefault="00B312B2" w:rsidP="00B312B2">
            <w:pPr>
              <w:wordWrap/>
              <w:jc w:val="center"/>
              <w:rPr>
                <w:sz w:val="20"/>
                <w:szCs w:val="20"/>
              </w:rPr>
            </w:pPr>
            <w:r w:rsidRPr="00015A48">
              <w:rPr>
                <w:sz w:val="20"/>
                <w:szCs w:val="20"/>
              </w:rPr>
              <w:t>1,880</w:t>
            </w:r>
          </w:p>
        </w:tc>
        <w:tc>
          <w:tcPr>
            <w:tcW w:w="704" w:type="dxa"/>
            <w:vAlign w:val="center"/>
          </w:tcPr>
          <w:p w14:paraId="77B46029" w14:textId="77777777" w:rsidR="00B312B2" w:rsidRPr="00015A48" w:rsidRDefault="00B312B2" w:rsidP="00B312B2">
            <w:pPr>
              <w:wordWrap/>
              <w:jc w:val="center"/>
              <w:rPr>
                <w:sz w:val="20"/>
                <w:szCs w:val="20"/>
              </w:rPr>
            </w:pPr>
            <w:r w:rsidRPr="00015A48">
              <w:rPr>
                <w:sz w:val="20"/>
                <w:szCs w:val="20"/>
              </w:rPr>
              <w:t>1,664</w:t>
            </w:r>
          </w:p>
        </w:tc>
        <w:tc>
          <w:tcPr>
            <w:tcW w:w="704" w:type="dxa"/>
            <w:vAlign w:val="center"/>
          </w:tcPr>
          <w:p w14:paraId="5DDA077E" w14:textId="77777777" w:rsidR="00B312B2" w:rsidRPr="00015A48" w:rsidRDefault="00B312B2" w:rsidP="00B312B2">
            <w:pPr>
              <w:wordWrap/>
              <w:jc w:val="center"/>
              <w:rPr>
                <w:sz w:val="20"/>
                <w:szCs w:val="20"/>
              </w:rPr>
            </w:pPr>
            <w:r w:rsidRPr="00015A48">
              <w:rPr>
                <w:sz w:val="20"/>
                <w:szCs w:val="20"/>
              </w:rPr>
              <w:t>1,147</w:t>
            </w:r>
          </w:p>
        </w:tc>
      </w:tr>
    </w:tbl>
    <w:p w14:paraId="0F3D1EE1" w14:textId="77777777" w:rsidR="00B312B2" w:rsidRPr="00015A48" w:rsidRDefault="00B312B2" w:rsidP="00B312B2">
      <w:pPr>
        <w:wordWrap/>
        <w:spacing w:after="120" w:line="276" w:lineRule="auto"/>
        <w:rPr>
          <w:sz w:val="20"/>
          <w:szCs w:val="20"/>
        </w:rPr>
      </w:pPr>
    </w:p>
    <w:p w14:paraId="36D64D78" w14:textId="77777777"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The status of suicides in the military is as follows:</w:t>
      </w:r>
    </w:p>
    <w:tbl>
      <w:tblPr>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003"/>
        <w:gridCol w:w="1443"/>
        <w:gridCol w:w="1727"/>
        <w:gridCol w:w="1727"/>
        <w:gridCol w:w="1727"/>
        <w:gridCol w:w="1727"/>
      </w:tblGrid>
      <w:tr w:rsidR="00B312B2" w:rsidRPr="00015A48" w14:paraId="24431EE5" w14:textId="77777777" w:rsidTr="00B312B2">
        <w:trPr>
          <w:trHeight w:val="353"/>
        </w:trPr>
        <w:tc>
          <w:tcPr>
            <w:tcW w:w="244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666C31E" w14:textId="77777777" w:rsidR="00B312B2" w:rsidRPr="00015A48" w:rsidRDefault="00B312B2" w:rsidP="00B312B2">
            <w:pPr>
              <w:wordWrap/>
              <w:jc w:val="center"/>
              <w:rPr>
                <w:sz w:val="20"/>
                <w:szCs w:val="20"/>
              </w:rPr>
            </w:pP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583D86" w14:textId="77777777" w:rsidR="00B312B2" w:rsidRPr="00015A48" w:rsidRDefault="00B312B2" w:rsidP="00B312B2">
            <w:pPr>
              <w:wordWrap/>
              <w:jc w:val="center"/>
              <w:rPr>
                <w:sz w:val="20"/>
                <w:szCs w:val="20"/>
              </w:rPr>
            </w:pPr>
            <w:r w:rsidRPr="00015A48">
              <w:rPr>
                <w:sz w:val="20"/>
                <w:szCs w:val="20"/>
              </w:rPr>
              <w:t>2016</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3D1F89" w14:textId="77777777" w:rsidR="00B312B2" w:rsidRPr="00015A48" w:rsidRDefault="00B312B2" w:rsidP="00B312B2">
            <w:pPr>
              <w:wordWrap/>
              <w:jc w:val="center"/>
              <w:rPr>
                <w:sz w:val="20"/>
                <w:szCs w:val="20"/>
              </w:rPr>
            </w:pPr>
            <w:r w:rsidRPr="00015A48">
              <w:rPr>
                <w:sz w:val="20"/>
                <w:szCs w:val="20"/>
              </w:rPr>
              <w:t>2017</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EEFAD27" w14:textId="77777777" w:rsidR="00B312B2" w:rsidRPr="00015A48" w:rsidRDefault="00B312B2" w:rsidP="00B312B2">
            <w:pPr>
              <w:wordWrap/>
              <w:jc w:val="center"/>
              <w:rPr>
                <w:sz w:val="20"/>
                <w:szCs w:val="20"/>
              </w:rPr>
            </w:pPr>
            <w:r w:rsidRPr="00015A48">
              <w:rPr>
                <w:sz w:val="20"/>
                <w:szCs w:val="20"/>
              </w:rPr>
              <w:t>2018</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D2779B" w14:textId="77777777" w:rsidR="00B312B2" w:rsidRPr="00015A48" w:rsidRDefault="00B312B2" w:rsidP="00B312B2">
            <w:pPr>
              <w:wordWrap/>
              <w:jc w:val="center"/>
              <w:rPr>
                <w:sz w:val="20"/>
                <w:szCs w:val="20"/>
              </w:rPr>
            </w:pPr>
            <w:r w:rsidRPr="00015A48">
              <w:rPr>
                <w:sz w:val="20"/>
                <w:szCs w:val="20"/>
              </w:rPr>
              <w:t>2019</w:t>
            </w:r>
          </w:p>
        </w:tc>
      </w:tr>
      <w:tr w:rsidR="00B312B2" w:rsidRPr="00015A48" w14:paraId="2D3F3F7D" w14:textId="77777777" w:rsidTr="00B312B2">
        <w:trPr>
          <w:trHeight w:val="353"/>
        </w:trPr>
        <w:tc>
          <w:tcPr>
            <w:tcW w:w="244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E0509C3" w14:textId="77777777" w:rsidR="00B312B2" w:rsidRPr="00015A48" w:rsidRDefault="00B312B2" w:rsidP="00B312B2">
            <w:pPr>
              <w:wordWrap/>
              <w:jc w:val="center"/>
              <w:rPr>
                <w:sz w:val="20"/>
                <w:szCs w:val="20"/>
              </w:rPr>
            </w:pPr>
            <w:r w:rsidRPr="00015A48">
              <w:rPr>
                <w:sz w:val="20"/>
                <w:szCs w:val="20"/>
              </w:rPr>
              <w:t>No. of Deaths in Suicide</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545E1F" w14:textId="77777777" w:rsidR="00B312B2" w:rsidRPr="00015A48" w:rsidRDefault="00B312B2" w:rsidP="00B312B2">
            <w:pPr>
              <w:wordWrap/>
              <w:jc w:val="center"/>
              <w:rPr>
                <w:sz w:val="20"/>
                <w:szCs w:val="20"/>
              </w:rPr>
            </w:pPr>
            <w:r w:rsidRPr="00015A48">
              <w:rPr>
                <w:sz w:val="20"/>
                <w:szCs w:val="20"/>
              </w:rPr>
              <w:t>54</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ABB4C2" w14:textId="77777777" w:rsidR="00B312B2" w:rsidRPr="00015A48" w:rsidRDefault="00B312B2" w:rsidP="00B312B2">
            <w:pPr>
              <w:wordWrap/>
              <w:jc w:val="center"/>
              <w:rPr>
                <w:sz w:val="20"/>
                <w:szCs w:val="20"/>
              </w:rPr>
            </w:pPr>
            <w:r w:rsidRPr="00015A48">
              <w:rPr>
                <w:sz w:val="20"/>
                <w:szCs w:val="20"/>
              </w:rPr>
              <w:t>51</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426D17" w14:textId="77777777" w:rsidR="00B312B2" w:rsidRPr="00015A48" w:rsidRDefault="00B312B2" w:rsidP="00B312B2">
            <w:pPr>
              <w:wordWrap/>
              <w:jc w:val="center"/>
              <w:rPr>
                <w:sz w:val="20"/>
                <w:szCs w:val="20"/>
              </w:rPr>
            </w:pPr>
            <w:r w:rsidRPr="00015A48">
              <w:rPr>
                <w:sz w:val="20"/>
                <w:szCs w:val="20"/>
              </w:rPr>
              <w:t>56</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5FD370" w14:textId="77777777" w:rsidR="00B312B2" w:rsidRPr="00015A48" w:rsidRDefault="00B312B2" w:rsidP="00B312B2">
            <w:pPr>
              <w:wordWrap/>
              <w:jc w:val="center"/>
              <w:rPr>
                <w:sz w:val="20"/>
                <w:szCs w:val="20"/>
              </w:rPr>
            </w:pPr>
            <w:r w:rsidRPr="00015A48">
              <w:rPr>
                <w:sz w:val="20"/>
                <w:szCs w:val="20"/>
              </w:rPr>
              <w:t>62</w:t>
            </w:r>
          </w:p>
        </w:tc>
      </w:tr>
      <w:tr w:rsidR="00B312B2" w:rsidRPr="00015A48" w14:paraId="36BE3227" w14:textId="77777777" w:rsidTr="00B312B2">
        <w:trPr>
          <w:trHeight w:val="353"/>
        </w:trPr>
        <w:tc>
          <w:tcPr>
            <w:tcW w:w="1003"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E73630B" w14:textId="77777777" w:rsidR="00B312B2" w:rsidRPr="00015A48" w:rsidRDefault="00B312B2" w:rsidP="00B312B2">
            <w:pPr>
              <w:wordWrap/>
              <w:jc w:val="center"/>
              <w:rPr>
                <w:sz w:val="20"/>
                <w:szCs w:val="20"/>
              </w:rPr>
            </w:pPr>
            <w:r w:rsidRPr="00015A48">
              <w:rPr>
                <w:sz w:val="20"/>
                <w:szCs w:val="20"/>
              </w:rPr>
              <w:t>Gender</w:t>
            </w:r>
          </w:p>
        </w:tc>
        <w:tc>
          <w:tcPr>
            <w:tcW w:w="14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BAB8585" w14:textId="77777777" w:rsidR="00B312B2" w:rsidRPr="00015A48" w:rsidRDefault="00B312B2" w:rsidP="00B312B2">
            <w:pPr>
              <w:wordWrap/>
              <w:jc w:val="center"/>
              <w:rPr>
                <w:sz w:val="20"/>
                <w:szCs w:val="20"/>
              </w:rPr>
            </w:pPr>
            <w:r w:rsidRPr="00015A48">
              <w:rPr>
                <w:sz w:val="20"/>
                <w:szCs w:val="20"/>
              </w:rPr>
              <w:t>Men</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2E2824" w14:textId="77777777" w:rsidR="00B312B2" w:rsidRPr="00015A48" w:rsidRDefault="00B312B2" w:rsidP="00B312B2">
            <w:pPr>
              <w:wordWrap/>
              <w:jc w:val="center"/>
              <w:rPr>
                <w:sz w:val="20"/>
                <w:szCs w:val="20"/>
              </w:rPr>
            </w:pPr>
            <w:r w:rsidRPr="00015A48">
              <w:rPr>
                <w:sz w:val="20"/>
                <w:szCs w:val="20"/>
              </w:rPr>
              <w:t>52</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C6CB57" w14:textId="77777777" w:rsidR="00B312B2" w:rsidRPr="00015A48" w:rsidRDefault="00B312B2" w:rsidP="00B312B2">
            <w:pPr>
              <w:wordWrap/>
              <w:jc w:val="center"/>
              <w:rPr>
                <w:sz w:val="20"/>
                <w:szCs w:val="20"/>
              </w:rPr>
            </w:pPr>
            <w:r w:rsidRPr="00015A48">
              <w:rPr>
                <w:sz w:val="20"/>
                <w:szCs w:val="20"/>
              </w:rPr>
              <w:t>50</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738F6B" w14:textId="77777777" w:rsidR="00B312B2" w:rsidRPr="00015A48" w:rsidRDefault="00B312B2" w:rsidP="00B312B2">
            <w:pPr>
              <w:wordWrap/>
              <w:jc w:val="center"/>
              <w:rPr>
                <w:sz w:val="20"/>
                <w:szCs w:val="20"/>
              </w:rPr>
            </w:pPr>
            <w:r w:rsidRPr="00015A48">
              <w:rPr>
                <w:sz w:val="20"/>
                <w:szCs w:val="20"/>
              </w:rPr>
              <w:t>56</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51A1EF" w14:textId="77777777" w:rsidR="00B312B2" w:rsidRPr="00015A48" w:rsidRDefault="00B312B2" w:rsidP="00B312B2">
            <w:pPr>
              <w:wordWrap/>
              <w:jc w:val="center"/>
              <w:rPr>
                <w:sz w:val="20"/>
                <w:szCs w:val="20"/>
              </w:rPr>
            </w:pPr>
            <w:r w:rsidRPr="00015A48">
              <w:rPr>
                <w:sz w:val="20"/>
                <w:szCs w:val="20"/>
              </w:rPr>
              <w:t>60</w:t>
            </w:r>
          </w:p>
        </w:tc>
      </w:tr>
      <w:tr w:rsidR="00B312B2" w:rsidRPr="00015A48" w14:paraId="0F9FDF7B" w14:textId="77777777" w:rsidTr="00B312B2">
        <w:trPr>
          <w:trHeight w:val="35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996E453" w14:textId="77777777" w:rsidR="00B312B2" w:rsidRPr="00015A48" w:rsidRDefault="00B312B2" w:rsidP="00B312B2">
            <w:pPr>
              <w:wordWrap/>
              <w:jc w:val="center"/>
              <w:rPr>
                <w:sz w:val="20"/>
                <w:szCs w:val="20"/>
              </w:rPr>
            </w:pPr>
          </w:p>
        </w:tc>
        <w:tc>
          <w:tcPr>
            <w:tcW w:w="14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C21C0A" w14:textId="77777777" w:rsidR="00B312B2" w:rsidRPr="00015A48" w:rsidRDefault="00B312B2" w:rsidP="00B312B2">
            <w:pPr>
              <w:wordWrap/>
              <w:jc w:val="center"/>
              <w:rPr>
                <w:sz w:val="20"/>
                <w:szCs w:val="20"/>
              </w:rPr>
            </w:pPr>
            <w:r w:rsidRPr="00015A48">
              <w:rPr>
                <w:sz w:val="20"/>
                <w:szCs w:val="20"/>
              </w:rPr>
              <w:t>Women</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DBAAE4E" w14:textId="77777777" w:rsidR="00B312B2" w:rsidRPr="00015A48" w:rsidRDefault="00B312B2" w:rsidP="00B312B2">
            <w:pPr>
              <w:wordWrap/>
              <w:jc w:val="center"/>
              <w:rPr>
                <w:sz w:val="20"/>
                <w:szCs w:val="20"/>
              </w:rPr>
            </w:pPr>
            <w:r w:rsidRPr="00015A48">
              <w:rPr>
                <w:sz w:val="20"/>
                <w:szCs w:val="20"/>
              </w:rPr>
              <w:t>2</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BDDE26" w14:textId="77777777" w:rsidR="00B312B2" w:rsidRPr="00015A48" w:rsidRDefault="00B312B2" w:rsidP="00B312B2">
            <w:pPr>
              <w:wordWrap/>
              <w:jc w:val="center"/>
              <w:rPr>
                <w:sz w:val="20"/>
                <w:szCs w:val="20"/>
              </w:rPr>
            </w:pPr>
            <w:r w:rsidRPr="00015A48">
              <w:rPr>
                <w:sz w:val="20"/>
                <w:szCs w:val="20"/>
              </w:rPr>
              <w:t>1</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8001C5D" w14:textId="77777777" w:rsidR="00B312B2" w:rsidRPr="00015A48" w:rsidRDefault="00B312B2" w:rsidP="00B312B2">
            <w:pPr>
              <w:wordWrap/>
              <w:jc w:val="center"/>
              <w:rPr>
                <w:sz w:val="20"/>
                <w:szCs w:val="20"/>
              </w:rPr>
            </w:pP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74CFD57" w14:textId="77777777" w:rsidR="00B312B2" w:rsidRPr="00015A48" w:rsidRDefault="00B312B2" w:rsidP="00B312B2">
            <w:pPr>
              <w:wordWrap/>
              <w:jc w:val="center"/>
              <w:rPr>
                <w:sz w:val="20"/>
                <w:szCs w:val="20"/>
              </w:rPr>
            </w:pPr>
            <w:r w:rsidRPr="00015A48">
              <w:rPr>
                <w:sz w:val="20"/>
                <w:szCs w:val="20"/>
              </w:rPr>
              <w:t>2</w:t>
            </w:r>
          </w:p>
        </w:tc>
      </w:tr>
      <w:tr w:rsidR="00B312B2" w:rsidRPr="00015A48" w14:paraId="5B34E1A0" w14:textId="77777777" w:rsidTr="00B312B2">
        <w:trPr>
          <w:trHeight w:val="353"/>
        </w:trPr>
        <w:tc>
          <w:tcPr>
            <w:tcW w:w="1003"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4D223E" w14:textId="77777777" w:rsidR="00B312B2" w:rsidRPr="00015A48" w:rsidRDefault="00B312B2" w:rsidP="00B312B2">
            <w:pPr>
              <w:wordWrap/>
              <w:jc w:val="center"/>
              <w:rPr>
                <w:sz w:val="20"/>
                <w:szCs w:val="20"/>
              </w:rPr>
            </w:pPr>
            <w:r w:rsidRPr="00015A48">
              <w:rPr>
                <w:sz w:val="20"/>
                <w:szCs w:val="20"/>
              </w:rPr>
              <w:t>Age</w:t>
            </w:r>
          </w:p>
        </w:tc>
        <w:tc>
          <w:tcPr>
            <w:tcW w:w="14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274C9C" w14:textId="77777777" w:rsidR="00B312B2" w:rsidRPr="00015A48" w:rsidRDefault="00B312B2" w:rsidP="00B312B2">
            <w:pPr>
              <w:wordWrap/>
              <w:jc w:val="center"/>
              <w:rPr>
                <w:sz w:val="20"/>
                <w:szCs w:val="20"/>
              </w:rPr>
            </w:pPr>
            <w:r w:rsidRPr="00015A48">
              <w:rPr>
                <w:sz w:val="20"/>
                <w:szCs w:val="20"/>
              </w:rPr>
              <w:t>20</w:t>
            </w:r>
            <w:r w:rsidRPr="00015A48">
              <w:rPr>
                <w:rFonts w:ascii="바탕" w:eastAsia="바탕" w:hAnsi="바탕" w:cs="바탕" w:hint="eastAsia"/>
                <w:sz w:val="20"/>
                <w:szCs w:val="20"/>
              </w:rPr>
              <w:t>∼</w:t>
            </w:r>
            <w:r w:rsidRPr="00015A48">
              <w:rPr>
                <w:sz w:val="20"/>
                <w:szCs w:val="20"/>
              </w:rPr>
              <w:t>29</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B2DD56" w14:textId="77777777" w:rsidR="00B312B2" w:rsidRPr="00015A48" w:rsidRDefault="00B312B2" w:rsidP="00B312B2">
            <w:pPr>
              <w:wordWrap/>
              <w:jc w:val="center"/>
              <w:rPr>
                <w:sz w:val="20"/>
                <w:szCs w:val="20"/>
              </w:rPr>
            </w:pPr>
            <w:r w:rsidRPr="00015A48">
              <w:rPr>
                <w:sz w:val="20"/>
                <w:szCs w:val="20"/>
              </w:rPr>
              <w:t>34</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E1DC7F" w14:textId="77777777" w:rsidR="00B312B2" w:rsidRPr="00015A48" w:rsidRDefault="00B312B2" w:rsidP="00B312B2">
            <w:pPr>
              <w:wordWrap/>
              <w:jc w:val="center"/>
              <w:rPr>
                <w:sz w:val="20"/>
                <w:szCs w:val="20"/>
              </w:rPr>
            </w:pPr>
            <w:r w:rsidRPr="00015A48">
              <w:rPr>
                <w:sz w:val="20"/>
                <w:szCs w:val="20"/>
              </w:rPr>
              <w:t>37</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ED4CD13" w14:textId="77777777" w:rsidR="00B312B2" w:rsidRPr="00015A48" w:rsidRDefault="00B312B2" w:rsidP="00B312B2">
            <w:pPr>
              <w:wordWrap/>
              <w:jc w:val="center"/>
              <w:rPr>
                <w:sz w:val="20"/>
                <w:szCs w:val="20"/>
              </w:rPr>
            </w:pPr>
            <w:r w:rsidRPr="00015A48">
              <w:rPr>
                <w:sz w:val="20"/>
                <w:szCs w:val="20"/>
              </w:rPr>
              <w:t>37</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CC430B" w14:textId="77777777" w:rsidR="00B312B2" w:rsidRPr="00015A48" w:rsidRDefault="00B312B2" w:rsidP="00B312B2">
            <w:pPr>
              <w:wordWrap/>
              <w:jc w:val="center"/>
              <w:rPr>
                <w:sz w:val="20"/>
                <w:szCs w:val="20"/>
              </w:rPr>
            </w:pPr>
            <w:r w:rsidRPr="00015A48">
              <w:rPr>
                <w:sz w:val="20"/>
                <w:szCs w:val="20"/>
              </w:rPr>
              <w:t>43</w:t>
            </w:r>
          </w:p>
        </w:tc>
      </w:tr>
      <w:tr w:rsidR="00B312B2" w:rsidRPr="00015A48" w14:paraId="0BC42C40" w14:textId="77777777" w:rsidTr="00B312B2">
        <w:trPr>
          <w:trHeight w:val="35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6C08EDE" w14:textId="77777777" w:rsidR="00B312B2" w:rsidRPr="00015A48" w:rsidRDefault="00B312B2" w:rsidP="00B312B2">
            <w:pPr>
              <w:wordWrap/>
              <w:jc w:val="center"/>
              <w:rPr>
                <w:sz w:val="20"/>
                <w:szCs w:val="20"/>
              </w:rPr>
            </w:pPr>
          </w:p>
        </w:tc>
        <w:tc>
          <w:tcPr>
            <w:tcW w:w="14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35A905" w14:textId="77777777" w:rsidR="00B312B2" w:rsidRPr="00015A48" w:rsidRDefault="00B312B2" w:rsidP="00B312B2">
            <w:pPr>
              <w:wordWrap/>
              <w:jc w:val="center"/>
              <w:rPr>
                <w:sz w:val="20"/>
                <w:szCs w:val="20"/>
              </w:rPr>
            </w:pPr>
            <w:r w:rsidRPr="00015A48">
              <w:rPr>
                <w:sz w:val="20"/>
                <w:szCs w:val="20"/>
              </w:rPr>
              <w:t>30</w:t>
            </w:r>
            <w:r w:rsidRPr="00015A48">
              <w:rPr>
                <w:rFonts w:ascii="바탕" w:eastAsia="바탕" w:hAnsi="바탕" w:cs="바탕" w:hint="eastAsia"/>
                <w:sz w:val="20"/>
                <w:szCs w:val="20"/>
              </w:rPr>
              <w:t>∼</w:t>
            </w:r>
            <w:r w:rsidRPr="00015A48">
              <w:rPr>
                <w:sz w:val="20"/>
                <w:szCs w:val="20"/>
              </w:rPr>
              <w:t>39</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A224DE" w14:textId="77777777" w:rsidR="00B312B2" w:rsidRPr="00015A48" w:rsidRDefault="00B312B2" w:rsidP="00B312B2">
            <w:pPr>
              <w:wordWrap/>
              <w:jc w:val="center"/>
              <w:rPr>
                <w:sz w:val="20"/>
                <w:szCs w:val="20"/>
              </w:rPr>
            </w:pPr>
            <w:r w:rsidRPr="00015A48">
              <w:rPr>
                <w:sz w:val="20"/>
                <w:szCs w:val="20"/>
              </w:rPr>
              <w:t>12</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6D42D2" w14:textId="77777777" w:rsidR="00B312B2" w:rsidRPr="00015A48" w:rsidRDefault="00B312B2" w:rsidP="00B312B2">
            <w:pPr>
              <w:wordWrap/>
              <w:jc w:val="center"/>
              <w:rPr>
                <w:sz w:val="20"/>
                <w:szCs w:val="20"/>
              </w:rPr>
            </w:pPr>
            <w:r w:rsidRPr="00015A48">
              <w:rPr>
                <w:sz w:val="20"/>
                <w:szCs w:val="20"/>
              </w:rPr>
              <w:t>6</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A95AE4" w14:textId="77777777" w:rsidR="00B312B2" w:rsidRPr="00015A48" w:rsidRDefault="00B312B2" w:rsidP="00B312B2">
            <w:pPr>
              <w:wordWrap/>
              <w:jc w:val="center"/>
              <w:rPr>
                <w:sz w:val="20"/>
                <w:szCs w:val="20"/>
              </w:rPr>
            </w:pPr>
            <w:r w:rsidRPr="00015A48">
              <w:rPr>
                <w:sz w:val="20"/>
                <w:szCs w:val="20"/>
              </w:rPr>
              <w:t>9</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A10A630" w14:textId="77777777" w:rsidR="00B312B2" w:rsidRPr="00015A48" w:rsidRDefault="00B312B2" w:rsidP="00B312B2">
            <w:pPr>
              <w:wordWrap/>
              <w:jc w:val="center"/>
              <w:rPr>
                <w:sz w:val="20"/>
                <w:szCs w:val="20"/>
              </w:rPr>
            </w:pPr>
            <w:r w:rsidRPr="00015A48">
              <w:rPr>
                <w:sz w:val="20"/>
                <w:szCs w:val="20"/>
              </w:rPr>
              <w:t>10</w:t>
            </w:r>
          </w:p>
        </w:tc>
      </w:tr>
      <w:tr w:rsidR="00B312B2" w:rsidRPr="00015A48" w14:paraId="334B7272" w14:textId="77777777" w:rsidTr="00B312B2">
        <w:trPr>
          <w:trHeight w:val="35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7FE23830" w14:textId="77777777" w:rsidR="00B312B2" w:rsidRPr="00015A48" w:rsidRDefault="00B312B2" w:rsidP="00B312B2">
            <w:pPr>
              <w:wordWrap/>
              <w:jc w:val="center"/>
              <w:rPr>
                <w:sz w:val="20"/>
                <w:szCs w:val="20"/>
              </w:rPr>
            </w:pPr>
          </w:p>
        </w:tc>
        <w:tc>
          <w:tcPr>
            <w:tcW w:w="14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927855" w14:textId="77777777" w:rsidR="00B312B2" w:rsidRPr="00015A48" w:rsidRDefault="00B312B2" w:rsidP="00B312B2">
            <w:pPr>
              <w:wordWrap/>
              <w:jc w:val="center"/>
              <w:rPr>
                <w:sz w:val="20"/>
                <w:szCs w:val="20"/>
              </w:rPr>
            </w:pPr>
            <w:r w:rsidRPr="00015A48">
              <w:rPr>
                <w:sz w:val="20"/>
                <w:szCs w:val="20"/>
              </w:rPr>
              <w:t>40 or over</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21F2820" w14:textId="77777777" w:rsidR="00B312B2" w:rsidRPr="00015A48" w:rsidRDefault="00B312B2" w:rsidP="00B312B2">
            <w:pPr>
              <w:wordWrap/>
              <w:jc w:val="center"/>
              <w:rPr>
                <w:sz w:val="20"/>
                <w:szCs w:val="20"/>
              </w:rPr>
            </w:pPr>
            <w:r w:rsidRPr="00015A48">
              <w:rPr>
                <w:sz w:val="20"/>
                <w:szCs w:val="20"/>
              </w:rPr>
              <w:t>8</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5325E6" w14:textId="77777777" w:rsidR="00B312B2" w:rsidRPr="00015A48" w:rsidRDefault="00B312B2" w:rsidP="00B312B2">
            <w:pPr>
              <w:wordWrap/>
              <w:jc w:val="center"/>
              <w:rPr>
                <w:sz w:val="20"/>
                <w:szCs w:val="20"/>
              </w:rPr>
            </w:pPr>
            <w:r w:rsidRPr="00015A48">
              <w:rPr>
                <w:sz w:val="20"/>
                <w:szCs w:val="20"/>
              </w:rPr>
              <w:t>8</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E1ACF7" w14:textId="77777777" w:rsidR="00B312B2" w:rsidRPr="00015A48" w:rsidRDefault="00B312B2" w:rsidP="00B312B2">
            <w:pPr>
              <w:wordWrap/>
              <w:jc w:val="center"/>
              <w:rPr>
                <w:sz w:val="20"/>
                <w:szCs w:val="20"/>
              </w:rPr>
            </w:pPr>
            <w:r w:rsidRPr="00015A48">
              <w:rPr>
                <w:sz w:val="20"/>
                <w:szCs w:val="20"/>
              </w:rPr>
              <w:t>10</w:t>
            </w:r>
          </w:p>
        </w:tc>
        <w:tc>
          <w:tcPr>
            <w:tcW w:w="17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CB55359" w14:textId="77777777" w:rsidR="00B312B2" w:rsidRPr="00015A48" w:rsidRDefault="00B312B2" w:rsidP="00B312B2">
            <w:pPr>
              <w:wordWrap/>
              <w:jc w:val="center"/>
              <w:rPr>
                <w:sz w:val="20"/>
                <w:szCs w:val="20"/>
              </w:rPr>
            </w:pPr>
            <w:r w:rsidRPr="00015A48">
              <w:rPr>
                <w:sz w:val="20"/>
                <w:szCs w:val="20"/>
              </w:rPr>
              <w:t>9</w:t>
            </w:r>
          </w:p>
        </w:tc>
      </w:tr>
    </w:tbl>
    <w:p w14:paraId="70725594" w14:textId="77777777" w:rsidR="00B312B2" w:rsidRPr="00015A48" w:rsidRDefault="00B312B2" w:rsidP="00B312B2">
      <w:pPr>
        <w:wordWrap/>
        <w:spacing w:after="120" w:line="276" w:lineRule="auto"/>
        <w:rPr>
          <w:sz w:val="20"/>
          <w:szCs w:val="20"/>
        </w:rPr>
      </w:pPr>
    </w:p>
    <w:p w14:paraId="6D4A0A9F" w14:textId="77777777" w:rsidR="00B312B2" w:rsidRPr="00015A48" w:rsidRDefault="00B312B2" w:rsidP="00B312B2">
      <w:pPr>
        <w:wordWrap/>
        <w:spacing w:after="120" w:line="276" w:lineRule="auto"/>
        <w:jc w:val="center"/>
        <w:rPr>
          <w:sz w:val="20"/>
          <w:szCs w:val="20"/>
        </w:rPr>
      </w:pPr>
      <w:r w:rsidRPr="00015A48">
        <w:rPr>
          <w:sz w:val="20"/>
          <w:szCs w:val="20"/>
        </w:rPr>
        <w:t>ISSUE 12</w:t>
      </w:r>
    </w:p>
    <w:p w14:paraId="591E47E1" w14:textId="77777777" w:rsidR="00B312B2" w:rsidRPr="00015A48" w:rsidRDefault="00B312B2" w:rsidP="00B312B2">
      <w:pPr>
        <w:wordWrap/>
        <w:spacing w:after="120" w:line="276" w:lineRule="auto"/>
        <w:jc w:val="left"/>
        <w:rPr>
          <w:sz w:val="20"/>
          <w:szCs w:val="20"/>
        </w:rPr>
      </w:pPr>
    </w:p>
    <w:p w14:paraId="79B86471" w14:textId="77777777" w:rsidR="00B312B2" w:rsidRPr="00015A48" w:rsidRDefault="00B312B2" w:rsidP="00B312B2">
      <w:pPr>
        <w:wordWrap/>
        <w:spacing w:after="120" w:line="276" w:lineRule="auto"/>
        <w:jc w:val="center"/>
        <w:rPr>
          <w:sz w:val="20"/>
          <w:szCs w:val="20"/>
        </w:rPr>
      </w:pPr>
      <w:r w:rsidRPr="00015A48">
        <w:rPr>
          <w:sz w:val="20"/>
          <w:szCs w:val="20"/>
        </w:rPr>
        <w:t>Punishment on Torture and Ill-Treatment</w:t>
      </w:r>
    </w:p>
    <w:p w14:paraId="31F23DDC" w14:textId="75D3AA95"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Article 125 of the </w:t>
      </w:r>
      <w:r w:rsidR="00D3683B" w:rsidRPr="00015A48">
        <w:rPr>
          <w:sz w:val="20"/>
          <w:szCs w:val="20"/>
        </w:rPr>
        <w:t>CrA</w:t>
      </w:r>
      <w:r w:rsidRPr="00015A48">
        <w:rPr>
          <w:sz w:val="20"/>
          <w:szCs w:val="20"/>
        </w:rPr>
        <w:t xml:space="preserve"> punishes an act of violence or cruelty </w:t>
      </w:r>
      <w:r w:rsidR="00115A42" w:rsidRPr="00015A48">
        <w:rPr>
          <w:sz w:val="20"/>
          <w:szCs w:val="20"/>
        </w:rPr>
        <w:t>against</w:t>
      </w:r>
      <w:r w:rsidRPr="00015A48">
        <w:rPr>
          <w:sz w:val="20"/>
          <w:szCs w:val="20"/>
        </w:rPr>
        <w:t xml:space="preserve"> a criminal suspect or </w:t>
      </w:r>
      <w:r w:rsidR="00115A42" w:rsidRPr="00015A48">
        <w:rPr>
          <w:sz w:val="20"/>
          <w:szCs w:val="20"/>
        </w:rPr>
        <w:t>others,</w:t>
      </w:r>
      <w:r w:rsidRPr="00015A48">
        <w:rPr>
          <w:sz w:val="20"/>
          <w:szCs w:val="20"/>
        </w:rPr>
        <w:t xml:space="preserve"> committed by a person who</w:t>
      </w:r>
      <w:r w:rsidR="00BB0F80">
        <w:rPr>
          <w:sz w:val="20"/>
          <w:szCs w:val="20"/>
        </w:rPr>
        <w:t xml:space="preserve"> </w:t>
      </w:r>
      <w:r w:rsidRPr="00015A48">
        <w:rPr>
          <w:sz w:val="20"/>
          <w:szCs w:val="20"/>
        </w:rPr>
        <w:t>perform</w:t>
      </w:r>
      <w:r w:rsidR="00BB0F80">
        <w:rPr>
          <w:sz w:val="20"/>
          <w:szCs w:val="20"/>
        </w:rPr>
        <w:t>s</w:t>
      </w:r>
      <w:r w:rsidRPr="00015A48">
        <w:rPr>
          <w:sz w:val="20"/>
          <w:szCs w:val="20"/>
        </w:rPr>
        <w:t xml:space="preserve"> or assist</w:t>
      </w:r>
      <w:r w:rsidR="00BB0F80">
        <w:rPr>
          <w:sz w:val="20"/>
          <w:szCs w:val="20"/>
        </w:rPr>
        <w:t>s</w:t>
      </w:r>
      <w:r w:rsidRPr="00015A48">
        <w:rPr>
          <w:sz w:val="20"/>
          <w:szCs w:val="20"/>
        </w:rPr>
        <w:t xml:space="preserve"> activities concerning judgment, prosecution, police</w:t>
      </w:r>
      <w:r w:rsidR="00F44263">
        <w:rPr>
          <w:sz w:val="20"/>
          <w:szCs w:val="20"/>
        </w:rPr>
        <w:t>,</w:t>
      </w:r>
      <w:r w:rsidRPr="00015A48">
        <w:rPr>
          <w:sz w:val="20"/>
          <w:szCs w:val="20"/>
        </w:rPr>
        <w:t xml:space="preserve"> or other functions involving the restraint of the human body</w:t>
      </w:r>
      <w:r w:rsidR="00115A42" w:rsidRPr="00015A48">
        <w:rPr>
          <w:sz w:val="20"/>
          <w:szCs w:val="20"/>
        </w:rPr>
        <w:t>.</w:t>
      </w:r>
      <w:r w:rsidRPr="00015A48">
        <w:rPr>
          <w:sz w:val="20"/>
          <w:szCs w:val="20"/>
        </w:rPr>
        <w:t xml:space="preserve"> </w:t>
      </w:r>
      <w:r w:rsidR="00115A42" w:rsidRPr="00015A48">
        <w:rPr>
          <w:sz w:val="20"/>
          <w:szCs w:val="20"/>
        </w:rPr>
        <w:t>T</w:t>
      </w:r>
      <w:r w:rsidRPr="00015A48">
        <w:rPr>
          <w:sz w:val="20"/>
          <w:szCs w:val="20"/>
        </w:rPr>
        <w:t xml:space="preserve">he provision </w:t>
      </w:r>
      <w:r w:rsidR="00B00369">
        <w:rPr>
          <w:sz w:val="20"/>
          <w:szCs w:val="20"/>
        </w:rPr>
        <w:t>classif</w:t>
      </w:r>
      <w:r w:rsidR="00F44263">
        <w:rPr>
          <w:sz w:val="20"/>
          <w:szCs w:val="20"/>
        </w:rPr>
        <w:t>ies</w:t>
      </w:r>
      <w:r w:rsidR="00B00369">
        <w:rPr>
          <w:sz w:val="20"/>
          <w:szCs w:val="20"/>
        </w:rPr>
        <w:t xml:space="preserve"> all acts of torture </w:t>
      </w:r>
      <w:r w:rsidR="00B85724">
        <w:rPr>
          <w:sz w:val="20"/>
          <w:szCs w:val="20"/>
        </w:rPr>
        <w:t xml:space="preserve">or ill-treatment </w:t>
      </w:r>
      <w:r w:rsidR="00B00369">
        <w:rPr>
          <w:sz w:val="20"/>
          <w:szCs w:val="20"/>
        </w:rPr>
        <w:t>as criminal offenses</w:t>
      </w:r>
      <w:r w:rsidRPr="00015A48">
        <w:rPr>
          <w:sz w:val="20"/>
          <w:szCs w:val="20"/>
        </w:rPr>
        <w:t xml:space="preserve">, as “violence” </w:t>
      </w:r>
      <w:r w:rsidR="00CA32E6" w:rsidRPr="00015A48">
        <w:rPr>
          <w:sz w:val="20"/>
          <w:szCs w:val="20"/>
        </w:rPr>
        <w:t xml:space="preserve">mean the exercise of force </w:t>
      </w:r>
      <w:r w:rsidRPr="00015A48">
        <w:rPr>
          <w:sz w:val="20"/>
          <w:szCs w:val="20"/>
        </w:rPr>
        <w:t xml:space="preserve">and “cruelty” </w:t>
      </w:r>
      <w:r w:rsidR="00CA32E6">
        <w:rPr>
          <w:sz w:val="20"/>
          <w:szCs w:val="20"/>
        </w:rPr>
        <w:t xml:space="preserve">means </w:t>
      </w:r>
      <w:r w:rsidRPr="00015A48">
        <w:rPr>
          <w:sz w:val="20"/>
          <w:szCs w:val="20"/>
        </w:rPr>
        <w:t>all kinds of act</w:t>
      </w:r>
      <w:r w:rsidR="00F44263">
        <w:rPr>
          <w:sz w:val="20"/>
          <w:szCs w:val="20"/>
        </w:rPr>
        <w:t>s</w:t>
      </w:r>
      <w:r w:rsidRPr="00015A48">
        <w:rPr>
          <w:sz w:val="20"/>
          <w:szCs w:val="20"/>
        </w:rPr>
        <w:t xml:space="preserve"> inflicting mental </w:t>
      </w:r>
      <w:r w:rsidR="00FB7E18">
        <w:rPr>
          <w:sz w:val="20"/>
          <w:szCs w:val="20"/>
        </w:rPr>
        <w:t>or</w:t>
      </w:r>
      <w:r w:rsidRPr="00015A48">
        <w:rPr>
          <w:sz w:val="20"/>
          <w:szCs w:val="20"/>
        </w:rPr>
        <w:t xml:space="preserve"> physical pain. </w:t>
      </w:r>
      <w:r w:rsidR="003F51B5">
        <w:rPr>
          <w:sz w:val="20"/>
          <w:szCs w:val="20"/>
        </w:rPr>
        <w:t>As t</w:t>
      </w:r>
      <w:r w:rsidRPr="00015A48">
        <w:rPr>
          <w:sz w:val="20"/>
          <w:szCs w:val="20"/>
        </w:rPr>
        <w:t>orture</w:t>
      </w:r>
      <w:r w:rsidR="00B85724">
        <w:rPr>
          <w:sz w:val="20"/>
          <w:szCs w:val="20"/>
        </w:rPr>
        <w:t xml:space="preserve"> </w:t>
      </w:r>
      <w:r w:rsidRPr="00015A48">
        <w:rPr>
          <w:sz w:val="20"/>
          <w:szCs w:val="20"/>
        </w:rPr>
        <w:t xml:space="preserve">may </w:t>
      </w:r>
      <w:r w:rsidR="00795F4A">
        <w:rPr>
          <w:sz w:val="20"/>
          <w:szCs w:val="20"/>
        </w:rPr>
        <w:t xml:space="preserve">also </w:t>
      </w:r>
      <w:r w:rsidRPr="00015A48">
        <w:rPr>
          <w:sz w:val="20"/>
          <w:szCs w:val="20"/>
        </w:rPr>
        <w:t xml:space="preserve">be punished </w:t>
      </w:r>
      <w:r w:rsidR="00CC7D20">
        <w:rPr>
          <w:rFonts w:hint="eastAsia"/>
          <w:sz w:val="20"/>
          <w:szCs w:val="20"/>
        </w:rPr>
        <w:t xml:space="preserve">under </w:t>
      </w:r>
      <w:r w:rsidRPr="00015A48">
        <w:rPr>
          <w:sz w:val="20"/>
          <w:szCs w:val="20"/>
        </w:rPr>
        <w:t xml:space="preserve">Article 124 (Unlawful Arrest and Unlawful Confinement) of the </w:t>
      </w:r>
      <w:r w:rsidR="00D3683B" w:rsidRPr="00015A48">
        <w:rPr>
          <w:sz w:val="20"/>
          <w:szCs w:val="20"/>
        </w:rPr>
        <w:t>CrA</w:t>
      </w:r>
      <w:r w:rsidRPr="00015A48">
        <w:rPr>
          <w:sz w:val="20"/>
          <w:szCs w:val="20"/>
        </w:rPr>
        <w:t>, Article 4-2</w:t>
      </w:r>
      <w:r w:rsidR="00EC65F7">
        <w:rPr>
          <w:sz w:val="20"/>
          <w:szCs w:val="20"/>
        </w:rPr>
        <w:t xml:space="preserve"> (Aggravated Punishment of Arrest, Confinement, etc.)</w:t>
      </w:r>
      <w:r w:rsidRPr="00015A48">
        <w:rPr>
          <w:sz w:val="20"/>
          <w:szCs w:val="20"/>
        </w:rPr>
        <w:t xml:space="preserve"> of the </w:t>
      </w:r>
      <w:r w:rsidRPr="00015A48">
        <w:rPr>
          <w:i/>
          <w:sz w:val="20"/>
          <w:szCs w:val="20"/>
        </w:rPr>
        <w:t xml:space="preserve">Act on the Aggravated Punishment, etc. of Specific Crimes </w:t>
      </w:r>
      <w:r w:rsidRPr="00015A48">
        <w:rPr>
          <w:sz w:val="20"/>
          <w:szCs w:val="20"/>
        </w:rPr>
        <w:t>(hereinafter, “</w:t>
      </w:r>
      <w:r w:rsidRPr="00CC7D20">
        <w:rPr>
          <w:sz w:val="20"/>
          <w:szCs w:val="20"/>
        </w:rPr>
        <w:t>AAP”)</w:t>
      </w:r>
      <w:r w:rsidR="003F51B5">
        <w:rPr>
          <w:sz w:val="20"/>
          <w:szCs w:val="20"/>
        </w:rPr>
        <w:t xml:space="preserve"> and others, </w:t>
      </w:r>
      <w:r w:rsidRPr="00CC7D20">
        <w:rPr>
          <w:sz w:val="20"/>
          <w:szCs w:val="20"/>
        </w:rPr>
        <w:t xml:space="preserve">the Government will closely review </w:t>
      </w:r>
      <w:r w:rsidR="003F0DED">
        <w:rPr>
          <w:sz w:val="20"/>
          <w:szCs w:val="20"/>
        </w:rPr>
        <w:t xml:space="preserve">if </w:t>
      </w:r>
      <w:r w:rsidRPr="00CC7D20">
        <w:rPr>
          <w:sz w:val="20"/>
          <w:szCs w:val="20"/>
        </w:rPr>
        <w:t>a new provision defining torture</w:t>
      </w:r>
      <w:r w:rsidR="003F0DED">
        <w:rPr>
          <w:sz w:val="20"/>
          <w:szCs w:val="20"/>
        </w:rPr>
        <w:t xml:space="preserve"> is necessary</w:t>
      </w:r>
      <w:r w:rsidR="00815D9E">
        <w:rPr>
          <w:sz w:val="20"/>
          <w:szCs w:val="20"/>
        </w:rPr>
        <w:t>.</w:t>
      </w:r>
    </w:p>
    <w:p w14:paraId="353BEFAC" w14:textId="50A12914"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The status of </w:t>
      </w:r>
      <w:r w:rsidR="00115A42" w:rsidRPr="00015A48">
        <w:rPr>
          <w:sz w:val="20"/>
          <w:szCs w:val="20"/>
        </w:rPr>
        <w:t xml:space="preserve">torture or ill-treatment cases investigated and prosecuted </w:t>
      </w:r>
      <w:r w:rsidR="005C6905" w:rsidRPr="00015A48">
        <w:rPr>
          <w:sz w:val="20"/>
          <w:szCs w:val="20"/>
        </w:rPr>
        <w:t>upon</w:t>
      </w:r>
      <w:r w:rsidR="00115A42" w:rsidRPr="00015A48">
        <w:rPr>
          <w:sz w:val="20"/>
          <w:szCs w:val="20"/>
        </w:rPr>
        <w:t xml:space="preserve"> </w:t>
      </w:r>
      <w:r w:rsidRPr="00015A48">
        <w:rPr>
          <w:sz w:val="20"/>
          <w:szCs w:val="20"/>
        </w:rPr>
        <w:t xml:space="preserve">receipts including litigation between 2014 and 2018 is provided in </w:t>
      </w:r>
      <w:r w:rsidR="00F44263">
        <w:rPr>
          <w:sz w:val="20"/>
          <w:szCs w:val="20"/>
        </w:rPr>
        <w:t xml:space="preserve">the </w:t>
      </w:r>
      <w:r w:rsidRPr="00015A48">
        <w:rPr>
          <w:sz w:val="20"/>
          <w:szCs w:val="20"/>
        </w:rPr>
        <w:t>Table below.</w:t>
      </w:r>
    </w:p>
    <w:p w14:paraId="57666FA7" w14:textId="77777777" w:rsidR="00B312B2" w:rsidRPr="00015A48" w:rsidRDefault="00B312B2" w:rsidP="00B312B2">
      <w:pPr>
        <w:wordWrap/>
        <w:spacing w:after="120" w:line="276" w:lineRule="auto"/>
        <w:rPr>
          <w:sz w:val="20"/>
          <w:szCs w:val="20"/>
        </w:rPr>
      </w:pPr>
    </w:p>
    <w:p w14:paraId="0FD62F2A" w14:textId="29B4908B" w:rsidR="00B312B2" w:rsidRPr="00015A48" w:rsidRDefault="00B312B2" w:rsidP="00392A7A">
      <w:pPr>
        <w:wordWrap/>
        <w:spacing w:after="120" w:line="276" w:lineRule="auto"/>
        <w:jc w:val="center"/>
        <w:rPr>
          <w:sz w:val="20"/>
          <w:szCs w:val="20"/>
        </w:rPr>
      </w:pPr>
      <w:r w:rsidRPr="00015A48">
        <w:rPr>
          <w:sz w:val="20"/>
          <w:szCs w:val="20"/>
        </w:rPr>
        <w:t>Table: Status of Receipts including Litigation and Prosecution related to Torture or Ill-Treatment</w:t>
      </w:r>
    </w:p>
    <w:p w14:paraId="26DC1B67" w14:textId="5C62F2E8" w:rsidR="00B312B2" w:rsidRPr="00015A48" w:rsidRDefault="00B312B2" w:rsidP="00201920">
      <w:pPr>
        <w:wordWrap/>
        <w:spacing w:after="120" w:line="276" w:lineRule="auto"/>
        <w:jc w:val="right"/>
        <w:rPr>
          <w:sz w:val="20"/>
          <w:szCs w:val="20"/>
        </w:rPr>
      </w:pPr>
      <w:r w:rsidRPr="00015A48">
        <w:rPr>
          <w:sz w:val="20"/>
          <w:szCs w:val="20"/>
        </w:rPr>
        <w:t>(2014</w:t>
      </w:r>
      <w:r w:rsidR="00CC7D20">
        <w:rPr>
          <w:rFonts w:hint="eastAsia"/>
          <w:sz w:val="20"/>
          <w:szCs w:val="20"/>
        </w:rPr>
        <w:t>-</w:t>
      </w:r>
      <w:r w:rsidRPr="00015A48">
        <w:rPr>
          <w:sz w:val="20"/>
          <w:szCs w:val="20"/>
        </w:rPr>
        <w:t>2018)</w:t>
      </w:r>
    </w:p>
    <w:tbl>
      <w:tblPr>
        <w:tblStyle w:val="ac"/>
        <w:tblW w:w="0" w:type="auto"/>
        <w:tblLook w:val="04A0" w:firstRow="1" w:lastRow="0" w:firstColumn="1" w:lastColumn="0" w:noHBand="0" w:noVBand="1"/>
      </w:tblPr>
      <w:tblGrid>
        <w:gridCol w:w="684"/>
        <w:gridCol w:w="2412"/>
        <w:gridCol w:w="827"/>
        <w:gridCol w:w="925"/>
        <w:gridCol w:w="938"/>
        <w:gridCol w:w="894"/>
        <w:gridCol w:w="961"/>
        <w:gridCol w:w="1150"/>
        <w:gridCol w:w="559"/>
      </w:tblGrid>
      <w:tr w:rsidR="00B312B2" w:rsidRPr="00015A48" w14:paraId="71ADF3C8" w14:textId="77777777" w:rsidTr="00B312B2">
        <w:tc>
          <w:tcPr>
            <w:tcW w:w="3678" w:type="dxa"/>
            <w:gridSpan w:val="2"/>
            <w:vMerge w:val="restart"/>
            <w:vAlign w:val="center"/>
          </w:tcPr>
          <w:p w14:paraId="6513FA49" w14:textId="77777777" w:rsidR="00B312B2" w:rsidRPr="00015A48" w:rsidRDefault="00B312B2" w:rsidP="00B312B2">
            <w:pPr>
              <w:wordWrap/>
              <w:jc w:val="center"/>
              <w:rPr>
                <w:sz w:val="20"/>
                <w:szCs w:val="20"/>
              </w:rPr>
            </w:pPr>
          </w:p>
        </w:tc>
        <w:tc>
          <w:tcPr>
            <w:tcW w:w="705" w:type="dxa"/>
            <w:vMerge w:val="restart"/>
            <w:vAlign w:val="center"/>
          </w:tcPr>
          <w:p w14:paraId="4A75A161" w14:textId="77777777" w:rsidR="00B312B2" w:rsidRPr="00015A48" w:rsidRDefault="00B312B2" w:rsidP="00B312B2">
            <w:pPr>
              <w:wordWrap/>
              <w:jc w:val="center"/>
              <w:rPr>
                <w:sz w:val="20"/>
                <w:szCs w:val="20"/>
              </w:rPr>
            </w:pPr>
            <w:r w:rsidRPr="00015A48">
              <w:rPr>
                <w:sz w:val="20"/>
                <w:szCs w:val="20"/>
              </w:rPr>
              <w:t>Receipt</w:t>
            </w:r>
          </w:p>
        </w:tc>
        <w:tc>
          <w:tcPr>
            <w:tcW w:w="4967" w:type="dxa"/>
            <w:gridSpan w:val="6"/>
            <w:vAlign w:val="center"/>
          </w:tcPr>
          <w:p w14:paraId="1DBCDE6E" w14:textId="77777777" w:rsidR="00B312B2" w:rsidRPr="00015A48" w:rsidRDefault="00B312B2" w:rsidP="00B312B2">
            <w:pPr>
              <w:wordWrap/>
              <w:jc w:val="center"/>
              <w:rPr>
                <w:sz w:val="20"/>
                <w:szCs w:val="20"/>
              </w:rPr>
            </w:pPr>
            <w:r w:rsidRPr="00015A48">
              <w:rPr>
                <w:sz w:val="20"/>
                <w:szCs w:val="20"/>
              </w:rPr>
              <w:t>Proceedings</w:t>
            </w:r>
          </w:p>
        </w:tc>
      </w:tr>
      <w:tr w:rsidR="00B312B2" w:rsidRPr="00015A48" w14:paraId="6270CC23" w14:textId="77777777" w:rsidTr="00B312B2">
        <w:tc>
          <w:tcPr>
            <w:tcW w:w="3678" w:type="dxa"/>
            <w:gridSpan w:val="2"/>
            <w:vMerge/>
            <w:vAlign w:val="center"/>
          </w:tcPr>
          <w:p w14:paraId="396E26FC" w14:textId="77777777" w:rsidR="00B312B2" w:rsidRPr="00015A48" w:rsidRDefault="00B312B2" w:rsidP="00B312B2">
            <w:pPr>
              <w:wordWrap/>
              <w:jc w:val="center"/>
              <w:rPr>
                <w:sz w:val="20"/>
                <w:szCs w:val="20"/>
              </w:rPr>
            </w:pPr>
          </w:p>
        </w:tc>
        <w:tc>
          <w:tcPr>
            <w:tcW w:w="705" w:type="dxa"/>
            <w:vMerge/>
            <w:vAlign w:val="center"/>
          </w:tcPr>
          <w:p w14:paraId="51DA579B" w14:textId="77777777" w:rsidR="00B312B2" w:rsidRPr="00015A48" w:rsidRDefault="00B312B2" w:rsidP="00B312B2">
            <w:pPr>
              <w:wordWrap/>
              <w:jc w:val="center"/>
              <w:rPr>
                <w:sz w:val="20"/>
                <w:szCs w:val="20"/>
              </w:rPr>
            </w:pPr>
          </w:p>
        </w:tc>
        <w:tc>
          <w:tcPr>
            <w:tcW w:w="999" w:type="dxa"/>
            <w:vMerge w:val="restart"/>
            <w:vAlign w:val="center"/>
          </w:tcPr>
          <w:p w14:paraId="405FA8C7" w14:textId="77777777" w:rsidR="00B312B2" w:rsidRPr="00015A48" w:rsidRDefault="00B312B2" w:rsidP="00B312B2">
            <w:pPr>
              <w:wordWrap/>
              <w:jc w:val="center"/>
              <w:rPr>
                <w:sz w:val="20"/>
                <w:szCs w:val="20"/>
              </w:rPr>
            </w:pPr>
            <w:r w:rsidRPr="00015A48">
              <w:rPr>
                <w:sz w:val="20"/>
                <w:szCs w:val="20"/>
              </w:rPr>
              <w:t>Total</w:t>
            </w:r>
          </w:p>
        </w:tc>
        <w:tc>
          <w:tcPr>
            <w:tcW w:w="1559" w:type="dxa"/>
            <w:gridSpan w:val="2"/>
            <w:vAlign w:val="center"/>
          </w:tcPr>
          <w:p w14:paraId="30DAC178" w14:textId="77777777" w:rsidR="00B312B2" w:rsidRPr="00015A48" w:rsidRDefault="00B312B2" w:rsidP="00B312B2">
            <w:pPr>
              <w:wordWrap/>
              <w:jc w:val="center"/>
              <w:rPr>
                <w:sz w:val="20"/>
                <w:szCs w:val="20"/>
              </w:rPr>
            </w:pPr>
            <w:r w:rsidRPr="00015A48">
              <w:rPr>
                <w:rFonts w:eastAsia="휴먼명조"/>
                <w:bCs/>
                <w:color w:val="000000" w:themeColor="text1"/>
                <w:kern w:val="0"/>
                <w:sz w:val="20"/>
                <w:szCs w:val="20"/>
                <w:shd w:val="clear" w:color="auto" w:fill="FFFFFF"/>
              </w:rPr>
              <w:t>Claim for formal trial</w:t>
            </w:r>
          </w:p>
        </w:tc>
        <w:tc>
          <w:tcPr>
            <w:tcW w:w="851" w:type="dxa"/>
            <w:vMerge w:val="restart"/>
            <w:vAlign w:val="center"/>
          </w:tcPr>
          <w:p w14:paraId="533CF701" w14:textId="77777777" w:rsidR="00B312B2" w:rsidRPr="00015A48" w:rsidRDefault="00B312B2" w:rsidP="00B312B2">
            <w:pPr>
              <w:wordWrap/>
              <w:jc w:val="center"/>
              <w:rPr>
                <w:sz w:val="20"/>
                <w:szCs w:val="20"/>
              </w:rPr>
            </w:pPr>
            <w:r w:rsidRPr="00015A48">
              <w:rPr>
                <w:rFonts w:eastAsia="휴먼명조"/>
                <w:bCs/>
                <w:color w:val="000000" w:themeColor="text1"/>
                <w:kern w:val="0"/>
                <w:sz w:val="20"/>
                <w:szCs w:val="20"/>
                <w:shd w:val="clear" w:color="auto" w:fill="FFFFFF"/>
              </w:rPr>
              <w:t>Claim for summary order</w:t>
            </w:r>
          </w:p>
        </w:tc>
        <w:tc>
          <w:tcPr>
            <w:tcW w:w="992" w:type="dxa"/>
            <w:vMerge w:val="restart"/>
            <w:vAlign w:val="center"/>
          </w:tcPr>
          <w:p w14:paraId="64DCB61B" w14:textId="77777777" w:rsidR="00B312B2" w:rsidRPr="00015A48" w:rsidRDefault="00B312B2" w:rsidP="00B312B2">
            <w:pPr>
              <w:wordWrap/>
              <w:jc w:val="center"/>
              <w:rPr>
                <w:sz w:val="20"/>
                <w:szCs w:val="20"/>
              </w:rPr>
            </w:pPr>
            <w:r w:rsidRPr="00015A48">
              <w:rPr>
                <w:sz w:val="20"/>
                <w:szCs w:val="20"/>
              </w:rPr>
              <w:t>Non-prosecution</w:t>
            </w:r>
          </w:p>
        </w:tc>
        <w:tc>
          <w:tcPr>
            <w:tcW w:w="566" w:type="dxa"/>
            <w:vMerge w:val="restart"/>
            <w:vAlign w:val="center"/>
          </w:tcPr>
          <w:p w14:paraId="0243145C" w14:textId="77777777" w:rsidR="00B312B2" w:rsidRPr="00015A48" w:rsidRDefault="00B312B2" w:rsidP="00B312B2">
            <w:pPr>
              <w:wordWrap/>
              <w:jc w:val="center"/>
              <w:rPr>
                <w:sz w:val="20"/>
                <w:szCs w:val="20"/>
              </w:rPr>
            </w:pPr>
            <w:r w:rsidRPr="00015A48">
              <w:rPr>
                <w:sz w:val="20"/>
                <w:szCs w:val="20"/>
              </w:rPr>
              <w:t>Etc.</w:t>
            </w:r>
          </w:p>
        </w:tc>
      </w:tr>
      <w:tr w:rsidR="00B312B2" w:rsidRPr="00015A48" w14:paraId="64B0238E" w14:textId="77777777" w:rsidTr="00B312B2">
        <w:tc>
          <w:tcPr>
            <w:tcW w:w="3678" w:type="dxa"/>
            <w:gridSpan w:val="2"/>
            <w:vMerge/>
            <w:vAlign w:val="center"/>
          </w:tcPr>
          <w:p w14:paraId="1C5435D5" w14:textId="77777777" w:rsidR="00B312B2" w:rsidRPr="00015A48" w:rsidRDefault="00B312B2" w:rsidP="00B312B2">
            <w:pPr>
              <w:wordWrap/>
              <w:jc w:val="center"/>
              <w:rPr>
                <w:sz w:val="20"/>
                <w:szCs w:val="20"/>
              </w:rPr>
            </w:pPr>
          </w:p>
        </w:tc>
        <w:tc>
          <w:tcPr>
            <w:tcW w:w="705" w:type="dxa"/>
            <w:vMerge/>
            <w:vAlign w:val="center"/>
          </w:tcPr>
          <w:p w14:paraId="65A1F20F" w14:textId="77777777" w:rsidR="00B312B2" w:rsidRPr="00015A48" w:rsidRDefault="00B312B2" w:rsidP="00B312B2">
            <w:pPr>
              <w:wordWrap/>
              <w:jc w:val="center"/>
              <w:rPr>
                <w:sz w:val="20"/>
                <w:szCs w:val="20"/>
              </w:rPr>
            </w:pPr>
          </w:p>
        </w:tc>
        <w:tc>
          <w:tcPr>
            <w:tcW w:w="999" w:type="dxa"/>
            <w:vMerge/>
            <w:vAlign w:val="center"/>
          </w:tcPr>
          <w:p w14:paraId="10D026CF" w14:textId="77777777" w:rsidR="00B312B2" w:rsidRPr="00015A48" w:rsidRDefault="00B312B2" w:rsidP="00B312B2">
            <w:pPr>
              <w:wordWrap/>
              <w:jc w:val="center"/>
              <w:rPr>
                <w:sz w:val="20"/>
                <w:szCs w:val="20"/>
              </w:rPr>
            </w:pPr>
          </w:p>
        </w:tc>
        <w:tc>
          <w:tcPr>
            <w:tcW w:w="801" w:type="dxa"/>
            <w:vAlign w:val="center"/>
          </w:tcPr>
          <w:p w14:paraId="1C6D8242" w14:textId="77777777" w:rsidR="00B312B2" w:rsidRPr="00015A48" w:rsidRDefault="00B312B2" w:rsidP="00B312B2">
            <w:pPr>
              <w:wordWrap/>
              <w:jc w:val="center"/>
              <w:rPr>
                <w:sz w:val="20"/>
                <w:szCs w:val="20"/>
              </w:rPr>
            </w:pPr>
            <w:r w:rsidRPr="00015A48">
              <w:rPr>
                <w:sz w:val="20"/>
                <w:szCs w:val="20"/>
              </w:rPr>
              <w:t>Detained</w:t>
            </w:r>
          </w:p>
        </w:tc>
        <w:tc>
          <w:tcPr>
            <w:tcW w:w="758" w:type="dxa"/>
            <w:vAlign w:val="center"/>
          </w:tcPr>
          <w:p w14:paraId="302AD427" w14:textId="77777777" w:rsidR="00B312B2" w:rsidRPr="00015A48" w:rsidRDefault="00B312B2" w:rsidP="00B312B2">
            <w:pPr>
              <w:wordWrap/>
              <w:jc w:val="center"/>
              <w:rPr>
                <w:sz w:val="20"/>
                <w:szCs w:val="20"/>
              </w:rPr>
            </w:pPr>
            <w:r w:rsidRPr="00015A48">
              <w:rPr>
                <w:sz w:val="20"/>
                <w:szCs w:val="20"/>
              </w:rPr>
              <w:t>Not detained</w:t>
            </w:r>
          </w:p>
        </w:tc>
        <w:tc>
          <w:tcPr>
            <w:tcW w:w="851" w:type="dxa"/>
            <w:vMerge/>
            <w:vAlign w:val="center"/>
          </w:tcPr>
          <w:p w14:paraId="76199C27" w14:textId="77777777" w:rsidR="00B312B2" w:rsidRPr="00015A48" w:rsidRDefault="00B312B2" w:rsidP="00B312B2">
            <w:pPr>
              <w:wordWrap/>
              <w:jc w:val="center"/>
              <w:rPr>
                <w:sz w:val="20"/>
                <w:szCs w:val="20"/>
              </w:rPr>
            </w:pPr>
          </w:p>
        </w:tc>
        <w:tc>
          <w:tcPr>
            <w:tcW w:w="992" w:type="dxa"/>
            <w:vMerge/>
            <w:vAlign w:val="center"/>
          </w:tcPr>
          <w:p w14:paraId="4F888904" w14:textId="77777777" w:rsidR="00B312B2" w:rsidRPr="00015A48" w:rsidRDefault="00B312B2" w:rsidP="00B312B2">
            <w:pPr>
              <w:wordWrap/>
              <w:jc w:val="center"/>
              <w:rPr>
                <w:sz w:val="20"/>
                <w:szCs w:val="20"/>
              </w:rPr>
            </w:pPr>
          </w:p>
        </w:tc>
        <w:tc>
          <w:tcPr>
            <w:tcW w:w="566" w:type="dxa"/>
            <w:vMerge/>
            <w:vAlign w:val="center"/>
          </w:tcPr>
          <w:p w14:paraId="43FD3A3E" w14:textId="77777777" w:rsidR="00B312B2" w:rsidRPr="00015A48" w:rsidRDefault="00B312B2" w:rsidP="00B312B2">
            <w:pPr>
              <w:wordWrap/>
              <w:jc w:val="center"/>
              <w:rPr>
                <w:sz w:val="20"/>
                <w:szCs w:val="20"/>
              </w:rPr>
            </w:pPr>
          </w:p>
        </w:tc>
      </w:tr>
      <w:tr w:rsidR="00B312B2" w:rsidRPr="00015A48" w14:paraId="460750AE" w14:textId="77777777" w:rsidTr="00B312B2">
        <w:tc>
          <w:tcPr>
            <w:tcW w:w="704" w:type="dxa"/>
            <w:vMerge w:val="restart"/>
            <w:vAlign w:val="center"/>
          </w:tcPr>
          <w:p w14:paraId="5450DFEB" w14:textId="77777777" w:rsidR="00B312B2" w:rsidRPr="00015A48" w:rsidRDefault="00B312B2" w:rsidP="00B312B2">
            <w:pPr>
              <w:wordWrap/>
              <w:jc w:val="center"/>
              <w:rPr>
                <w:sz w:val="20"/>
                <w:szCs w:val="20"/>
              </w:rPr>
            </w:pPr>
            <w:r w:rsidRPr="00015A48">
              <w:rPr>
                <w:sz w:val="20"/>
                <w:szCs w:val="20"/>
              </w:rPr>
              <w:t>2014</w:t>
            </w:r>
          </w:p>
        </w:tc>
        <w:tc>
          <w:tcPr>
            <w:tcW w:w="2974" w:type="dxa"/>
            <w:vAlign w:val="center"/>
          </w:tcPr>
          <w:p w14:paraId="3DAB1256" w14:textId="11786768" w:rsidR="00B312B2" w:rsidRPr="00015A48" w:rsidRDefault="00C034A9" w:rsidP="00C034A9">
            <w:pPr>
              <w:wordWrap/>
              <w:jc w:val="center"/>
              <w:rPr>
                <w:sz w:val="20"/>
                <w:szCs w:val="20"/>
              </w:rPr>
            </w:pPr>
            <w:r w:rsidRPr="00015A48">
              <w:rPr>
                <w:sz w:val="20"/>
                <w:szCs w:val="20"/>
              </w:rPr>
              <w:t>(1)</w:t>
            </w:r>
          </w:p>
        </w:tc>
        <w:tc>
          <w:tcPr>
            <w:tcW w:w="705" w:type="dxa"/>
            <w:vAlign w:val="center"/>
          </w:tcPr>
          <w:p w14:paraId="66EB5085" w14:textId="77777777" w:rsidR="00B312B2" w:rsidRPr="00015A48" w:rsidRDefault="00B312B2" w:rsidP="00B312B2">
            <w:pPr>
              <w:wordWrap/>
              <w:jc w:val="center"/>
              <w:rPr>
                <w:sz w:val="20"/>
                <w:szCs w:val="20"/>
              </w:rPr>
            </w:pPr>
            <w:r w:rsidRPr="00015A48">
              <w:rPr>
                <w:sz w:val="20"/>
                <w:szCs w:val="20"/>
              </w:rPr>
              <w:t>403</w:t>
            </w:r>
          </w:p>
        </w:tc>
        <w:tc>
          <w:tcPr>
            <w:tcW w:w="999" w:type="dxa"/>
            <w:vAlign w:val="center"/>
          </w:tcPr>
          <w:p w14:paraId="6C7CF201" w14:textId="77777777" w:rsidR="00B312B2" w:rsidRPr="00015A48" w:rsidRDefault="00B312B2" w:rsidP="00B312B2">
            <w:pPr>
              <w:wordWrap/>
              <w:jc w:val="center"/>
              <w:rPr>
                <w:sz w:val="20"/>
                <w:szCs w:val="20"/>
              </w:rPr>
            </w:pPr>
            <w:r w:rsidRPr="00015A48">
              <w:rPr>
                <w:sz w:val="20"/>
                <w:szCs w:val="20"/>
              </w:rPr>
              <w:t>399</w:t>
            </w:r>
          </w:p>
        </w:tc>
        <w:tc>
          <w:tcPr>
            <w:tcW w:w="801" w:type="dxa"/>
            <w:vAlign w:val="center"/>
          </w:tcPr>
          <w:p w14:paraId="105CFB97" w14:textId="77777777" w:rsidR="00B312B2" w:rsidRPr="00015A48" w:rsidRDefault="00B312B2" w:rsidP="00B312B2">
            <w:pPr>
              <w:wordWrap/>
              <w:jc w:val="center"/>
              <w:rPr>
                <w:sz w:val="20"/>
                <w:szCs w:val="20"/>
              </w:rPr>
            </w:pPr>
            <w:r w:rsidRPr="00015A48">
              <w:rPr>
                <w:sz w:val="20"/>
                <w:szCs w:val="20"/>
              </w:rPr>
              <w:t>0</w:t>
            </w:r>
          </w:p>
        </w:tc>
        <w:tc>
          <w:tcPr>
            <w:tcW w:w="758" w:type="dxa"/>
            <w:vAlign w:val="center"/>
          </w:tcPr>
          <w:p w14:paraId="5A2C80A2" w14:textId="77777777" w:rsidR="00B312B2" w:rsidRPr="00015A48" w:rsidRDefault="00B312B2" w:rsidP="00B312B2">
            <w:pPr>
              <w:wordWrap/>
              <w:jc w:val="center"/>
              <w:rPr>
                <w:sz w:val="20"/>
                <w:szCs w:val="20"/>
              </w:rPr>
            </w:pPr>
            <w:r w:rsidRPr="00015A48">
              <w:rPr>
                <w:sz w:val="20"/>
                <w:szCs w:val="20"/>
              </w:rPr>
              <w:t>3</w:t>
            </w:r>
          </w:p>
        </w:tc>
        <w:tc>
          <w:tcPr>
            <w:tcW w:w="851" w:type="dxa"/>
            <w:vAlign w:val="center"/>
          </w:tcPr>
          <w:p w14:paraId="784FAA34" w14:textId="77777777" w:rsidR="00B312B2" w:rsidRPr="00015A48" w:rsidRDefault="00B312B2" w:rsidP="00B312B2">
            <w:pPr>
              <w:wordWrap/>
              <w:jc w:val="center"/>
              <w:rPr>
                <w:sz w:val="20"/>
                <w:szCs w:val="20"/>
              </w:rPr>
            </w:pPr>
            <w:r w:rsidRPr="00015A48">
              <w:rPr>
                <w:sz w:val="20"/>
                <w:szCs w:val="20"/>
              </w:rPr>
              <w:t>0</w:t>
            </w:r>
          </w:p>
        </w:tc>
        <w:tc>
          <w:tcPr>
            <w:tcW w:w="992" w:type="dxa"/>
            <w:vAlign w:val="center"/>
          </w:tcPr>
          <w:p w14:paraId="2341878D" w14:textId="77777777" w:rsidR="00B312B2" w:rsidRPr="00015A48" w:rsidRDefault="00B312B2" w:rsidP="00B312B2">
            <w:pPr>
              <w:wordWrap/>
              <w:jc w:val="center"/>
              <w:rPr>
                <w:sz w:val="20"/>
                <w:szCs w:val="20"/>
              </w:rPr>
            </w:pPr>
            <w:r w:rsidRPr="00015A48">
              <w:rPr>
                <w:sz w:val="20"/>
                <w:szCs w:val="20"/>
              </w:rPr>
              <w:t>392</w:t>
            </w:r>
          </w:p>
        </w:tc>
        <w:tc>
          <w:tcPr>
            <w:tcW w:w="566" w:type="dxa"/>
            <w:vAlign w:val="center"/>
          </w:tcPr>
          <w:p w14:paraId="23F9ED0A" w14:textId="77777777" w:rsidR="00B312B2" w:rsidRPr="00015A48" w:rsidRDefault="00B312B2" w:rsidP="00B312B2">
            <w:pPr>
              <w:wordWrap/>
              <w:jc w:val="center"/>
              <w:rPr>
                <w:sz w:val="20"/>
                <w:szCs w:val="20"/>
              </w:rPr>
            </w:pPr>
            <w:r w:rsidRPr="00015A48">
              <w:rPr>
                <w:sz w:val="20"/>
                <w:szCs w:val="20"/>
              </w:rPr>
              <w:t>4</w:t>
            </w:r>
          </w:p>
        </w:tc>
      </w:tr>
      <w:tr w:rsidR="00B312B2" w:rsidRPr="00015A48" w14:paraId="034079F3" w14:textId="77777777" w:rsidTr="00B312B2">
        <w:tc>
          <w:tcPr>
            <w:tcW w:w="704" w:type="dxa"/>
            <w:vMerge/>
            <w:vAlign w:val="center"/>
          </w:tcPr>
          <w:p w14:paraId="21AEF7F5" w14:textId="77777777" w:rsidR="00B312B2" w:rsidRPr="00015A48" w:rsidRDefault="00B312B2" w:rsidP="00B312B2">
            <w:pPr>
              <w:wordWrap/>
              <w:jc w:val="center"/>
              <w:rPr>
                <w:sz w:val="20"/>
                <w:szCs w:val="20"/>
              </w:rPr>
            </w:pPr>
          </w:p>
        </w:tc>
        <w:tc>
          <w:tcPr>
            <w:tcW w:w="2974" w:type="dxa"/>
            <w:vAlign w:val="center"/>
          </w:tcPr>
          <w:p w14:paraId="506B3630" w14:textId="31DFAD61" w:rsidR="00B312B2" w:rsidRPr="00015A48" w:rsidRDefault="00C034A9" w:rsidP="00B312B2">
            <w:pPr>
              <w:wordWrap/>
              <w:jc w:val="center"/>
              <w:rPr>
                <w:sz w:val="20"/>
                <w:szCs w:val="20"/>
              </w:rPr>
            </w:pPr>
            <w:r w:rsidRPr="00015A48">
              <w:rPr>
                <w:sz w:val="20"/>
                <w:szCs w:val="20"/>
              </w:rPr>
              <w:t>(2)</w:t>
            </w:r>
          </w:p>
        </w:tc>
        <w:tc>
          <w:tcPr>
            <w:tcW w:w="705" w:type="dxa"/>
            <w:vAlign w:val="center"/>
          </w:tcPr>
          <w:p w14:paraId="3C0AB484" w14:textId="77777777" w:rsidR="00B312B2" w:rsidRPr="00015A48" w:rsidRDefault="00B312B2" w:rsidP="00B312B2">
            <w:pPr>
              <w:wordWrap/>
              <w:jc w:val="center"/>
              <w:rPr>
                <w:sz w:val="20"/>
                <w:szCs w:val="20"/>
              </w:rPr>
            </w:pPr>
            <w:r w:rsidRPr="00015A48">
              <w:rPr>
                <w:sz w:val="20"/>
                <w:szCs w:val="20"/>
              </w:rPr>
              <w:t>970</w:t>
            </w:r>
          </w:p>
        </w:tc>
        <w:tc>
          <w:tcPr>
            <w:tcW w:w="999" w:type="dxa"/>
            <w:vAlign w:val="center"/>
          </w:tcPr>
          <w:p w14:paraId="01BC0712" w14:textId="77777777" w:rsidR="00B312B2" w:rsidRPr="00015A48" w:rsidRDefault="00B312B2" w:rsidP="00B312B2">
            <w:pPr>
              <w:wordWrap/>
              <w:jc w:val="center"/>
              <w:rPr>
                <w:sz w:val="20"/>
                <w:szCs w:val="20"/>
              </w:rPr>
            </w:pPr>
            <w:r w:rsidRPr="00015A48">
              <w:rPr>
                <w:sz w:val="20"/>
                <w:szCs w:val="20"/>
              </w:rPr>
              <w:t>955</w:t>
            </w:r>
          </w:p>
        </w:tc>
        <w:tc>
          <w:tcPr>
            <w:tcW w:w="801" w:type="dxa"/>
            <w:vAlign w:val="center"/>
          </w:tcPr>
          <w:p w14:paraId="2567EC39" w14:textId="77777777" w:rsidR="00B312B2" w:rsidRPr="00015A48" w:rsidRDefault="00B312B2" w:rsidP="00B312B2">
            <w:pPr>
              <w:wordWrap/>
              <w:jc w:val="center"/>
              <w:rPr>
                <w:sz w:val="20"/>
                <w:szCs w:val="20"/>
              </w:rPr>
            </w:pPr>
            <w:r w:rsidRPr="00015A48">
              <w:rPr>
                <w:sz w:val="20"/>
                <w:szCs w:val="20"/>
              </w:rPr>
              <w:t>0</w:t>
            </w:r>
          </w:p>
        </w:tc>
        <w:tc>
          <w:tcPr>
            <w:tcW w:w="758" w:type="dxa"/>
            <w:vAlign w:val="center"/>
          </w:tcPr>
          <w:p w14:paraId="1EDE0068" w14:textId="77777777" w:rsidR="00B312B2" w:rsidRPr="00015A48" w:rsidRDefault="00B312B2" w:rsidP="00B312B2">
            <w:pPr>
              <w:wordWrap/>
              <w:jc w:val="center"/>
              <w:rPr>
                <w:sz w:val="20"/>
                <w:szCs w:val="20"/>
              </w:rPr>
            </w:pPr>
            <w:r w:rsidRPr="00015A48">
              <w:rPr>
                <w:sz w:val="20"/>
                <w:szCs w:val="20"/>
              </w:rPr>
              <w:t>1</w:t>
            </w:r>
          </w:p>
        </w:tc>
        <w:tc>
          <w:tcPr>
            <w:tcW w:w="851" w:type="dxa"/>
            <w:vAlign w:val="center"/>
          </w:tcPr>
          <w:p w14:paraId="45C25B04" w14:textId="77777777" w:rsidR="00B312B2" w:rsidRPr="00015A48" w:rsidRDefault="00B312B2" w:rsidP="00B312B2">
            <w:pPr>
              <w:wordWrap/>
              <w:jc w:val="center"/>
              <w:rPr>
                <w:sz w:val="20"/>
                <w:szCs w:val="20"/>
              </w:rPr>
            </w:pPr>
            <w:r w:rsidRPr="00015A48">
              <w:rPr>
                <w:sz w:val="20"/>
                <w:szCs w:val="20"/>
              </w:rPr>
              <w:t>0</w:t>
            </w:r>
          </w:p>
        </w:tc>
        <w:tc>
          <w:tcPr>
            <w:tcW w:w="992" w:type="dxa"/>
            <w:vAlign w:val="center"/>
          </w:tcPr>
          <w:p w14:paraId="4C2A7BFF" w14:textId="77777777" w:rsidR="00B312B2" w:rsidRPr="00015A48" w:rsidRDefault="00B312B2" w:rsidP="00B312B2">
            <w:pPr>
              <w:wordWrap/>
              <w:jc w:val="center"/>
              <w:rPr>
                <w:sz w:val="20"/>
                <w:szCs w:val="20"/>
              </w:rPr>
            </w:pPr>
            <w:r w:rsidRPr="00015A48">
              <w:rPr>
                <w:sz w:val="20"/>
                <w:szCs w:val="20"/>
              </w:rPr>
              <w:t>885</w:t>
            </w:r>
          </w:p>
        </w:tc>
        <w:tc>
          <w:tcPr>
            <w:tcW w:w="566" w:type="dxa"/>
            <w:vAlign w:val="center"/>
          </w:tcPr>
          <w:p w14:paraId="14E3D3C9" w14:textId="77777777" w:rsidR="00B312B2" w:rsidRPr="00015A48" w:rsidRDefault="00B312B2" w:rsidP="00B312B2">
            <w:pPr>
              <w:wordWrap/>
              <w:jc w:val="center"/>
              <w:rPr>
                <w:sz w:val="20"/>
                <w:szCs w:val="20"/>
              </w:rPr>
            </w:pPr>
            <w:r w:rsidRPr="00015A48">
              <w:rPr>
                <w:sz w:val="20"/>
                <w:szCs w:val="20"/>
              </w:rPr>
              <w:t>69</w:t>
            </w:r>
          </w:p>
        </w:tc>
      </w:tr>
      <w:tr w:rsidR="00B312B2" w:rsidRPr="00015A48" w14:paraId="4769C2C3" w14:textId="77777777" w:rsidTr="00B312B2">
        <w:tc>
          <w:tcPr>
            <w:tcW w:w="704" w:type="dxa"/>
            <w:vMerge/>
            <w:vAlign w:val="center"/>
          </w:tcPr>
          <w:p w14:paraId="5B930E08" w14:textId="77777777" w:rsidR="00B312B2" w:rsidRPr="00015A48" w:rsidRDefault="00B312B2" w:rsidP="00B312B2">
            <w:pPr>
              <w:wordWrap/>
              <w:jc w:val="center"/>
              <w:rPr>
                <w:sz w:val="20"/>
                <w:szCs w:val="20"/>
              </w:rPr>
            </w:pPr>
          </w:p>
        </w:tc>
        <w:tc>
          <w:tcPr>
            <w:tcW w:w="2974" w:type="dxa"/>
            <w:vAlign w:val="center"/>
          </w:tcPr>
          <w:p w14:paraId="338E2FF0" w14:textId="6D0B1D6E" w:rsidR="00B312B2" w:rsidRPr="00015A48" w:rsidRDefault="00C034A9" w:rsidP="00B312B2">
            <w:pPr>
              <w:wordWrap/>
              <w:jc w:val="center"/>
              <w:rPr>
                <w:sz w:val="20"/>
                <w:szCs w:val="20"/>
              </w:rPr>
            </w:pPr>
            <w:r w:rsidRPr="00015A48">
              <w:rPr>
                <w:sz w:val="20"/>
                <w:szCs w:val="20"/>
              </w:rPr>
              <w:t>(3)</w:t>
            </w:r>
          </w:p>
        </w:tc>
        <w:tc>
          <w:tcPr>
            <w:tcW w:w="705" w:type="dxa"/>
            <w:vAlign w:val="center"/>
          </w:tcPr>
          <w:p w14:paraId="70D1CB4C" w14:textId="77777777" w:rsidR="00B312B2" w:rsidRPr="00015A48" w:rsidRDefault="00B312B2" w:rsidP="00B312B2">
            <w:pPr>
              <w:wordWrap/>
              <w:jc w:val="center"/>
              <w:rPr>
                <w:sz w:val="20"/>
                <w:szCs w:val="20"/>
              </w:rPr>
            </w:pPr>
            <w:r w:rsidRPr="00015A48">
              <w:rPr>
                <w:sz w:val="20"/>
                <w:szCs w:val="20"/>
              </w:rPr>
              <w:t>0</w:t>
            </w:r>
          </w:p>
        </w:tc>
        <w:tc>
          <w:tcPr>
            <w:tcW w:w="999" w:type="dxa"/>
            <w:vAlign w:val="center"/>
          </w:tcPr>
          <w:p w14:paraId="3B711CE5" w14:textId="77777777" w:rsidR="00B312B2" w:rsidRPr="00015A48" w:rsidRDefault="00B312B2" w:rsidP="00B312B2">
            <w:pPr>
              <w:wordWrap/>
              <w:jc w:val="center"/>
              <w:rPr>
                <w:sz w:val="20"/>
                <w:szCs w:val="20"/>
              </w:rPr>
            </w:pPr>
            <w:r w:rsidRPr="00015A48">
              <w:rPr>
                <w:sz w:val="20"/>
                <w:szCs w:val="20"/>
              </w:rPr>
              <w:t>0</w:t>
            </w:r>
          </w:p>
        </w:tc>
        <w:tc>
          <w:tcPr>
            <w:tcW w:w="801" w:type="dxa"/>
            <w:vAlign w:val="center"/>
          </w:tcPr>
          <w:p w14:paraId="7D6E4173" w14:textId="77777777" w:rsidR="00B312B2" w:rsidRPr="00015A48" w:rsidRDefault="00B312B2" w:rsidP="00B312B2">
            <w:pPr>
              <w:wordWrap/>
              <w:jc w:val="center"/>
              <w:rPr>
                <w:sz w:val="20"/>
                <w:szCs w:val="20"/>
              </w:rPr>
            </w:pPr>
            <w:r w:rsidRPr="00015A48">
              <w:rPr>
                <w:sz w:val="20"/>
                <w:szCs w:val="20"/>
              </w:rPr>
              <w:t>0</w:t>
            </w:r>
          </w:p>
        </w:tc>
        <w:tc>
          <w:tcPr>
            <w:tcW w:w="758" w:type="dxa"/>
            <w:vAlign w:val="center"/>
          </w:tcPr>
          <w:p w14:paraId="09D1C4D4" w14:textId="77777777" w:rsidR="00B312B2" w:rsidRPr="00015A48" w:rsidRDefault="00B312B2" w:rsidP="00B312B2">
            <w:pPr>
              <w:wordWrap/>
              <w:jc w:val="center"/>
              <w:rPr>
                <w:sz w:val="20"/>
                <w:szCs w:val="20"/>
              </w:rPr>
            </w:pPr>
            <w:r w:rsidRPr="00015A48">
              <w:rPr>
                <w:sz w:val="20"/>
                <w:szCs w:val="20"/>
              </w:rPr>
              <w:t>0</w:t>
            </w:r>
          </w:p>
        </w:tc>
        <w:tc>
          <w:tcPr>
            <w:tcW w:w="851" w:type="dxa"/>
            <w:vAlign w:val="center"/>
          </w:tcPr>
          <w:p w14:paraId="4F78A9CB" w14:textId="77777777" w:rsidR="00B312B2" w:rsidRPr="00015A48" w:rsidRDefault="00B312B2" w:rsidP="00B312B2">
            <w:pPr>
              <w:wordWrap/>
              <w:jc w:val="center"/>
              <w:rPr>
                <w:sz w:val="20"/>
                <w:szCs w:val="20"/>
              </w:rPr>
            </w:pPr>
            <w:r w:rsidRPr="00015A48">
              <w:rPr>
                <w:sz w:val="20"/>
                <w:szCs w:val="20"/>
              </w:rPr>
              <w:t>0</w:t>
            </w:r>
          </w:p>
        </w:tc>
        <w:tc>
          <w:tcPr>
            <w:tcW w:w="992" w:type="dxa"/>
            <w:vAlign w:val="center"/>
          </w:tcPr>
          <w:p w14:paraId="6316B419" w14:textId="77777777" w:rsidR="00B312B2" w:rsidRPr="00015A48" w:rsidRDefault="00B312B2" w:rsidP="00B312B2">
            <w:pPr>
              <w:wordWrap/>
              <w:jc w:val="center"/>
              <w:rPr>
                <w:sz w:val="20"/>
                <w:szCs w:val="20"/>
              </w:rPr>
            </w:pPr>
            <w:r w:rsidRPr="00015A48">
              <w:rPr>
                <w:sz w:val="20"/>
                <w:szCs w:val="20"/>
              </w:rPr>
              <w:t>0</w:t>
            </w:r>
          </w:p>
        </w:tc>
        <w:tc>
          <w:tcPr>
            <w:tcW w:w="566" w:type="dxa"/>
            <w:vAlign w:val="center"/>
          </w:tcPr>
          <w:p w14:paraId="79081DBD" w14:textId="77777777" w:rsidR="00B312B2" w:rsidRPr="00015A48" w:rsidRDefault="00B312B2" w:rsidP="00B312B2">
            <w:pPr>
              <w:wordWrap/>
              <w:jc w:val="center"/>
              <w:rPr>
                <w:sz w:val="20"/>
                <w:szCs w:val="20"/>
              </w:rPr>
            </w:pPr>
            <w:r w:rsidRPr="00015A48">
              <w:rPr>
                <w:sz w:val="20"/>
                <w:szCs w:val="20"/>
              </w:rPr>
              <w:t>0</w:t>
            </w:r>
          </w:p>
        </w:tc>
      </w:tr>
      <w:tr w:rsidR="00B312B2" w:rsidRPr="00015A48" w14:paraId="3FF85172" w14:textId="77777777" w:rsidTr="00B312B2">
        <w:tc>
          <w:tcPr>
            <w:tcW w:w="704" w:type="dxa"/>
            <w:vMerge/>
            <w:vAlign w:val="center"/>
          </w:tcPr>
          <w:p w14:paraId="3F618A48" w14:textId="77777777" w:rsidR="00B312B2" w:rsidRPr="00015A48" w:rsidRDefault="00B312B2" w:rsidP="00B312B2">
            <w:pPr>
              <w:wordWrap/>
              <w:jc w:val="center"/>
              <w:rPr>
                <w:sz w:val="20"/>
                <w:szCs w:val="20"/>
              </w:rPr>
            </w:pPr>
          </w:p>
        </w:tc>
        <w:tc>
          <w:tcPr>
            <w:tcW w:w="2974" w:type="dxa"/>
            <w:vAlign w:val="center"/>
          </w:tcPr>
          <w:p w14:paraId="1C02C506" w14:textId="5E74F1D5" w:rsidR="00B312B2" w:rsidRPr="00015A48" w:rsidRDefault="00C034A9" w:rsidP="00B312B2">
            <w:pPr>
              <w:wordWrap/>
              <w:jc w:val="center"/>
              <w:rPr>
                <w:sz w:val="20"/>
                <w:szCs w:val="20"/>
              </w:rPr>
            </w:pPr>
            <w:r w:rsidRPr="00015A48">
              <w:rPr>
                <w:sz w:val="20"/>
                <w:szCs w:val="20"/>
              </w:rPr>
              <w:t>(4)</w:t>
            </w:r>
          </w:p>
        </w:tc>
        <w:tc>
          <w:tcPr>
            <w:tcW w:w="705" w:type="dxa"/>
            <w:vAlign w:val="center"/>
          </w:tcPr>
          <w:p w14:paraId="314D3AFE" w14:textId="77777777" w:rsidR="00B312B2" w:rsidRPr="00015A48" w:rsidRDefault="00B312B2" w:rsidP="00B312B2">
            <w:pPr>
              <w:wordWrap/>
              <w:jc w:val="center"/>
              <w:rPr>
                <w:sz w:val="20"/>
                <w:szCs w:val="20"/>
              </w:rPr>
            </w:pPr>
            <w:r w:rsidRPr="00015A48">
              <w:rPr>
                <w:sz w:val="20"/>
                <w:szCs w:val="20"/>
              </w:rPr>
              <w:t>171</w:t>
            </w:r>
          </w:p>
        </w:tc>
        <w:tc>
          <w:tcPr>
            <w:tcW w:w="999" w:type="dxa"/>
            <w:vAlign w:val="center"/>
          </w:tcPr>
          <w:p w14:paraId="7ADCE482" w14:textId="77777777" w:rsidR="00B312B2" w:rsidRPr="00015A48" w:rsidRDefault="00B312B2" w:rsidP="00B312B2">
            <w:pPr>
              <w:wordWrap/>
              <w:jc w:val="center"/>
              <w:rPr>
                <w:sz w:val="20"/>
                <w:szCs w:val="20"/>
              </w:rPr>
            </w:pPr>
            <w:r w:rsidRPr="00015A48">
              <w:rPr>
                <w:sz w:val="20"/>
                <w:szCs w:val="20"/>
              </w:rPr>
              <w:t>190</w:t>
            </w:r>
          </w:p>
        </w:tc>
        <w:tc>
          <w:tcPr>
            <w:tcW w:w="801" w:type="dxa"/>
            <w:vAlign w:val="center"/>
          </w:tcPr>
          <w:p w14:paraId="07373EF3" w14:textId="77777777" w:rsidR="00B312B2" w:rsidRPr="00015A48" w:rsidRDefault="00B312B2" w:rsidP="00B312B2">
            <w:pPr>
              <w:wordWrap/>
              <w:jc w:val="center"/>
              <w:rPr>
                <w:sz w:val="20"/>
                <w:szCs w:val="20"/>
              </w:rPr>
            </w:pPr>
            <w:r w:rsidRPr="00015A48">
              <w:rPr>
                <w:sz w:val="20"/>
                <w:szCs w:val="20"/>
              </w:rPr>
              <w:t>0</w:t>
            </w:r>
          </w:p>
        </w:tc>
        <w:tc>
          <w:tcPr>
            <w:tcW w:w="758" w:type="dxa"/>
            <w:vAlign w:val="center"/>
          </w:tcPr>
          <w:p w14:paraId="6D769D28" w14:textId="77777777" w:rsidR="00B312B2" w:rsidRPr="00015A48" w:rsidRDefault="00B312B2" w:rsidP="00B312B2">
            <w:pPr>
              <w:wordWrap/>
              <w:jc w:val="center"/>
              <w:rPr>
                <w:sz w:val="20"/>
                <w:szCs w:val="20"/>
              </w:rPr>
            </w:pPr>
            <w:r w:rsidRPr="00015A48">
              <w:rPr>
                <w:sz w:val="20"/>
                <w:szCs w:val="20"/>
              </w:rPr>
              <w:t>0</w:t>
            </w:r>
          </w:p>
        </w:tc>
        <w:tc>
          <w:tcPr>
            <w:tcW w:w="851" w:type="dxa"/>
            <w:vAlign w:val="center"/>
          </w:tcPr>
          <w:p w14:paraId="7A78002A" w14:textId="77777777" w:rsidR="00B312B2" w:rsidRPr="00015A48" w:rsidRDefault="00B312B2" w:rsidP="00B312B2">
            <w:pPr>
              <w:wordWrap/>
              <w:jc w:val="center"/>
              <w:rPr>
                <w:sz w:val="20"/>
                <w:szCs w:val="20"/>
              </w:rPr>
            </w:pPr>
            <w:r w:rsidRPr="00015A48">
              <w:rPr>
                <w:sz w:val="20"/>
                <w:szCs w:val="20"/>
              </w:rPr>
              <w:t>0</w:t>
            </w:r>
          </w:p>
        </w:tc>
        <w:tc>
          <w:tcPr>
            <w:tcW w:w="992" w:type="dxa"/>
            <w:vAlign w:val="center"/>
          </w:tcPr>
          <w:p w14:paraId="68AB362E" w14:textId="77777777" w:rsidR="00B312B2" w:rsidRPr="00015A48" w:rsidRDefault="00B312B2" w:rsidP="00B312B2">
            <w:pPr>
              <w:wordWrap/>
              <w:jc w:val="center"/>
              <w:rPr>
                <w:sz w:val="20"/>
                <w:szCs w:val="20"/>
              </w:rPr>
            </w:pPr>
            <w:r w:rsidRPr="00015A48">
              <w:rPr>
                <w:sz w:val="20"/>
                <w:szCs w:val="20"/>
              </w:rPr>
              <w:t>178</w:t>
            </w:r>
          </w:p>
        </w:tc>
        <w:tc>
          <w:tcPr>
            <w:tcW w:w="566" w:type="dxa"/>
            <w:vAlign w:val="center"/>
          </w:tcPr>
          <w:p w14:paraId="0B4A6459" w14:textId="77777777" w:rsidR="00B312B2" w:rsidRPr="00015A48" w:rsidRDefault="00B312B2" w:rsidP="00B312B2">
            <w:pPr>
              <w:wordWrap/>
              <w:jc w:val="center"/>
              <w:rPr>
                <w:sz w:val="20"/>
                <w:szCs w:val="20"/>
              </w:rPr>
            </w:pPr>
            <w:r w:rsidRPr="00015A48">
              <w:rPr>
                <w:sz w:val="20"/>
                <w:szCs w:val="20"/>
              </w:rPr>
              <w:t>12</w:t>
            </w:r>
          </w:p>
        </w:tc>
      </w:tr>
      <w:tr w:rsidR="00C034A9" w:rsidRPr="00015A48" w14:paraId="4262A378" w14:textId="77777777" w:rsidTr="00B312B2">
        <w:tc>
          <w:tcPr>
            <w:tcW w:w="704" w:type="dxa"/>
            <w:vMerge w:val="restart"/>
            <w:vAlign w:val="center"/>
          </w:tcPr>
          <w:p w14:paraId="34595536" w14:textId="77777777" w:rsidR="00C034A9" w:rsidRPr="00015A48" w:rsidRDefault="00C034A9" w:rsidP="00C034A9">
            <w:pPr>
              <w:wordWrap/>
              <w:jc w:val="center"/>
              <w:rPr>
                <w:sz w:val="20"/>
                <w:szCs w:val="20"/>
              </w:rPr>
            </w:pPr>
            <w:r w:rsidRPr="00015A48">
              <w:rPr>
                <w:sz w:val="20"/>
                <w:szCs w:val="20"/>
              </w:rPr>
              <w:t>2015</w:t>
            </w:r>
          </w:p>
        </w:tc>
        <w:tc>
          <w:tcPr>
            <w:tcW w:w="2974" w:type="dxa"/>
            <w:vAlign w:val="center"/>
          </w:tcPr>
          <w:p w14:paraId="6226C771" w14:textId="6F7ABAFF" w:rsidR="00C034A9" w:rsidRPr="00015A48" w:rsidRDefault="00C034A9" w:rsidP="00C034A9">
            <w:pPr>
              <w:wordWrap/>
              <w:jc w:val="center"/>
              <w:rPr>
                <w:sz w:val="20"/>
                <w:szCs w:val="20"/>
              </w:rPr>
            </w:pPr>
            <w:r w:rsidRPr="00015A48">
              <w:rPr>
                <w:sz w:val="20"/>
                <w:szCs w:val="20"/>
              </w:rPr>
              <w:t>(1)</w:t>
            </w:r>
          </w:p>
        </w:tc>
        <w:tc>
          <w:tcPr>
            <w:tcW w:w="705" w:type="dxa"/>
            <w:vAlign w:val="center"/>
          </w:tcPr>
          <w:p w14:paraId="04BE1731" w14:textId="77777777" w:rsidR="00C034A9" w:rsidRPr="00015A48" w:rsidRDefault="00C034A9" w:rsidP="00C034A9">
            <w:pPr>
              <w:wordWrap/>
              <w:jc w:val="center"/>
              <w:rPr>
                <w:sz w:val="20"/>
                <w:szCs w:val="20"/>
              </w:rPr>
            </w:pPr>
            <w:r w:rsidRPr="00015A48">
              <w:rPr>
                <w:sz w:val="20"/>
                <w:szCs w:val="20"/>
              </w:rPr>
              <w:t>402</w:t>
            </w:r>
          </w:p>
        </w:tc>
        <w:tc>
          <w:tcPr>
            <w:tcW w:w="999" w:type="dxa"/>
            <w:vAlign w:val="center"/>
          </w:tcPr>
          <w:p w14:paraId="0B8C5DD0" w14:textId="77777777" w:rsidR="00C034A9" w:rsidRPr="00015A48" w:rsidRDefault="00C034A9" w:rsidP="00C034A9">
            <w:pPr>
              <w:wordWrap/>
              <w:jc w:val="center"/>
              <w:rPr>
                <w:sz w:val="20"/>
                <w:szCs w:val="20"/>
              </w:rPr>
            </w:pPr>
            <w:r w:rsidRPr="00015A48">
              <w:rPr>
                <w:sz w:val="20"/>
                <w:szCs w:val="20"/>
              </w:rPr>
              <w:t>450</w:t>
            </w:r>
          </w:p>
        </w:tc>
        <w:tc>
          <w:tcPr>
            <w:tcW w:w="801" w:type="dxa"/>
            <w:vAlign w:val="center"/>
          </w:tcPr>
          <w:p w14:paraId="22F7B215"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137787FA" w14:textId="77777777" w:rsidR="00C034A9" w:rsidRPr="00015A48" w:rsidRDefault="00C034A9" w:rsidP="00C034A9">
            <w:pPr>
              <w:wordWrap/>
              <w:jc w:val="center"/>
              <w:rPr>
                <w:sz w:val="20"/>
                <w:szCs w:val="20"/>
              </w:rPr>
            </w:pPr>
            <w:r w:rsidRPr="00015A48">
              <w:rPr>
                <w:sz w:val="20"/>
                <w:szCs w:val="20"/>
              </w:rPr>
              <w:t>0</w:t>
            </w:r>
          </w:p>
        </w:tc>
        <w:tc>
          <w:tcPr>
            <w:tcW w:w="851" w:type="dxa"/>
            <w:vAlign w:val="center"/>
          </w:tcPr>
          <w:p w14:paraId="6BA84C12"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327B4EF8" w14:textId="77777777" w:rsidR="00C034A9" w:rsidRPr="00015A48" w:rsidRDefault="00C034A9" w:rsidP="00C034A9">
            <w:pPr>
              <w:wordWrap/>
              <w:jc w:val="center"/>
              <w:rPr>
                <w:sz w:val="20"/>
                <w:szCs w:val="20"/>
              </w:rPr>
            </w:pPr>
            <w:r w:rsidRPr="00015A48">
              <w:rPr>
                <w:sz w:val="20"/>
                <w:szCs w:val="20"/>
              </w:rPr>
              <w:t>443</w:t>
            </w:r>
          </w:p>
        </w:tc>
        <w:tc>
          <w:tcPr>
            <w:tcW w:w="566" w:type="dxa"/>
            <w:vAlign w:val="center"/>
          </w:tcPr>
          <w:p w14:paraId="3F914075" w14:textId="77777777" w:rsidR="00C034A9" w:rsidRPr="00015A48" w:rsidRDefault="00C034A9" w:rsidP="00C034A9">
            <w:pPr>
              <w:wordWrap/>
              <w:jc w:val="center"/>
              <w:rPr>
                <w:sz w:val="20"/>
                <w:szCs w:val="20"/>
              </w:rPr>
            </w:pPr>
            <w:r w:rsidRPr="00015A48">
              <w:rPr>
                <w:sz w:val="20"/>
                <w:szCs w:val="20"/>
              </w:rPr>
              <w:t>7</w:t>
            </w:r>
          </w:p>
        </w:tc>
      </w:tr>
      <w:tr w:rsidR="00C034A9" w:rsidRPr="00015A48" w14:paraId="3DBA0A10" w14:textId="77777777" w:rsidTr="00B312B2">
        <w:tc>
          <w:tcPr>
            <w:tcW w:w="704" w:type="dxa"/>
            <w:vMerge/>
            <w:vAlign w:val="center"/>
          </w:tcPr>
          <w:p w14:paraId="5D25F9B3" w14:textId="77777777" w:rsidR="00C034A9" w:rsidRPr="00015A48" w:rsidRDefault="00C034A9" w:rsidP="00C034A9">
            <w:pPr>
              <w:wordWrap/>
              <w:jc w:val="center"/>
              <w:rPr>
                <w:sz w:val="20"/>
                <w:szCs w:val="20"/>
              </w:rPr>
            </w:pPr>
          </w:p>
        </w:tc>
        <w:tc>
          <w:tcPr>
            <w:tcW w:w="2974" w:type="dxa"/>
            <w:vAlign w:val="center"/>
          </w:tcPr>
          <w:p w14:paraId="14E93055" w14:textId="7B9CDE56" w:rsidR="00C034A9" w:rsidRPr="00015A48" w:rsidRDefault="00C034A9" w:rsidP="00C034A9">
            <w:pPr>
              <w:wordWrap/>
              <w:jc w:val="center"/>
              <w:rPr>
                <w:sz w:val="20"/>
                <w:szCs w:val="20"/>
              </w:rPr>
            </w:pPr>
            <w:r w:rsidRPr="00015A48">
              <w:rPr>
                <w:sz w:val="20"/>
                <w:szCs w:val="20"/>
              </w:rPr>
              <w:t>(2)</w:t>
            </w:r>
          </w:p>
        </w:tc>
        <w:tc>
          <w:tcPr>
            <w:tcW w:w="705" w:type="dxa"/>
            <w:vAlign w:val="center"/>
          </w:tcPr>
          <w:p w14:paraId="50EFDA5C" w14:textId="77777777" w:rsidR="00C034A9" w:rsidRPr="00015A48" w:rsidRDefault="00C034A9" w:rsidP="00C034A9">
            <w:pPr>
              <w:wordWrap/>
              <w:jc w:val="center"/>
              <w:rPr>
                <w:sz w:val="20"/>
                <w:szCs w:val="20"/>
              </w:rPr>
            </w:pPr>
            <w:r w:rsidRPr="00015A48">
              <w:rPr>
                <w:sz w:val="20"/>
                <w:szCs w:val="20"/>
              </w:rPr>
              <w:t>853</w:t>
            </w:r>
          </w:p>
        </w:tc>
        <w:tc>
          <w:tcPr>
            <w:tcW w:w="999" w:type="dxa"/>
            <w:vAlign w:val="center"/>
          </w:tcPr>
          <w:p w14:paraId="1C98DF14" w14:textId="77777777" w:rsidR="00C034A9" w:rsidRPr="00015A48" w:rsidRDefault="00C034A9" w:rsidP="00C034A9">
            <w:pPr>
              <w:wordWrap/>
              <w:jc w:val="center"/>
              <w:rPr>
                <w:sz w:val="20"/>
                <w:szCs w:val="20"/>
              </w:rPr>
            </w:pPr>
            <w:r w:rsidRPr="00015A48">
              <w:rPr>
                <w:sz w:val="20"/>
                <w:szCs w:val="20"/>
              </w:rPr>
              <w:t>877</w:t>
            </w:r>
          </w:p>
        </w:tc>
        <w:tc>
          <w:tcPr>
            <w:tcW w:w="801" w:type="dxa"/>
            <w:vAlign w:val="center"/>
          </w:tcPr>
          <w:p w14:paraId="2FB2CC12"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794BA527" w14:textId="77777777" w:rsidR="00C034A9" w:rsidRPr="00015A48" w:rsidRDefault="00C034A9" w:rsidP="00C034A9">
            <w:pPr>
              <w:wordWrap/>
              <w:jc w:val="center"/>
              <w:rPr>
                <w:sz w:val="20"/>
                <w:szCs w:val="20"/>
              </w:rPr>
            </w:pPr>
            <w:r w:rsidRPr="00015A48">
              <w:rPr>
                <w:sz w:val="20"/>
                <w:szCs w:val="20"/>
              </w:rPr>
              <w:t>1</w:t>
            </w:r>
          </w:p>
        </w:tc>
        <w:tc>
          <w:tcPr>
            <w:tcW w:w="851" w:type="dxa"/>
            <w:vAlign w:val="center"/>
          </w:tcPr>
          <w:p w14:paraId="660BC878"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6D1694CF" w14:textId="77777777" w:rsidR="00C034A9" w:rsidRPr="00015A48" w:rsidRDefault="00C034A9" w:rsidP="00C034A9">
            <w:pPr>
              <w:wordWrap/>
              <w:jc w:val="center"/>
              <w:rPr>
                <w:sz w:val="20"/>
                <w:szCs w:val="20"/>
              </w:rPr>
            </w:pPr>
            <w:r w:rsidRPr="00015A48">
              <w:rPr>
                <w:sz w:val="20"/>
                <w:szCs w:val="20"/>
              </w:rPr>
              <w:t>798</w:t>
            </w:r>
          </w:p>
        </w:tc>
        <w:tc>
          <w:tcPr>
            <w:tcW w:w="566" w:type="dxa"/>
            <w:vAlign w:val="center"/>
          </w:tcPr>
          <w:p w14:paraId="1657B4A6" w14:textId="77777777" w:rsidR="00C034A9" w:rsidRPr="00015A48" w:rsidRDefault="00C034A9" w:rsidP="00C034A9">
            <w:pPr>
              <w:wordWrap/>
              <w:jc w:val="center"/>
              <w:rPr>
                <w:sz w:val="20"/>
                <w:szCs w:val="20"/>
              </w:rPr>
            </w:pPr>
            <w:r w:rsidRPr="00015A48">
              <w:rPr>
                <w:sz w:val="20"/>
                <w:szCs w:val="20"/>
              </w:rPr>
              <w:t>78</w:t>
            </w:r>
          </w:p>
        </w:tc>
      </w:tr>
      <w:tr w:rsidR="00C034A9" w:rsidRPr="00015A48" w14:paraId="27CD995E" w14:textId="77777777" w:rsidTr="00B312B2">
        <w:tc>
          <w:tcPr>
            <w:tcW w:w="704" w:type="dxa"/>
            <w:vMerge/>
            <w:vAlign w:val="center"/>
          </w:tcPr>
          <w:p w14:paraId="2520E5C6" w14:textId="77777777" w:rsidR="00C034A9" w:rsidRPr="00015A48" w:rsidRDefault="00C034A9" w:rsidP="00C034A9">
            <w:pPr>
              <w:wordWrap/>
              <w:jc w:val="center"/>
              <w:rPr>
                <w:sz w:val="20"/>
                <w:szCs w:val="20"/>
              </w:rPr>
            </w:pPr>
          </w:p>
        </w:tc>
        <w:tc>
          <w:tcPr>
            <w:tcW w:w="2974" w:type="dxa"/>
            <w:vAlign w:val="center"/>
          </w:tcPr>
          <w:p w14:paraId="7A1BAE39" w14:textId="4C0A8E2A" w:rsidR="00C034A9" w:rsidRPr="00015A48" w:rsidRDefault="00C034A9" w:rsidP="00C034A9">
            <w:pPr>
              <w:wordWrap/>
              <w:jc w:val="center"/>
              <w:rPr>
                <w:sz w:val="20"/>
                <w:szCs w:val="20"/>
              </w:rPr>
            </w:pPr>
            <w:r w:rsidRPr="00015A48">
              <w:rPr>
                <w:sz w:val="20"/>
                <w:szCs w:val="20"/>
              </w:rPr>
              <w:t>(3)</w:t>
            </w:r>
          </w:p>
        </w:tc>
        <w:tc>
          <w:tcPr>
            <w:tcW w:w="705" w:type="dxa"/>
            <w:vAlign w:val="center"/>
          </w:tcPr>
          <w:p w14:paraId="12F7C3FC" w14:textId="77777777" w:rsidR="00C034A9" w:rsidRPr="00015A48" w:rsidRDefault="00C034A9" w:rsidP="00C034A9">
            <w:pPr>
              <w:wordWrap/>
              <w:jc w:val="center"/>
              <w:rPr>
                <w:sz w:val="20"/>
                <w:szCs w:val="20"/>
              </w:rPr>
            </w:pPr>
            <w:r w:rsidRPr="00015A48">
              <w:rPr>
                <w:sz w:val="20"/>
                <w:szCs w:val="20"/>
              </w:rPr>
              <w:t>0</w:t>
            </w:r>
          </w:p>
        </w:tc>
        <w:tc>
          <w:tcPr>
            <w:tcW w:w="999" w:type="dxa"/>
            <w:vAlign w:val="center"/>
          </w:tcPr>
          <w:p w14:paraId="46265704" w14:textId="77777777" w:rsidR="00C034A9" w:rsidRPr="00015A48" w:rsidRDefault="00C034A9" w:rsidP="00C034A9">
            <w:pPr>
              <w:wordWrap/>
              <w:jc w:val="center"/>
              <w:rPr>
                <w:sz w:val="20"/>
                <w:szCs w:val="20"/>
              </w:rPr>
            </w:pPr>
            <w:r w:rsidRPr="00015A48">
              <w:rPr>
                <w:sz w:val="20"/>
                <w:szCs w:val="20"/>
              </w:rPr>
              <w:t>0</w:t>
            </w:r>
          </w:p>
        </w:tc>
        <w:tc>
          <w:tcPr>
            <w:tcW w:w="801" w:type="dxa"/>
            <w:vAlign w:val="center"/>
          </w:tcPr>
          <w:p w14:paraId="47E4FE55"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36FDE077" w14:textId="77777777" w:rsidR="00C034A9" w:rsidRPr="00015A48" w:rsidRDefault="00C034A9" w:rsidP="00C034A9">
            <w:pPr>
              <w:wordWrap/>
              <w:jc w:val="center"/>
              <w:rPr>
                <w:sz w:val="20"/>
                <w:szCs w:val="20"/>
              </w:rPr>
            </w:pPr>
            <w:r w:rsidRPr="00015A48">
              <w:rPr>
                <w:sz w:val="20"/>
                <w:szCs w:val="20"/>
              </w:rPr>
              <w:t>0</w:t>
            </w:r>
          </w:p>
        </w:tc>
        <w:tc>
          <w:tcPr>
            <w:tcW w:w="851" w:type="dxa"/>
            <w:vAlign w:val="center"/>
          </w:tcPr>
          <w:p w14:paraId="44990A0D"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3E235FE0" w14:textId="77777777" w:rsidR="00C034A9" w:rsidRPr="00015A48" w:rsidRDefault="00C034A9" w:rsidP="00C034A9">
            <w:pPr>
              <w:wordWrap/>
              <w:jc w:val="center"/>
              <w:rPr>
                <w:sz w:val="20"/>
                <w:szCs w:val="20"/>
              </w:rPr>
            </w:pPr>
            <w:r w:rsidRPr="00015A48">
              <w:rPr>
                <w:sz w:val="20"/>
                <w:szCs w:val="20"/>
              </w:rPr>
              <w:t>0</w:t>
            </w:r>
          </w:p>
        </w:tc>
        <w:tc>
          <w:tcPr>
            <w:tcW w:w="566" w:type="dxa"/>
            <w:vAlign w:val="center"/>
          </w:tcPr>
          <w:p w14:paraId="6E21F554" w14:textId="77777777" w:rsidR="00C034A9" w:rsidRPr="00015A48" w:rsidRDefault="00C034A9" w:rsidP="00C034A9">
            <w:pPr>
              <w:wordWrap/>
              <w:jc w:val="center"/>
              <w:rPr>
                <w:sz w:val="20"/>
                <w:szCs w:val="20"/>
              </w:rPr>
            </w:pPr>
            <w:r w:rsidRPr="00015A48">
              <w:rPr>
                <w:sz w:val="20"/>
                <w:szCs w:val="20"/>
              </w:rPr>
              <w:t>0</w:t>
            </w:r>
          </w:p>
        </w:tc>
      </w:tr>
      <w:tr w:rsidR="00C034A9" w:rsidRPr="00015A48" w14:paraId="7D207748" w14:textId="77777777" w:rsidTr="00B312B2">
        <w:tc>
          <w:tcPr>
            <w:tcW w:w="704" w:type="dxa"/>
            <w:vMerge/>
            <w:vAlign w:val="center"/>
          </w:tcPr>
          <w:p w14:paraId="15817CC0" w14:textId="77777777" w:rsidR="00C034A9" w:rsidRPr="00015A48" w:rsidRDefault="00C034A9" w:rsidP="00C034A9">
            <w:pPr>
              <w:wordWrap/>
              <w:jc w:val="center"/>
              <w:rPr>
                <w:sz w:val="20"/>
                <w:szCs w:val="20"/>
              </w:rPr>
            </w:pPr>
          </w:p>
        </w:tc>
        <w:tc>
          <w:tcPr>
            <w:tcW w:w="2974" w:type="dxa"/>
            <w:vAlign w:val="center"/>
          </w:tcPr>
          <w:p w14:paraId="239B7DCF" w14:textId="4BFCC416" w:rsidR="00C034A9" w:rsidRPr="00015A48" w:rsidRDefault="00C034A9" w:rsidP="00C034A9">
            <w:pPr>
              <w:wordWrap/>
              <w:jc w:val="center"/>
              <w:rPr>
                <w:sz w:val="20"/>
                <w:szCs w:val="20"/>
              </w:rPr>
            </w:pPr>
            <w:r w:rsidRPr="00015A48">
              <w:rPr>
                <w:sz w:val="20"/>
                <w:szCs w:val="20"/>
              </w:rPr>
              <w:t>(4)</w:t>
            </w:r>
          </w:p>
        </w:tc>
        <w:tc>
          <w:tcPr>
            <w:tcW w:w="705" w:type="dxa"/>
            <w:vAlign w:val="center"/>
          </w:tcPr>
          <w:p w14:paraId="1F36408C" w14:textId="77777777" w:rsidR="00C034A9" w:rsidRPr="00015A48" w:rsidRDefault="00C034A9" w:rsidP="00C034A9">
            <w:pPr>
              <w:wordWrap/>
              <w:jc w:val="center"/>
              <w:rPr>
                <w:sz w:val="20"/>
                <w:szCs w:val="20"/>
              </w:rPr>
            </w:pPr>
            <w:r w:rsidRPr="00015A48">
              <w:rPr>
                <w:sz w:val="20"/>
                <w:szCs w:val="20"/>
              </w:rPr>
              <w:t>123</w:t>
            </w:r>
          </w:p>
        </w:tc>
        <w:tc>
          <w:tcPr>
            <w:tcW w:w="999" w:type="dxa"/>
            <w:vAlign w:val="center"/>
          </w:tcPr>
          <w:p w14:paraId="7F57063C" w14:textId="77777777" w:rsidR="00C034A9" w:rsidRPr="00015A48" w:rsidRDefault="00C034A9" w:rsidP="00C034A9">
            <w:pPr>
              <w:wordWrap/>
              <w:jc w:val="center"/>
              <w:rPr>
                <w:sz w:val="20"/>
                <w:szCs w:val="20"/>
              </w:rPr>
            </w:pPr>
            <w:r w:rsidRPr="00015A48">
              <w:rPr>
                <w:sz w:val="20"/>
                <w:szCs w:val="20"/>
              </w:rPr>
              <w:t>153</w:t>
            </w:r>
          </w:p>
        </w:tc>
        <w:tc>
          <w:tcPr>
            <w:tcW w:w="801" w:type="dxa"/>
            <w:vAlign w:val="center"/>
          </w:tcPr>
          <w:p w14:paraId="489721A9"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68F31F97" w14:textId="77777777" w:rsidR="00C034A9" w:rsidRPr="00015A48" w:rsidRDefault="00C034A9" w:rsidP="00C034A9">
            <w:pPr>
              <w:wordWrap/>
              <w:jc w:val="center"/>
              <w:rPr>
                <w:sz w:val="20"/>
                <w:szCs w:val="20"/>
              </w:rPr>
            </w:pPr>
            <w:r w:rsidRPr="00015A48">
              <w:rPr>
                <w:sz w:val="20"/>
                <w:szCs w:val="20"/>
              </w:rPr>
              <w:t>0</w:t>
            </w:r>
          </w:p>
        </w:tc>
        <w:tc>
          <w:tcPr>
            <w:tcW w:w="851" w:type="dxa"/>
            <w:vAlign w:val="center"/>
          </w:tcPr>
          <w:p w14:paraId="520FE3D5"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46A44582" w14:textId="77777777" w:rsidR="00C034A9" w:rsidRPr="00015A48" w:rsidRDefault="00C034A9" w:rsidP="00C034A9">
            <w:pPr>
              <w:wordWrap/>
              <w:jc w:val="center"/>
              <w:rPr>
                <w:sz w:val="20"/>
                <w:szCs w:val="20"/>
              </w:rPr>
            </w:pPr>
            <w:r w:rsidRPr="00015A48">
              <w:rPr>
                <w:sz w:val="20"/>
                <w:szCs w:val="20"/>
              </w:rPr>
              <w:t>153</w:t>
            </w:r>
          </w:p>
        </w:tc>
        <w:tc>
          <w:tcPr>
            <w:tcW w:w="566" w:type="dxa"/>
            <w:vAlign w:val="center"/>
          </w:tcPr>
          <w:p w14:paraId="270B71FB" w14:textId="77777777" w:rsidR="00C034A9" w:rsidRPr="00015A48" w:rsidRDefault="00C034A9" w:rsidP="00C034A9">
            <w:pPr>
              <w:wordWrap/>
              <w:jc w:val="center"/>
              <w:rPr>
                <w:sz w:val="20"/>
                <w:szCs w:val="20"/>
              </w:rPr>
            </w:pPr>
            <w:r w:rsidRPr="00015A48">
              <w:rPr>
                <w:sz w:val="20"/>
                <w:szCs w:val="20"/>
              </w:rPr>
              <w:t>0</w:t>
            </w:r>
          </w:p>
        </w:tc>
      </w:tr>
      <w:tr w:rsidR="00C034A9" w:rsidRPr="00015A48" w14:paraId="27EB8890" w14:textId="77777777" w:rsidTr="00B312B2">
        <w:tc>
          <w:tcPr>
            <w:tcW w:w="704" w:type="dxa"/>
            <w:vMerge w:val="restart"/>
            <w:vAlign w:val="center"/>
          </w:tcPr>
          <w:p w14:paraId="618D01D6" w14:textId="77777777" w:rsidR="00C034A9" w:rsidRPr="00015A48" w:rsidRDefault="00C034A9" w:rsidP="00C034A9">
            <w:pPr>
              <w:wordWrap/>
              <w:jc w:val="center"/>
              <w:rPr>
                <w:sz w:val="20"/>
                <w:szCs w:val="20"/>
              </w:rPr>
            </w:pPr>
            <w:r w:rsidRPr="00015A48">
              <w:rPr>
                <w:sz w:val="20"/>
                <w:szCs w:val="20"/>
              </w:rPr>
              <w:t>2016</w:t>
            </w:r>
          </w:p>
        </w:tc>
        <w:tc>
          <w:tcPr>
            <w:tcW w:w="2974" w:type="dxa"/>
            <w:vAlign w:val="center"/>
          </w:tcPr>
          <w:p w14:paraId="798C522B" w14:textId="3BF51163" w:rsidR="00C034A9" w:rsidRPr="00015A48" w:rsidRDefault="00C034A9" w:rsidP="00C034A9">
            <w:pPr>
              <w:wordWrap/>
              <w:jc w:val="center"/>
              <w:rPr>
                <w:sz w:val="20"/>
                <w:szCs w:val="20"/>
              </w:rPr>
            </w:pPr>
            <w:r w:rsidRPr="00015A48">
              <w:rPr>
                <w:sz w:val="20"/>
                <w:szCs w:val="20"/>
              </w:rPr>
              <w:t>(1)</w:t>
            </w:r>
          </w:p>
        </w:tc>
        <w:tc>
          <w:tcPr>
            <w:tcW w:w="705" w:type="dxa"/>
            <w:vAlign w:val="center"/>
          </w:tcPr>
          <w:p w14:paraId="17393D40" w14:textId="77777777" w:rsidR="00C034A9" w:rsidRPr="00015A48" w:rsidRDefault="00C034A9" w:rsidP="00C034A9">
            <w:pPr>
              <w:wordWrap/>
              <w:jc w:val="center"/>
              <w:rPr>
                <w:sz w:val="20"/>
                <w:szCs w:val="20"/>
              </w:rPr>
            </w:pPr>
            <w:r w:rsidRPr="00015A48">
              <w:rPr>
                <w:sz w:val="20"/>
                <w:szCs w:val="20"/>
              </w:rPr>
              <w:t>463</w:t>
            </w:r>
          </w:p>
        </w:tc>
        <w:tc>
          <w:tcPr>
            <w:tcW w:w="999" w:type="dxa"/>
            <w:vAlign w:val="center"/>
          </w:tcPr>
          <w:p w14:paraId="09EF7D05" w14:textId="77777777" w:rsidR="00C034A9" w:rsidRPr="00015A48" w:rsidRDefault="00C034A9" w:rsidP="00C034A9">
            <w:pPr>
              <w:wordWrap/>
              <w:jc w:val="center"/>
              <w:rPr>
                <w:sz w:val="20"/>
                <w:szCs w:val="20"/>
              </w:rPr>
            </w:pPr>
            <w:r w:rsidRPr="00015A48">
              <w:rPr>
                <w:sz w:val="20"/>
                <w:szCs w:val="20"/>
              </w:rPr>
              <w:t>451</w:t>
            </w:r>
          </w:p>
        </w:tc>
        <w:tc>
          <w:tcPr>
            <w:tcW w:w="801" w:type="dxa"/>
            <w:vAlign w:val="center"/>
          </w:tcPr>
          <w:p w14:paraId="439BE835"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4F28065B" w14:textId="77777777" w:rsidR="00C034A9" w:rsidRPr="00015A48" w:rsidRDefault="00C034A9" w:rsidP="00C034A9">
            <w:pPr>
              <w:wordWrap/>
              <w:jc w:val="center"/>
              <w:rPr>
                <w:sz w:val="20"/>
                <w:szCs w:val="20"/>
              </w:rPr>
            </w:pPr>
            <w:r w:rsidRPr="00015A48">
              <w:rPr>
                <w:sz w:val="20"/>
                <w:szCs w:val="20"/>
              </w:rPr>
              <w:t>0</w:t>
            </w:r>
          </w:p>
        </w:tc>
        <w:tc>
          <w:tcPr>
            <w:tcW w:w="851" w:type="dxa"/>
            <w:vAlign w:val="center"/>
          </w:tcPr>
          <w:p w14:paraId="4D88A760"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0E89F14F" w14:textId="77777777" w:rsidR="00C034A9" w:rsidRPr="00015A48" w:rsidRDefault="00C034A9" w:rsidP="00C034A9">
            <w:pPr>
              <w:wordWrap/>
              <w:jc w:val="center"/>
              <w:rPr>
                <w:sz w:val="20"/>
                <w:szCs w:val="20"/>
              </w:rPr>
            </w:pPr>
            <w:r w:rsidRPr="00015A48">
              <w:rPr>
                <w:sz w:val="20"/>
                <w:szCs w:val="20"/>
              </w:rPr>
              <w:t>442</w:t>
            </w:r>
          </w:p>
        </w:tc>
        <w:tc>
          <w:tcPr>
            <w:tcW w:w="566" w:type="dxa"/>
            <w:vAlign w:val="center"/>
          </w:tcPr>
          <w:p w14:paraId="5CFB1899" w14:textId="77777777" w:rsidR="00C034A9" w:rsidRPr="00015A48" w:rsidRDefault="00C034A9" w:rsidP="00C034A9">
            <w:pPr>
              <w:wordWrap/>
              <w:jc w:val="center"/>
              <w:rPr>
                <w:sz w:val="20"/>
                <w:szCs w:val="20"/>
              </w:rPr>
            </w:pPr>
            <w:r w:rsidRPr="00015A48">
              <w:rPr>
                <w:sz w:val="20"/>
                <w:szCs w:val="20"/>
              </w:rPr>
              <w:t>9</w:t>
            </w:r>
          </w:p>
        </w:tc>
      </w:tr>
      <w:tr w:rsidR="00C034A9" w:rsidRPr="00015A48" w14:paraId="50C67CE2" w14:textId="77777777" w:rsidTr="00B312B2">
        <w:tc>
          <w:tcPr>
            <w:tcW w:w="704" w:type="dxa"/>
            <w:vMerge/>
            <w:vAlign w:val="center"/>
          </w:tcPr>
          <w:p w14:paraId="11E2D422" w14:textId="77777777" w:rsidR="00C034A9" w:rsidRPr="00015A48" w:rsidRDefault="00C034A9" w:rsidP="00C034A9">
            <w:pPr>
              <w:wordWrap/>
              <w:jc w:val="center"/>
              <w:rPr>
                <w:sz w:val="20"/>
                <w:szCs w:val="20"/>
              </w:rPr>
            </w:pPr>
          </w:p>
        </w:tc>
        <w:tc>
          <w:tcPr>
            <w:tcW w:w="2974" w:type="dxa"/>
            <w:vAlign w:val="center"/>
          </w:tcPr>
          <w:p w14:paraId="45F0CB55" w14:textId="413CB039" w:rsidR="00C034A9" w:rsidRPr="00015A48" w:rsidRDefault="00C034A9" w:rsidP="00C034A9">
            <w:pPr>
              <w:wordWrap/>
              <w:jc w:val="center"/>
              <w:rPr>
                <w:sz w:val="20"/>
                <w:szCs w:val="20"/>
              </w:rPr>
            </w:pPr>
            <w:r w:rsidRPr="00015A48">
              <w:rPr>
                <w:sz w:val="20"/>
                <w:szCs w:val="20"/>
              </w:rPr>
              <w:t>(2)</w:t>
            </w:r>
          </w:p>
        </w:tc>
        <w:tc>
          <w:tcPr>
            <w:tcW w:w="705" w:type="dxa"/>
            <w:vAlign w:val="center"/>
          </w:tcPr>
          <w:p w14:paraId="41B55172" w14:textId="77777777" w:rsidR="00C034A9" w:rsidRPr="00015A48" w:rsidRDefault="00C034A9" w:rsidP="00C034A9">
            <w:pPr>
              <w:wordWrap/>
              <w:jc w:val="center"/>
              <w:rPr>
                <w:sz w:val="20"/>
                <w:szCs w:val="20"/>
              </w:rPr>
            </w:pPr>
            <w:r w:rsidRPr="00015A48">
              <w:rPr>
                <w:sz w:val="20"/>
                <w:szCs w:val="20"/>
              </w:rPr>
              <w:t>885</w:t>
            </w:r>
          </w:p>
        </w:tc>
        <w:tc>
          <w:tcPr>
            <w:tcW w:w="999" w:type="dxa"/>
            <w:vAlign w:val="center"/>
          </w:tcPr>
          <w:p w14:paraId="64026CE3" w14:textId="77777777" w:rsidR="00C034A9" w:rsidRPr="00015A48" w:rsidRDefault="00C034A9" w:rsidP="00C034A9">
            <w:pPr>
              <w:wordWrap/>
              <w:jc w:val="center"/>
              <w:rPr>
                <w:sz w:val="20"/>
                <w:szCs w:val="20"/>
              </w:rPr>
            </w:pPr>
            <w:r w:rsidRPr="00015A48">
              <w:rPr>
                <w:sz w:val="20"/>
                <w:szCs w:val="20"/>
              </w:rPr>
              <w:t>881</w:t>
            </w:r>
          </w:p>
        </w:tc>
        <w:tc>
          <w:tcPr>
            <w:tcW w:w="801" w:type="dxa"/>
            <w:vAlign w:val="center"/>
          </w:tcPr>
          <w:p w14:paraId="4C181E93"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5459CCA3" w14:textId="77777777" w:rsidR="00C034A9" w:rsidRPr="00015A48" w:rsidRDefault="00C034A9" w:rsidP="00C034A9">
            <w:pPr>
              <w:wordWrap/>
              <w:jc w:val="center"/>
              <w:rPr>
                <w:sz w:val="20"/>
                <w:szCs w:val="20"/>
              </w:rPr>
            </w:pPr>
            <w:r w:rsidRPr="00015A48">
              <w:rPr>
                <w:sz w:val="20"/>
                <w:szCs w:val="20"/>
              </w:rPr>
              <w:t>2</w:t>
            </w:r>
          </w:p>
        </w:tc>
        <w:tc>
          <w:tcPr>
            <w:tcW w:w="851" w:type="dxa"/>
            <w:vAlign w:val="center"/>
          </w:tcPr>
          <w:p w14:paraId="140C5DE3"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397A8AAF" w14:textId="77777777" w:rsidR="00C034A9" w:rsidRPr="00015A48" w:rsidRDefault="00C034A9" w:rsidP="00C034A9">
            <w:pPr>
              <w:wordWrap/>
              <w:jc w:val="center"/>
              <w:rPr>
                <w:sz w:val="20"/>
                <w:szCs w:val="20"/>
              </w:rPr>
            </w:pPr>
            <w:r w:rsidRPr="00015A48">
              <w:rPr>
                <w:sz w:val="20"/>
                <w:szCs w:val="20"/>
              </w:rPr>
              <w:t>811</w:t>
            </w:r>
          </w:p>
        </w:tc>
        <w:tc>
          <w:tcPr>
            <w:tcW w:w="566" w:type="dxa"/>
            <w:vAlign w:val="center"/>
          </w:tcPr>
          <w:p w14:paraId="2D271E69" w14:textId="77777777" w:rsidR="00C034A9" w:rsidRPr="00015A48" w:rsidRDefault="00C034A9" w:rsidP="00C034A9">
            <w:pPr>
              <w:wordWrap/>
              <w:jc w:val="center"/>
              <w:rPr>
                <w:sz w:val="20"/>
                <w:szCs w:val="20"/>
              </w:rPr>
            </w:pPr>
            <w:r w:rsidRPr="00015A48">
              <w:rPr>
                <w:sz w:val="20"/>
                <w:szCs w:val="20"/>
              </w:rPr>
              <w:t>68</w:t>
            </w:r>
          </w:p>
        </w:tc>
      </w:tr>
      <w:tr w:rsidR="00C034A9" w:rsidRPr="00015A48" w14:paraId="7DC4856B" w14:textId="77777777" w:rsidTr="00B312B2">
        <w:tc>
          <w:tcPr>
            <w:tcW w:w="704" w:type="dxa"/>
            <w:vMerge/>
            <w:vAlign w:val="center"/>
          </w:tcPr>
          <w:p w14:paraId="69B1C2AA" w14:textId="77777777" w:rsidR="00C034A9" w:rsidRPr="00015A48" w:rsidRDefault="00C034A9" w:rsidP="00C034A9">
            <w:pPr>
              <w:wordWrap/>
              <w:jc w:val="center"/>
              <w:rPr>
                <w:sz w:val="20"/>
                <w:szCs w:val="20"/>
              </w:rPr>
            </w:pPr>
          </w:p>
        </w:tc>
        <w:tc>
          <w:tcPr>
            <w:tcW w:w="2974" w:type="dxa"/>
            <w:vAlign w:val="center"/>
          </w:tcPr>
          <w:p w14:paraId="6385E86B" w14:textId="50414C3A" w:rsidR="00C034A9" w:rsidRPr="00015A48" w:rsidRDefault="00C034A9" w:rsidP="00C034A9">
            <w:pPr>
              <w:wordWrap/>
              <w:jc w:val="center"/>
              <w:rPr>
                <w:sz w:val="20"/>
                <w:szCs w:val="20"/>
              </w:rPr>
            </w:pPr>
            <w:r w:rsidRPr="00015A48">
              <w:rPr>
                <w:sz w:val="20"/>
                <w:szCs w:val="20"/>
              </w:rPr>
              <w:t>(3)</w:t>
            </w:r>
          </w:p>
        </w:tc>
        <w:tc>
          <w:tcPr>
            <w:tcW w:w="705" w:type="dxa"/>
            <w:vAlign w:val="center"/>
          </w:tcPr>
          <w:p w14:paraId="233249F5" w14:textId="77777777" w:rsidR="00C034A9" w:rsidRPr="00015A48" w:rsidRDefault="00C034A9" w:rsidP="00C034A9">
            <w:pPr>
              <w:wordWrap/>
              <w:jc w:val="center"/>
              <w:rPr>
                <w:sz w:val="20"/>
                <w:szCs w:val="20"/>
              </w:rPr>
            </w:pPr>
            <w:r w:rsidRPr="00015A48">
              <w:rPr>
                <w:sz w:val="20"/>
                <w:szCs w:val="20"/>
              </w:rPr>
              <w:t>3</w:t>
            </w:r>
          </w:p>
        </w:tc>
        <w:tc>
          <w:tcPr>
            <w:tcW w:w="999" w:type="dxa"/>
            <w:vAlign w:val="center"/>
          </w:tcPr>
          <w:p w14:paraId="5B4C03DC" w14:textId="77777777" w:rsidR="00C034A9" w:rsidRPr="00015A48" w:rsidRDefault="00C034A9" w:rsidP="00C034A9">
            <w:pPr>
              <w:wordWrap/>
              <w:jc w:val="center"/>
              <w:rPr>
                <w:sz w:val="20"/>
                <w:szCs w:val="20"/>
              </w:rPr>
            </w:pPr>
            <w:r w:rsidRPr="00015A48">
              <w:rPr>
                <w:sz w:val="20"/>
                <w:szCs w:val="20"/>
              </w:rPr>
              <w:t>3</w:t>
            </w:r>
          </w:p>
        </w:tc>
        <w:tc>
          <w:tcPr>
            <w:tcW w:w="801" w:type="dxa"/>
            <w:vAlign w:val="center"/>
          </w:tcPr>
          <w:p w14:paraId="0E3CF02F"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52D6E5B5" w14:textId="77777777" w:rsidR="00C034A9" w:rsidRPr="00015A48" w:rsidRDefault="00C034A9" w:rsidP="00C034A9">
            <w:pPr>
              <w:wordWrap/>
              <w:jc w:val="center"/>
              <w:rPr>
                <w:sz w:val="20"/>
                <w:szCs w:val="20"/>
              </w:rPr>
            </w:pPr>
            <w:r w:rsidRPr="00015A48">
              <w:rPr>
                <w:sz w:val="20"/>
                <w:szCs w:val="20"/>
              </w:rPr>
              <w:t>0</w:t>
            </w:r>
          </w:p>
        </w:tc>
        <w:tc>
          <w:tcPr>
            <w:tcW w:w="851" w:type="dxa"/>
            <w:vAlign w:val="center"/>
          </w:tcPr>
          <w:p w14:paraId="19373828"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7672237B" w14:textId="77777777" w:rsidR="00C034A9" w:rsidRPr="00015A48" w:rsidRDefault="00C034A9" w:rsidP="00C034A9">
            <w:pPr>
              <w:wordWrap/>
              <w:jc w:val="center"/>
              <w:rPr>
                <w:sz w:val="20"/>
                <w:szCs w:val="20"/>
              </w:rPr>
            </w:pPr>
            <w:r w:rsidRPr="00015A48">
              <w:rPr>
                <w:sz w:val="20"/>
                <w:szCs w:val="20"/>
              </w:rPr>
              <w:t>3</w:t>
            </w:r>
          </w:p>
        </w:tc>
        <w:tc>
          <w:tcPr>
            <w:tcW w:w="566" w:type="dxa"/>
            <w:vAlign w:val="center"/>
          </w:tcPr>
          <w:p w14:paraId="13C8146E" w14:textId="77777777" w:rsidR="00C034A9" w:rsidRPr="00015A48" w:rsidRDefault="00C034A9" w:rsidP="00C034A9">
            <w:pPr>
              <w:wordWrap/>
              <w:jc w:val="center"/>
              <w:rPr>
                <w:sz w:val="20"/>
                <w:szCs w:val="20"/>
              </w:rPr>
            </w:pPr>
            <w:r w:rsidRPr="00015A48">
              <w:rPr>
                <w:sz w:val="20"/>
                <w:szCs w:val="20"/>
              </w:rPr>
              <w:t>0</w:t>
            </w:r>
          </w:p>
        </w:tc>
      </w:tr>
      <w:tr w:rsidR="00C034A9" w:rsidRPr="00015A48" w14:paraId="4236DDC4" w14:textId="77777777" w:rsidTr="00B312B2">
        <w:tc>
          <w:tcPr>
            <w:tcW w:w="704" w:type="dxa"/>
            <w:vMerge/>
            <w:vAlign w:val="center"/>
          </w:tcPr>
          <w:p w14:paraId="773F4251" w14:textId="77777777" w:rsidR="00C034A9" w:rsidRPr="00015A48" w:rsidRDefault="00C034A9" w:rsidP="00C034A9">
            <w:pPr>
              <w:wordWrap/>
              <w:jc w:val="center"/>
              <w:rPr>
                <w:sz w:val="20"/>
                <w:szCs w:val="20"/>
              </w:rPr>
            </w:pPr>
          </w:p>
        </w:tc>
        <w:tc>
          <w:tcPr>
            <w:tcW w:w="2974" w:type="dxa"/>
            <w:vAlign w:val="center"/>
          </w:tcPr>
          <w:p w14:paraId="50E025B8" w14:textId="147760EF" w:rsidR="00C034A9" w:rsidRPr="00015A48" w:rsidRDefault="00C034A9" w:rsidP="00C034A9">
            <w:pPr>
              <w:wordWrap/>
              <w:jc w:val="center"/>
              <w:rPr>
                <w:sz w:val="20"/>
                <w:szCs w:val="20"/>
              </w:rPr>
            </w:pPr>
            <w:r w:rsidRPr="00015A48">
              <w:rPr>
                <w:sz w:val="20"/>
                <w:szCs w:val="20"/>
              </w:rPr>
              <w:t>(4)</w:t>
            </w:r>
          </w:p>
        </w:tc>
        <w:tc>
          <w:tcPr>
            <w:tcW w:w="705" w:type="dxa"/>
            <w:vAlign w:val="center"/>
          </w:tcPr>
          <w:p w14:paraId="4213ED45" w14:textId="77777777" w:rsidR="00C034A9" w:rsidRPr="00015A48" w:rsidRDefault="00C034A9" w:rsidP="00C034A9">
            <w:pPr>
              <w:wordWrap/>
              <w:jc w:val="center"/>
              <w:rPr>
                <w:sz w:val="20"/>
                <w:szCs w:val="20"/>
              </w:rPr>
            </w:pPr>
            <w:r w:rsidRPr="00015A48">
              <w:rPr>
                <w:sz w:val="20"/>
                <w:szCs w:val="20"/>
              </w:rPr>
              <w:t>165</w:t>
            </w:r>
          </w:p>
        </w:tc>
        <w:tc>
          <w:tcPr>
            <w:tcW w:w="999" w:type="dxa"/>
            <w:vAlign w:val="center"/>
          </w:tcPr>
          <w:p w14:paraId="11823959" w14:textId="77777777" w:rsidR="00C034A9" w:rsidRPr="00015A48" w:rsidRDefault="00C034A9" w:rsidP="00C034A9">
            <w:pPr>
              <w:wordWrap/>
              <w:jc w:val="center"/>
              <w:rPr>
                <w:sz w:val="20"/>
                <w:szCs w:val="20"/>
              </w:rPr>
            </w:pPr>
            <w:r w:rsidRPr="00015A48">
              <w:rPr>
                <w:sz w:val="20"/>
                <w:szCs w:val="20"/>
              </w:rPr>
              <w:t>157</w:t>
            </w:r>
          </w:p>
        </w:tc>
        <w:tc>
          <w:tcPr>
            <w:tcW w:w="801" w:type="dxa"/>
            <w:vAlign w:val="center"/>
          </w:tcPr>
          <w:p w14:paraId="4BDED789"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3EFF7232" w14:textId="77777777" w:rsidR="00C034A9" w:rsidRPr="00015A48" w:rsidRDefault="00C034A9" w:rsidP="00C034A9">
            <w:pPr>
              <w:wordWrap/>
              <w:jc w:val="center"/>
              <w:rPr>
                <w:sz w:val="20"/>
                <w:szCs w:val="20"/>
              </w:rPr>
            </w:pPr>
            <w:r w:rsidRPr="00015A48">
              <w:rPr>
                <w:sz w:val="20"/>
                <w:szCs w:val="20"/>
              </w:rPr>
              <w:t>2</w:t>
            </w:r>
          </w:p>
        </w:tc>
        <w:tc>
          <w:tcPr>
            <w:tcW w:w="851" w:type="dxa"/>
            <w:vAlign w:val="center"/>
          </w:tcPr>
          <w:p w14:paraId="68CCB051"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0F95108F" w14:textId="77777777" w:rsidR="00C034A9" w:rsidRPr="00015A48" w:rsidRDefault="00C034A9" w:rsidP="00C034A9">
            <w:pPr>
              <w:wordWrap/>
              <w:jc w:val="center"/>
              <w:rPr>
                <w:sz w:val="20"/>
                <w:szCs w:val="20"/>
              </w:rPr>
            </w:pPr>
            <w:r w:rsidRPr="00015A48">
              <w:rPr>
                <w:sz w:val="20"/>
                <w:szCs w:val="20"/>
              </w:rPr>
              <w:t>144</w:t>
            </w:r>
          </w:p>
        </w:tc>
        <w:tc>
          <w:tcPr>
            <w:tcW w:w="566" w:type="dxa"/>
            <w:vAlign w:val="center"/>
          </w:tcPr>
          <w:p w14:paraId="64A8FE76" w14:textId="77777777" w:rsidR="00C034A9" w:rsidRPr="00015A48" w:rsidRDefault="00C034A9" w:rsidP="00C034A9">
            <w:pPr>
              <w:wordWrap/>
              <w:jc w:val="center"/>
              <w:rPr>
                <w:sz w:val="20"/>
                <w:szCs w:val="20"/>
              </w:rPr>
            </w:pPr>
            <w:r w:rsidRPr="00015A48">
              <w:rPr>
                <w:sz w:val="20"/>
                <w:szCs w:val="20"/>
              </w:rPr>
              <w:t>11</w:t>
            </w:r>
          </w:p>
        </w:tc>
      </w:tr>
      <w:tr w:rsidR="00C034A9" w:rsidRPr="00015A48" w14:paraId="5F660E12" w14:textId="77777777" w:rsidTr="00B312B2">
        <w:tc>
          <w:tcPr>
            <w:tcW w:w="704" w:type="dxa"/>
            <w:vMerge w:val="restart"/>
            <w:vAlign w:val="center"/>
          </w:tcPr>
          <w:p w14:paraId="4DE68D6E" w14:textId="77777777" w:rsidR="00C034A9" w:rsidRPr="00015A48" w:rsidRDefault="00C034A9" w:rsidP="00C034A9">
            <w:pPr>
              <w:wordWrap/>
              <w:jc w:val="center"/>
              <w:rPr>
                <w:sz w:val="20"/>
                <w:szCs w:val="20"/>
              </w:rPr>
            </w:pPr>
            <w:r w:rsidRPr="00015A48">
              <w:rPr>
                <w:sz w:val="20"/>
                <w:szCs w:val="20"/>
              </w:rPr>
              <w:t>2017</w:t>
            </w:r>
          </w:p>
        </w:tc>
        <w:tc>
          <w:tcPr>
            <w:tcW w:w="2974" w:type="dxa"/>
            <w:vAlign w:val="center"/>
          </w:tcPr>
          <w:p w14:paraId="20CC9E03" w14:textId="1F4BDBC8" w:rsidR="00C034A9" w:rsidRPr="00015A48" w:rsidRDefault="00C034A9" w:rsidP="00C034A9">
            <w:pPr>
              <w:wordWrap/>
              <w:jc w:val="center"/>
              <w:rPr>
                <w:sz w:val="20"/>
                <w:szCs w:val="20"/>
              </w:rPr>
            </w:pPr>
            <w:r w:rsidRPr="00015A48">
              <w:rPr>
                <w:sz w:val="20"/>
                <w:szCs w:val="20"/>
              </w:rPr>
              <w:t>(1)</w:t>
            </w:r>
          </w:p>
        </w:tc>
        <w:tc>
          <w:tcPr>
            <w:tcW w:w="705" w:type="dxa"/>
            <w:vAlign w:val="center"/>
          </w:tcPr>
          <w:p w14:paraId="64D6A5E4" w14:textId="77777777" w:rsidR="00C034A9" w:rsidRPr="00015A48" w:rsidRDefault="00C034A9" w:rsidP="00C034A9">
            <w:pPr>
              <w:wordWrap/>
              <w:jc w:val="center"/>
              <w:rPr>
                <w:sz w:val="20"/>
                <w:szCs w:val="20"/>
              </w:rPr>
            </w:pPr>
            <w:r w:rsidRPr="00015A48">
              <w:rPr>
                <w:sz w:val="20"/>
                <w:szCs w:val="20"/>
              </w:rPr>
              <w:t>564</w:t>
            </w:r>
          </w:p>
        </w:tc>
        <w:tc>
          <w:tcPr>
            <w:tcW w:w="999" w:type="dxa"/>
            <w:vAlign w:val="center"/>
          </w:tcPr>
          <w:p w14:paraId="19A6FCA3" w14:textId="77777777" w:rsidR="00C034A9" w:rsidRPr="00015A48" w:rsidRDefault="00C034A9" w:rsidP="00C034A9">
            <w:pPr>
              <w:wordWrap/>
              <w:jc w:val="center"/>
              <w:rPr>
                <w:sz w:val="20"/>
                <w:szCs w:val="20"/>
              </w:rPr>
            </w:pPr>
            <w:r w:rsidRPr="00015A48">
              <w:rPr>
                <w:sz w:val="20"/>
                <w:szCs w:val="20"/>
              </w:rPr>
              <w:t>595</w:t>
            </w:r>
          </w:p>
        </w:tc>
        <w:tc>
          <w:tcPr>
            <w:tcW w:w="801" w:type="dxa"/>
            <w:vAlign w:val="center"/>
          </w:tcPr>
          <w:p w14:paraId="3636C6C4"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6E7426F7" w14:textId="77777777" w:rsidR="00C034A9" w:rsidRPr="00015A48" w:rsidRDefault="00C034A9" w:rsidP="00C034A9">
            <w:pPr>
              <w:wordWrap/>
              <w:jc w:val="center"/>
              <w:rPr>
                <w:sz w:val="20"/>
                <w:szCs w:val="20"/>
              </w:rPr>
            </w:pPr>
            <w:r w:rsidRPr="00015A48">
              <w:rPr>
                <w:sz w:val="20"/>
                <w:szCs w:val="20"/>
              </w:rPr>
              <w:t>0</w:t>
            </w:r>
          </w:p>
        </w:tc>
        <w:tc>
          <w:tcPr>
            <w:tcW w:w="851" w:type="dxa"/>
            <w:vAlign w:val="center"/>
          </w:tcPr>
          <w:p w14:paraId="7907C2CB"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39C8E9B2" w14:textId="77777777" w:rsidR="00C034A9" w:rsidRPr="00015A48" w:rsidRDefault="00C034A9" w:rsidP="00C034A9">
            <w:pPr>
              <w:wordWrap/>
              <w:jc w:val="center"/>
              <w:rPr>
                <w:sz w:val="20"/>
                <w:szCs w:val="20"/>
              </w:rPr>
            </w:pPr>
            <w:r w:rsidRPr="00015A48">
              <w:rPr>
                <w:sz w:val="20"/>
                <w:szCs w:val="20"/>
              </w:rPr>
              <w:t>572</w:t>
            </w:r>
          </w:p>
        </w:tc>
        <w:tc>
          <w:tcPr>
            <w:tcW w:w="566" w:type="dxa"/>
            <w:vAlign w:val="center"/>
          </w:tcPr>
          <w:p w14:paraId="6BBA268E" w14:textId="77777777" w:rsidR="00C034A9" w:rsidRPr="00015A48" w:rsidRDefault="00C034A9" w:rsidP="00C034A9">
            <w:pPr>
              <w:wordWrap/>
              <w:jc w:val="center"/>
              <w:rPr>
                <w:sz w:val="20"/>
                <w:szCs w:val="20"/>
              </w:rPr>
            </w:pPr>
            <w:r w:rsidRPr="00015A48">
              <w:rPr>
                <w:sz w:val="20"/>
                <w:szCs w:val="20"/>
              </w:rPr>
              <w:t>23</w:t>
            </w:r>
          </w:p>
        </w:tc>
      </w:tr>
      <w:tr w:rsidR="00C034A9" w:rsidRPr="00015A48" w14:paraId="6F8CE935" w14:textId="77777777" w:rsidTr="00B312B2">
        <w:tc>
          <w:tcPr>
            <w:tcW w:w="704" w:type="dxa"/>
            <w:vMerge/>
            <w:vAlign w:val="center"/>
          </w:tcPr>
          <w:p w14:paraId="6936A55F" w14:textId="77777777" w:rsidR="00C034A9" w:rsidRPr="00015A48" w:rsidRDefault="00C034A9" w:rsidP="00C034A9">
            <w:pPr>
              <w:wordWrap/>
              <w:jc w:val="center"/>
              <w:rPr>
                <w:sz w:val="20"/>
                <w:szCs w:val="20"/>
              </w:rPr>
            </w:pPr>
          </w:p>
        </w:tc>
        <w:tc>
          <w:tcPr>
            <w:tcW w:w="2974" w:type="dxa"/>
            <w:vAlign w:val="center"/>
          </w:tcPr>
          <w:p w14:paraId="70732FBC" w14:textId="4BD9052A" w:rsidR="00C034A9" w:rsidRPr="00015A48" w:rsidRDefault="00C034A9" w:rsidP="00C034A9">
            <w:pPr>
              <w:wordWrap/>
              <w:jc w:val="center"/>
              <w:rPr>
                <w:sz w:val="20"/>
                <w:szCs w:val="20"/>
              </w:rPr>
            </w:pPr>
            <w:r w:rsidRPr="00015A48">
              <w:rPr>
                <w:sz w:val="20"/>
                <w:szCs w:val="20"/>
              </w:rPr>
              <w:t>(2)</w:t>
            </w:r>
          </w:p>
        </w:tc>
        <w:tc>
          <w:tcPr>
            <w:tcW w:w="705" w:type="dxa"/>
            <w:vAlign w:val="center"/>
          </w:tcPr>
          <w:p w14:paraId="0DFB33AA" w14:textId="77777777" w:rsidR="00C034A9" w:rsidRPr="00015A48" w:rsidRDefault="00C034A9" w:rsidP="00C034A9">
            <w:pPr>
              <w:wordWrap/>
              <w:jc w:val="center"/>
              <w:rPr>
                <w:sz w:val="20"/>
                <w:szCs w:val="20"/>
              </w:rPr>
            </w:pPr>
            <w:r w:rsidRPr="00015A48">
              <w:rPr>
                <w:sz w:val="20"/>
                <w:szCs w:val="20"/>
              </w:rPr>
              <w:t>1,017</w:t>
            </w:r>
          </w:p>
        </w:tc>
        <w:tc>
          <w:tcPr>
            <w:tcW w:w="999" w:type="dxa"/>
            <w:vAlign w:val="center"/>
          </w:tcPr>
          <w:p w14:paraId="78F9B7AD" w14:textId="77777777" w:rsidR="00C034A9" w:rsidRPr="00015A48" w:rsidRDefault="00C034A9" w:rsidP="00C034A9">
            <w:pPr>
              <w:wordWrap/>
              <w:jc w:val="center"/>
              <w:rPr>
                <w:sz w:val="20"/>
                <w:szCs w:val="20"/>
              </w:rPr>
            </w:pPr>
            <w:r w:rsidRPr="00015A48">
              <w:rPr>
                <w:sz w:val="20"/>
                <w:szCs w:val="20"/>
              </w:rPr>
              <w:t>1,043</w:t>
            </w:r>
          </w:p>
        </w:tc>
        <w:tc>
          <w:tcPr>
            <w:tcW w:w="801" w:type="dxa"/>
            <w:vAlign w:val="center"/>
          </w:tcPr>
          <w:p w14:paraId="1F086D86"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215E62F5" w14:textId="77777777" w:rsidR="00C034A9" w:rsidRPr="00015A48" w:rsidRDefault="00C034A9" w:rsidP="00C034A9">
            <w:pPr>
              <w:wordWrap/>
              <w:jc w:val="center"/>
              <w:rPr>
                <w:sz w:val="20"/>
                <w:szCs w:val="20"/>
              </w:rPr>
            </w:pPr>
            <w:r w:rsidRPr="00015A48">
              <w:rPr>
                <w:sz w:val="20"/>
                <w:szCs w:val="20"/>
              </w:rPr>
              <w:t>1</w:t>
            </w:r>
          </w:p>
        </w:tc>
        <w:tc>
          <w:tcPr>
            <w:tcW w:w="851" w:type="dxa"/>
            <w:vAlign w:val="center"/>
          </w:tcPr>
          <w:p w14:paraId="3D070A1A"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521B4AA8" w14:textId="77777777" w:rsidR="00C034A9" w:rsidRPr="00015A48" w:rsidRDefault="00C034A9" w:rsidP="00C034A9">
            <w:pPr>
              <w:wordWrap/>
              <w:jc w:val="center"/>
              <w:rPr>
                <w:sz w:val="20"/>
                <w:szCs w:val="20"/>
              </w:rPr>
            </w:pPr>
            <w:r w:rsidRPr="00015A48">
              <w:rPr>
                <w:sz w:val="20"/>
                <w:szCs w:val="20"/>
              </w:rPr>
              <w:t>923</w:t>
            </w:r>
          </w:p>
        </w:tc>
        <w:tc>
          <w:tcPr>
            <w:tcW w:w="566" w:type="dxa"/>
            <w:vAlign w:val="center"/>
          </w:tcPr>
          <w:p w14:paraId="7C0BE63F" w14:textId="77777777" w:rsidR="00C034A9" w:rsidRPr="00015A48" w:rsidRDefault="00C034A9" w:rsidP="00C034A9">
            <w:pPr>
              <w:wordWrap/>
              <w:jc w:val="center"/>
              <w:rPr>
                <w:sz w:val="20"/>
                <w:szCs w:val="20"/>
              </w:rPr>
            </w:pPr>
            <w:r w:rsidRPr="00015A48">
              <w:rPr>
                <w:sz w:val="20"/>
                <w:szCs w:val="20"/>
              </w:rPr>
              <w:t>119</w:t>
            </w:r>
          </w:p>
        </w:tc>
      </w:tr>
      <w:tr w:rsidR="00C034A9" w:rsidRPr="00015A48" w14:paraId="45EAB633" w14:textId="77777777" w:rsidTr="00B312B2">
        <w:tc>
          <w:tcPr>
            <w:tcW w:w="704" w:type="dxa"/>
            <w:vMerge/>
            <w:vAlign w:val="center"/>
          </w:tcPr>
          <w:p w14:paraId="0BDB8CDE" w14:textId="77777777" w:rsidR="00C034A9" w:rsidRPr="00015A48" w:rsidRDefault="00C034A9" w:rsidP="00C034A9">
            <w:pPr>
              <w:wordWrap/>
              <w:jc w:val="center"/>
              <w:rPr>
                <w:sz w:val="20"/>
                <w:szCs w:val="20"/>
              </w:rPr>
            </w:pPr>
          </w:p>
        </w:tc>
        <w:tc>
          <w:tcPr>
            <w:tcW w:w="2974" w:type="dxa"/>
            <w:vAlign w:val="center"/>
          </w:tcPr>
          <w:p w14:paraId="00B7E8CF" w14:textId="5FA7F2B9" w:rsidR="00C034A9" w:rsidRPr="00015A48" w:rsidRDefault="00C034A9" w:rsidP="00C034A9">
            <w:pPr>
              <w:wordWrap/>
              <w:jc w:val="center"/>
              <w:rPr>
                <w:sz w:val="20"/>
                <w:szCs w:val="20"/>
              </w:rPr>
            </w:pPr>
            <w:r w:rsidRPr="00015A48">
              <w:rPr>
                <w:sz w:val="20"/>
                <w:szCs w:val="20"/>
              </w:rPr>
              <w:t>(3)</w:t>
            </w:r>
          </w:p>
        </w:tc>
        <w:tc>
          <w:tcPr>
            <w:tcW w:w="705" w:type="dxa"/>
            <w:vAlign w:val="center"/>
          </w:tcPr>
          <w:p w14:paraId="2A6AFD9B" w14:textId="77777777" w:rsidR="00C034A9" w:rsidRPr="00015A48" w:rsidRDefault="00C034A9" w:rsidP="00C034A9">
            <w:pPr>
              <w:wordWrap/>
              <w:jc w:val="center"/>
              <w:rPr>
                <w:sz w:val="20"/>
                <w:szCs w:val="20"/>
              </w:rPr>
            </w:pPr>
            <w:r w:rsidRPr="00015A48">
              <w:rPr>
                <w:sz w:val="20"/>
                <w:szCs w:val="20"/>
              </w:rPr>
              <w:t>0</w:t>
            </w:r>
          </w:p>
        </w:tc>
        <w:tc>
          <w:tcPr>
            <w:tcW w:w="999" w:type="dxa"/>
            <w:vAlign w:val="center"/>
          </w:tcPr>
          <w:p w14:paraId="658FE3D2" w14:textId="77777777" w:rsidR="00C034A9" w:rsidRPr="00015A48" w:rsidRDefault="00C034A9" w:rsidP="00C034A9">
            <w:pPr>
              <w:wordWrap/>
              <w:jc w:val="center"/>
              <w:rPr>
                <w:sz w:val="20"/>
                <w:szCs w:val="20"/>
              </w:rPr>
            </w:pPr>
            <w:r w:rsidRPr="00015A48">
              <w:rPr>
                <w:sz w:val="20"/>
                <w:szCs w:val="20"/>
              </w:rPr>
              <w:t>0</w:t>
            </w:r>
          </w:p>
        </w:tc>
        <w:tc>
          <w:tcPr>
            <w:tcW w:w="801" w:type="dxa"/>
            <w:vAlign w:val="center"/>
          </w:tcPr>
          <w:p w14:paraId="5C23E3B0"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67E2CAC6" w14:textId="77777777" w:rsidR="00C034A9" w:rsidRPr="00015A48" w:rsidRDefault="00C034A9" w:rsidP="00C034A9">
            <w:pPr>
              <w:wordWrap/>
              <w:jc w:val="center"/>
              <w:rPr>
                <w:sz w:val="20"/>
                <w:szCs w:val="20"/>
              </w:rPr>
            </w:pPr>
            <w:r w:rsidRPr="00015A48">
              <w:rPr>
                <w:sz w:val="20"/>
                <w:szCs w:val="20"/>
              </w:rPr>
              <w:t>0</w:t>
            </w:r>
          </w:p>
        </w:tc>
        <w:tc>
          <w:tcPr>
            <w:tcW w:w="851" w:type="dxa"/>
            <w:vAlign w:val="center"/>
          </w:tcPr>
          <w:p w14:paraId="028A0718"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043ECC2F" w14:textId="77777777" w:rsidR="00C034A9" w:rsidRPr="00015A48" w:rsidRDefault="00C034A9" w:rsidP="00C034A9">
            <w:pPr>
              <w:wordWrap/>
              <w:jc w:val="center"/>
              <w:rPr>
                <w:sz w:val="20"/>
                <w:szCs w:val="20"/>
              </w:rPr>
            </w:pPr>
            <w:r w:rsidRPr="00015A48">
              <w:rPr>
                <w:sz w:val="20"/>
                <w:szCs w:val="20"/>
              </w:rPr>
              <w:t>0</w:t>
            </w:r>
          </w:p>
        </w:tc>
        <w:tc>
          <w:tcPr>
            <w:tcW w:w="566" w:type="dxa"/>
            <w:vAlign w:val="center"/>
          </w:tcPr>
          <w:p w14:paraId="782BDDD9" w14:textId="77777777" w:rsidR="00C034A9" w:rsidRPr="00015A48" w:rsidRDefault="00C034A9" w:rsidP="00C034A9">
            <w:pPr>
              <w:wordWrap/>
              <w:jc w:val="center"/>
              <w:rPr>
                <w:sz w:val="20"/>
                <w:szCs w:val="20"/>
              </w:rPr>
            </w:pPr>
            <w:r w:rsidRPr="00015A48">
              <w:rPr>
                <w:sz w:val="20"/>
                <w:szCs w:val="20"/>
              </w:rPr>
              <w:t>0</w:t>
            </w:r>
          </w:p>
        </w:tc>
      </w:tr>
      <w:tr w:rsidR="00C034A9" w:rsidRPr="00015A48" w14:paraId="1AAB7C67" w14:textId="77777777" w:rsidTr="00B312B2">
        <w:tc>
          <w:tcPr>
            <w:tcW w:w="704" w:type="dxa"/>
            <w:vMerge/>
            <w:vAlign w:val="center"/>
          </w:tcPr>
          <w:p w14:paraId="585C8E21" w14:textId="77777777" w:rsidR="00C034A9" w:rsidRPr="00015A48" w:rsidRDefault="00C034A9" w:rsidP="00C034A9">
            <w:pPr>
              <w:wordWrap/>
              <w:jc w:val="center"/>
              <w:rPr>
                <w:sz w:val="20"/>
                <w:szCs w:val="20"/>
              </w:rPr>
            </w:pPr>
          </w:p>
        </w:tc>
        <w:tc>
          <w:tcPr>
            <w:tcW w:w="2974" w:type="dxa"/>
            <w:vAlign w:val="center"/>
          </w:tcPr>
          <w:p w14:paraId="71C56C64" w14:textId="28AB9E6D" w:rsidR="00C034A9" w:rsidRPr="00015A48" w:rsidRDefault="00C034A9" w:rsidP="00C034A9">
            <w:pPr>
              <w:wordWrap/>
              <w:jc w:val="center"/>
              <w:rPr>
                <w:sz w:val="20"/>
                <w:szCs w:val="20"/>
              </w:rPr>
            </w:pPr>
            <w:r w:rsidRPr="00015A48">
              <w:rPr>
                <w:sz w:val="20"/>
                <w:szCs w:val="20"/>
              </w:rPr>
              <w:t>(4)</w:t>
            </w:r>
          </w:p>
        </w:tc>
        <w:tc>
          <w:tcPr>
            <w:tcW w:w="705" w:type="dxa"/>
            <w:vAlign w:val="center"/>
          </w:tcPr>
          <w:p w14:paraId="3DDC2174" w14:textId="77777777" w:rsidR="00C034A9" w:rsidRPr="00015A48" w:rsidRDefault="00C034A9" w:rsidP="00C034A9">
            <w:pPr>
              <w:wordWrap/>
              <w:jc w:val="center"/>
              <w:rPr>
                <w:sz w:val="20"/>
                <w:szCs w:val="20"/>
              </w:rPr>
            </w:pPr>
            <w:r w:rsidRPr="00015A48">
              <w:rPr>
                <w:sz w:val="20"/>
                <w:szCs w:val="20"/>
              </w:rPr>
              <w:t>103</w:t>
            </w:r>
          </w:p>
        </w:tc>
        <w:tc>
          <w:tcPr>
            <w:tcW w:w="999" w:type="dxa"/>
            <w:vAlign w:val="center"/>
          </w:tcPr>
          <w:p w14:paraId="40FC32FC" w14:textId="77777777" w:rsidR="00C034A9" w:rsidRPr="00015A48" w:rsidRDefault="00C034A9" w:rsidP="00C034A9">
            <w:pPr>
              <w:wordWrap/>
              <w:jc w:val="center"/>
              <w:rPr>
                <w:sz w:val="20"/>
                <w:szCs w:val="20"/>
              </w:rPr>
            </w:pPr>
            <w:r w:rsidRPr="00015A48">
              <w:rPr>
                <w:sz w:val="20"/>
                <w:szCs w:val="20"/>
              </w:rPr>
              <w:t>124</w:t>
            </w:r>
          </w:p>
        </w:tc>
        <w:tc>
          <w:tcPr>
            <w:tcW w:w="801" w:type="dxa"/>
            <w:vAlign w:val="center"/>
          </w:tcPr>
          <w:p w14:paraId="263CD134"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063281B3" w14:textId="77777777" w:rsidR="00C034A9" w:rsidRPr="00015A48" w:rsidRDefault="00C034A9" w:rsidP="00C034A9">
            <w:pPr>
              <w:wordWrap/>
              <w:jc w:val="center"/>
              <w:rPr>
                <w:sz w:val="20"/>
                <w:szCs w:val="20"/>
              </w:rPr>
            </w:pPr>
            <w:r w:rsidRPr="00015A48">
              <w:rPr>
                <w:sz w:val="20"/>
                <w:szCs w:val="20"/>
              </w:rPr>
              <w:t>1</w:t>
            </w:r>
          </w:p>
        </w:tc>
        <w:tc>
          <w:tcPr>
            <w:tcW w:w="851" w:type="dxa"/>
            <w:vAlign w:val="center"/>
          </w:tcPr>
          <w:p w14:paraId="5AA66048"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3BC88319" w14:textId="77777777" w:rsidR="00C034A9" w:rsidRPr="00015A48" w:rsidRDefault="00C034A9" w:rsidP="00C034A9">
            <w:pPr>
              <w:wordWrap/>
              <w:jc w:val="center"/>
              <w:rPr>
                <w:sz w:val="20"/>
                <w:szCs w:val="20"/>
              </w:rPr>
            </w:pPr>
            <w:r w:rsidRPr="00015A48">
              <w:rPr>
                <w:sz w:val="20"/>
                <w:szCs w:val="20"/>
              </w:rPr>
              <w:t>112</w:t>
            </w:r>
          </w:p>
        </w:tc>
        <w:tc>
          <w:tcPr>
            <w:tcW w:w="566" w:type="dxa"/>
            <w:vAlign w:val="center"/>
          </w:tcPr>
          <w:p w14:paraId="165A20DD" w14:textId="77777777" w:rsidR="00C034A9" w:rsidRPr="00015A48" w:rsidRDefault="00C034A9" w:rsidP="00C034A9">
            <w:pPr>
              <w:wordWrap/>
              <w:jc w:val="center"/>
              <w:rPr>
                <w:sz w:val="20"/>
                <w:szCs w:val="20"/>
              </w:rPr>
            </w:pPr>
            <w:r w:rsidRPr="00015A48">
              <w:rPr>
                <w:sz w:val="20"/>
                <w:szCs w:val="20"/>
              </w:rPr>
              <w:t>11</w:t>
            </w:r>
          </w:p>
        </w:tc>
      </w:tr>
      <w:tr w:rsidR="00C034A9" w:rsidRPr="00015A48" w14:paraId="3C80BBE4" w14:textId="77777777" w:rsidTr="00B312B2">
        <w:tc>
          <w:tcPr>
            <w:tcW w:w="704" w:type="dxa"/>
            <w:vMerge w:val="restart"/>
            <w:vAlign w:val="center"/>
          </w:tcPr>
          <w:p w14:paraId="3FD04526" w14:textId="77777777" w:rsidR="00C034A9" w:rsidRPr="00015A48" w:rsidRDefault="00C034A9" w:rsidP="00C034A9">
            <w:pPr>
              <w:wordWrap/>
              <w:jc w:val="center"/>
              <w:rPr>
                <w:sz w:val="20"/>
                <w:szCs w:val="20"/>
              </w:rPr>
            </w:pPr>
            <w:r w:rsidRPr="00015A48">
              <w:rPr>
                <w:sz w:val="20"/>
                <w:szCs w:val="20"/>
              </w:rPr>
              <w:t>2018</w:t>
            </w:r>
          </w:p>
        </w:tc>
        <w:tc>
          <w:tcPr>
            <w:tcW w:w="2974" w:type="dxa"/>
            <w:vAlign w:val="center"/>
          </w:tcPr>
          <w:p w14:paraId="33F99274" w14:textId="2899635C" w:rsidR="00C034A9" w:rsidRPr="00015A48" w:rsidRDefault="00C034A9" w:rsidP="00C034A9">
            <w:pPr>
              <w:wordWrap/>
              <w:jc w:val="center"/>
              <w:rPr>
                <w:sz w:val="20"/>
                <w:szCs w:val="20"/>
              </w:rPr>
            </w:pPr>
            <w:r w:rsidRPr="00015A48">
              <w:rPr>
                <w:sz w:val="20"/>
                <w:szCs w:val="20"/>
              </w:rPr>
              <w:t>(1)</w:t>
            </w:r>
          </w:p>
        </w:tc>
        <w:tc>
          <w:tcPr>
            <w:tcW w:w="705" w:type="dxa"/>
            <w:vAlign w:val="center"/>
          </w:tcPr>
          <w:p w14:paraId="08744935" w14:textId="77777777" w:rsidR="00C034A9" w:rsidRPr="00015A48" w:rsidRDefault="00C034A9" w:rsidP="00C034A9">
            <w:pPr>
              <w:wordWrap/>
              <w:jc w:val="center"/>
              <w:rPr>
                <w:sz w:val="20"/>
                <w:szCs w:val="20"/>
              </w:rPr>
            </w:pPr>
            <w:r w:rsidRPr="00015A48">
              <w:rPr>
                <w:sz w:val="20"/>
                <w:szCs w:val="20"/>
              </w:rPr>
              <w:t>703</w:t>
            </w:r>
          </w:p>
        </w:tc>
        <w:tc>
          <w:tcPr>
            <w:tcW w:w="999" w:type="dxa"/>
            <w:vAlign w:val="center"/>
          </w:tcPr>
          <w:p w14:paraId="70291A4B" w14:textId="77777777" w:rsidR="00C034A9" w:rsidRPr="00015A48" w:rsidRDefault="00C034A9" w:rsidP="00C034A9">
            <w:pPr>
              <w:wordWrap/>
              <w:jc w:val="center"/>
              <w:rPr>
                <w:sz w:val="20"/>
                <w:szCs w:val="20"/>
              </w:rPr>
            </w:pPr>
            <w:r w:rsidRPr="00015A48">
              <w:rPr>
                <w:sz w:val="20"/>
                <w:szCs w:val="20"/>
              </w:rPr>
              <w:t>721</w:t>
            </w:r>
          </w:p>
        </w:tc>
        <w:tc>
          <w:tcPr>
            <w:tcW w:w="801" w:type="dxa"/>
            <w:vAlign w:val="center"/>
          </w:tcPr>
          <w:p w14:paraId="73E2973E"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56D12A38" w14:textId="77777777" w:rsidR="00C034A9" w:rsidRPr="00015A48" w:rsidRDefault="00C034A9" w:rsidP="00C034A9">
            <w:pPr>
              <w:wordWrap/>
              <w:jc w:val="center"/>
              <w:rPr>
                <w:sz w:val="20"/>
                <w:szCs w:val="20"/>
              </w:rPr>
            </w:pPr>
            <w:r w:rsidRPr="00015A48">
              <w:rPr>
                <w:sz w:val="20"/>
                <w:szCs w:val="20"/>
              </w:rPr>
              <w:t>0</w:t>
            </w:r>
          </w:p>
        </w:tc>
        <w:tc>
          <w:tcPr>
            <w:tcW w:w="851" w:type="dxa"/>
            <w:vAlign w:val="center"/>
          </w:tcPr>
          <w:p w14:paraId="314D9A8F"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092F2F3A" w14:textId="77777777" w:rsidR="00C034A9" w:rsidRPr="00015A48" w:rsidRDefault="00C034A9" w:rsidP="00C034A9">
            <w:pPr>
              <w:wordWrap/>
              <w:jc w:val="center"/>
              <w:rPr>
                <w:sz w:val="20"/>
                <w:szCs w:val="20"/>
              </w:rPr>
            </w:pPr>
            <w:r w:rsidRPr="00015A48">
              <w:rPr>
                <w:sz w:val="20"/>
                <w:szCs w:val="20"/>
              </w:rPr>
              <w:t>650</w:t>
            </w:r>
          </w:p>
        </w:tc>
        <w:tc>
          <w:tcPr>
            <w:tcW w:w="566" w:type="dxa"/>
            <w:vAlign w:val="center"/>
          </w:tcPr>
          <w:p w14:paraId="72337E49" w14:textId="77777777" w:rsidR="00C034A9" w:rsidRPr="00015A48" w:rsidRDefault="00C034A9" w:rsidP="00C034A9">
            <w:pPr>
              <w:wordWrap/>
              <w:jc w:val="center"/>
              <w:rPr>
                <w:sz w:val="20"/>
                <w:szCs w:val="20"/>
              </w:rPr>
            </w:pPr>
            <w:r w:rsidRPr="00015A48">
              <w:rPr>
                <w:sz w:val="20"/>
                <w:szCs w:val="20"/>
              </w:rPr>
              <w:t>71</w:t>
            </w:r>
          </w:p>
        </w:tc>
      </w:tr>
      <w:tr w:rsidR="00C034A9" w:rsidRPr="00015A48" w14:paraId="288ED524" w14:textId="77777777" w:rsidTr="00B312B2">
        <w:tc>
          <w:tcPr>
            <w:tcW w:w="704" w:type="dxa"/>
            <w:vMerge/>
            <w:vAlign w:val="center"/>
          </w:tcPr>
          <w:p w14:paraId="31B4FFF5" w14:textId="77777777" w:rsidR="00C034A9" w:rsidRPr="00015A48" w:rsidRDefault="00C034A9" w:rsidP="00C034A9">
            <w:pPr>
              <w:wordWrap/>
              <w:jc w:val="center"/>
              <w:rPr>
                <w:sz w:val="20"/>
                <w:szCs w:val="20"/>
              </w:rPr>
            </w:pPr>
          </w:p>
        </w:tc>
        <w:tc>
          <w:tcPr>
            <w:tcW w:w="2974" w:type="dxa"/>
            <w:vAlign w:val="center"/>
          </w:tcPr>
          <w:p w14:paraId="07CC2396" w14:textId="6367AEEA" w:rsidR="00C034A9" w:rsidRPr="00015A48" w:rsidRDefault="00C034A9" w:rsidP="00C034A9">
            <w:pPr>
              <w:wordWrap/>
              <w:jc w:val="center"/>
              <w:rPr>
                <w:sz w:val="20"/>
                <w:szCs w:val="20"/>
              </w:rPr>
            </w:pPr>
            <w:r w:rsidRPr="00015A48">
              <w:rPr>
                <w:sz w:val="20"/>
                <w:szCs w:val="20"/>
              </w:rPr>
              <w:t>(2)</w:t>
            </w:r>
          </w:p>
        </w:tc>
        <w:tc>
          <w:tcPr>
            <w:tcW w:w="705" w:type="dxa"/>
            <w:vAlign w:val="center"/>
          </w:tcPr>
          <w:p w14:paraId="3D7DF334" w14:textId="77777777" w:rsidR="00C034A9" w:rsidRPr="00015A48" w:rsidRDefault="00C034A9" w:rsidP="00C034A9">
            <w:pPr>
              <w:wordWrap/>
              <w:jc w:val="center"/>
              <w:rPr>
                <w:sz w:val="20"/>
                <w:szCs w:val="20"/>
              </w:rPr>
            </w:pPr>
            <w:r w:rsidRPr="00015A48">
              <w:rPr>
                <w:sz w:val="20"/>
                <w:szCs w:val="20"/>
              </w:rPr>
              <w:t>1,021</w:t>
            </w:r>
          </w:p>
        </w:tc>
        <w:tc>
          <w:tcPr>
            <w:tcW w:w="999" w:type="dxa"/>
            <w:vAlign w:val="center"/>
          </w:tcPr>
          <w:p w14:paraId="23E7F732" w14:textId="77777777" w:rsidR="00C034A9" w:rsidRPr="00015A48" w:rsidRDefault="00C034A9" w:rsidP="00C034A9">
            <w:pPr>
              <w:wordWrap/>
              <w:jc w:val="center"/>
              <w:rPr>
                <w:sz w:val="20"/>
                <w:szCs w:val="20"/>
              </w:rPr>
            </w:pPr>
            <w:r w:rsidRPr="00015A48">
              <w:rPr>
                <w:sz w:val="20"/>
                <w:szCs w:val="20"/>
              </w:rPr>
              <w:t>1,051</w:t>
            </w:r>
          </w:p>
        </w:tc>
        <w:tc>
          <w:tcPr>
            <w:tcW w:w="801" w:type="dxa"/>
            <w:vAlign w:val="center"/>
          </w:tcPr>
          <w:p w14:paraId="150302D2"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2F8FFAF9" w14:textId="77777777" w:rsidR="00C034A9" w:rsidRPr="00015A48" w:rsidRDefault="00C034A9" w:rsidP="00C034A9">
            <w:pPr>
              <w:wordWrap/>
              <w:jc w:val="center"/>
              <w:rPr>
                <w:sz w:val="20"/>
                <w:szCs w:val="20"/>
              </w:rPr>
            </w:pPr>
            <w:r w:rsidRPr="00015A48">
              <w:rPr>
                <w:sz w:val="20"/>
                <w:szCs w:val="20"/>
              </w:rPr>
              <w:t>2</w:t>
            </w:r>
          </w:p>
        </w:tc>
        <w:tc>
          <w:tcPr>
            <w:tcW w:w="851" w:type="dxa"/>
            <w:vAlign w:val="center"/>
          </w:tcPr>
          <w:p w14:paraId="419BDD47"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1384B6D3" w14:textId="77777777" w:rsidR="00C034A9" w:rsidRPr="00015A48" w:rsidRDefault="00C034A9" w:rsidP="00C034A9">
            <w:pPr>
              <w:wordWrap/>
              <w:jc w:val="center"/>
              <w:rPr>
                <w:sz w:val="20"/>
                <w:szCs w:val="20"/>
              </w:rPr>
            </w:pPr>
            <w:r w:rsidRPr="00015A48">
              <w:rPr>
                <w:sz w:val="20"/>
                <w:szCs w:val="20"/>
              </w:rPr>
              <w:t>911</w:t>
            </w:r>
          </w:p>
        </w:tc>
        <w:tc>
          <w:tcPr>
            <w:tcW w:w="566" w:type="dxa"/>
            <w:vAlign w:val="center"/>
          </w:tcPr>
          <w:p w14:paraId="656681CF" w14:textId="77777777" w:rsidR="00C034A9" w:rsidRPr="00015A48" w:rsidRDefault="00C034A9" w:rsidP="00C034A9">
            <w:pPr>
              <w:wordWrap/>
              <w:jc w:val="center"/>
              <w:rPr>
                <w:sz w:val="20"/>
                <w:szCs w:val="20"/>
              </w:rPr>
            </w:pPr>
            <w:r w:rsidRPr="00015A48">
              <w:rPr>
                <w:sz w:val="20"/>
                <w:szCs w:val="20"/>
              </w:rPr>
              <w:t>138</w:t>
            </w:r>
          </w:p>
        </w:tc>
      </w:tr>
      <w:tr w:rsidR="00C034A9" w:rsidRPr="00015A48" w14:paraId="13CD6200" w14:textId="77777777" w:rsidTr="00B312B2">
        <w:tc>
          <w:tcPr>
            <w:tcW w:w="704" w:type="dxa"/>
            <w:vMerge/>
            <w:vAlign w:val="center"/>
          </w:tcPr>
          <w:p w14:paraId="0A9391FC" w14:textId="77777777" w:rsidR="00C034A9" w:rsidRPr="00015A48" w:rsidRDefault="00C034A9" w:rsidP="00C034A9">
            <w:pPr>
              <w:wordWrap/>
              <w:jc w:val="center"/>
              <w:rPr>
                <w:sz w:val="20"/>
                <w:szCs w:val="20"/>
              </w:rPr>
            </w:pPr>
          </w:p>
        </w:tc>
        <w:tc>
          <w:tcPr>
            <w:tcW w:w="2974" w:type="dxa"/>
            <w:vAlign w:val="center"/>
          </w:tcPr>
          <w:p w14:paraId="5A542419" w14:textId="1BAE3D3F" w:rsidR="00C034A9" w:rsidRPr="00015A48" w:rsidRDefault="00C034A9" w:rsidP="00C034A9">
            <w:pPr>
              <w:wordWrap/>
              <w:jc w:val="center"/>
              <w:rPr>
                <w:sz w:val="20"/>
                <w:szCs w:val="20"/>
              </w:rPr>
            </w:pPr>
            <w:r w:rsidRPr="00015A48">
              <w:rPr>
                <w:sz w:val="20"/>
                <w:szCs w:val="20"/>
              </w:rPr>
              <w:t>(3)</w:t>
            </w:r>
          </w:p>
        </w:tc>
        <w:tc>
          <w:tcPr>
            <w:tcW w:w="705" w:type="dxa"/>
            <w:vAlign w:val="center"/>
          </w:tcPr>
          <w:p w14:paraId="68F9ABB8" w14:textId="77777777" w:rsidR="00C034A9" w:rsidRPr="00015A48" w:rsidRDefault="00C034A9" w:rsidP="00C034A9">
            <w:pPr>
              <w:wordWrap/>
              <w:jc w:val="center"/>
              <w:rPr>
                <w:sz w:val="20"/>
                <w:szCs w:val="20"/>
              </w:rPr>
            </w:pPr>
            <w:r w:rsidRPr="00015A48">
              <w:rPr>
                <w:sz w:val="20"/>
                <w:szCs w:val="20"/>
              </w:rPr>
              <w:t>5</w:t>
            </w:r>
          </w:p>
        </w:tc>
        <w:tc>
          <w:tcPr>
            <w:tcW w:w="999" w:type="dxa"/>
            <w:vAlign w:val="center"/>
          </w:tcPr>
          <w:p w14:paraId="4D3DAD7A" w14:textId="77777777" w:rsidR="00C034A9" w:rsidRPr="00015A48" w:rsidRDefault="00C034A9" w:rsidP="00C034A9">
            <w:pPr>
              <w:wordWrap/>
              <w:jc w:val="center"/>
              <w:rPr>
                <w:sz w:val="20"/>
                <w:szCs w:val="20"/>
              </w:rPr>
            </w:pPr>
            <w:r w:rsidRPr="00015A48">
              <w:rPr>
                <w:sz w:val="20"/>
                <w:szCs w:val="20"/>
              </w:rPr>
              <w:t>5</w:t>
            </w:r>
          </w:p>
        </w:tc>
        <w:tc>
          <w:tcPr>
            <w:tcW w:w="801" w:type="dxa"/>
            <w:vAlign w:val="center"/>
          </w:tcPr>
          <w:p w14:paraId="5234EFEB"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53E4F8F7" w14:textId="77777777" w:rsidR="00C034A9" w:rsidRPr="00015A48" w:rsidRDefault="00C034A9" w:rsidP="00C034A9">
            <w:pPr>
              <w:wordWrap/>
              <w:jc w:val="center"/>
              <w:rPr>
                <w:sz w:val="20"/>
                <w:szCs w:val="20"/>
              </w:rPr>
            </w:pPr>
            <w:r w:rsidRPr="00015A48">
              <w:rPr>
                <w:sz w:val="20"/>
                <w:szCs w:val="20"/>
              </w:rPr>
              <w:t>0</w:t>
            </w:r>
          </w:p>
        </w:tc>
        <w:tc>
          <w:tcPr>
            <w:tcW w:w="851" w:type="dxa"/>
            <w:vAlign w:val="center"/>
          </w:tcPr>
          <w:p w14:paraId="122FF978"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55822CFC" w14:textId="77777777" w:rsidR="00C034A9" w:rsidRPr="00015A48" w:rsidRDefault="00C034A9" w:rsidP="00C034A9">
            <w:pPr>
              <w:wordWrap/>
              <w:jc w:val="center"/>
              <w:rPr>
                <w:sz w:val="20"/>
                <w:szCs w:val="20"/>
              </w:rPr>
            </w:pPr>
            <w:r w:rsidRPr="00015A48">
              <w:rPr>
                <w:sz w:val="20"/>
                <w:szCs w:val="20"/>
              </w:rPr>
              <w:t>5</w:t>
            </w:r>
          </w:p>
        </w:tc>
        <w:tc>
          <w:tcPr>
            <w:tcW w:w="566" w:type="dxa"/>
            <w:vAlign w:val="center"/>
          </w:tcPr>
          <w:p w14:paraId="7E04A8D1" w14:textId="77777777" w:rsidR="00C034A9" w:rsidRPr="00015A48" w:rsidRDefault="00C034A9" w:rsidP="00C034A9">
            <w:pPr>
              <w:wordWrap/>
              <w:jc w:val="center"/>
              <w:rPr>
                <w:sz w:val="20"/>
                <w:szCs w:val="20"/>
              </w:rPr>
            </w:pPr>
            <w:r w:rsidRPr="00015A48">
              <w:rPr>
                <w:sz w:val="20"/>
                <w:szCs w:val="20"/>
              </w:rPr>
              <w:t>0</w:t>
            </w:r>
          </w:p>
        </w:tc>
      </w:tr>
      <w:tr w:rsidR="00C034A9" w:rsidRPr="00015A48" w14:paraId="17121718" w14:textId="77777777" w:rsidTr="00B312B2">
        <w:tc>
          <w:tcPr>
            <w:tcW w:w="704" w:type="dxa"/>
            <w:vMerge/>
            <w:vAlign w:val="center"/>
          </w:tcPr>
          <w:p w14:paraId="49354815" w14:textId="77777777" w:rsidR="00C034A9" w:rsidRPr="00015A48" w:rsidRDefault="00C034A9" w:rsidP="00C034A9">
            <w:pPr>
              <w:wordWrap/>
              <w:jc w:val="center"/>
              <w:rPr>
                <w:sz w:val="20"/>
                <w:szCs w:val="20"/>
              </w:rPr>
            </w:pPr>
          </w:p>
        </w:tc>
        <w:tc>
          <w:tcPr>
            <w:tcW w:w="2974" w:type="dxa"/>
            <w:vAlign w:val="center"/>
          </w:tcPr>
          <w:p w14:paraId="1C1B1C4E" w14:textId="0670657E" w:rsidR="00C034A9" w:rsidRPr="00015A48" w:rsidRDefault="00C034A9" w:rsidP="00C034A9">
            <w:pPr>
              <w:wordWrap/>
              <w:jc w:val="center"/>
              <w:rPr>
                <w:sz w:val="20"/>
                <w:szCs w:val="20"/>
              </w:rPr>
            </w:pPr>
            <w:r w:rsidRPr="00015A48">
              <w:rPr>
                <w:sz w:val="20"/>
                <w:szCs w:val="20"/>
              </w:rPr>
              <w:t>(4)</w:t>
            </w:r>
          </w:p>
        </w:tc>
        <w:tc>
          <w:tcPr>
            <w:tcW w:w="705" w:type="dxa"/>
            <w:vAlign w:val="center"/>
          </w:tcPr>
          <w:p w14:paraId="5719AB89" w14:textId="77777777" w:rsidR="00C034A9" w:rsidRPr="00015A48" w:rsidRDefault="00C034A9" w:rsidP="00C034A9">
            <w:pPr>
              <w:wordWrap/>
              <w:jc w:val="center"/>
              <w:rPr>
                <w:sz w:val="20"/>
                <w:szCs w:val="20"/>
              </w:rPr>
            </w:pPr>
            <w:r w:rsidRPr="00015A48">
              <w:rPr>
                <w:sz w:val="20"/>
                <w:szCs w:val="20"/>
              </w:rPr>
              <w:t>119</w:t>
            </w:r>
          </w:p>
        </w:tc>
        <w:tc>
          <w:tcPr>
            <w:tcW w:w="999" w:type="dxa"/>
            <w:vAlign w:val="center"/>
          </w:tcPr>
          <w:p w14:paraId="0ED68063" w14:textId="77777777" w:rsidR="00C034A9" w:rsidRPr="00015A48" w:rsidRDefault="00C034A9" w:rsidP="00C034A9">
            <w:pPr>
              <w:wordWrap/>
              <w:jc w:val="center"/>
              <w:rPr>
                <w:sz w:val="20"/>
                <w:szCs w:val="20"/>
              </w:rPr>
            </w:pPr>
            <w:r w:rsidRPr="00015A48">
              <w:rPr>
                <w:sz w:val="20"/>
                <w:szCs w:val="20"/>
              </w:rPr>
              <w:t>122</w:t>
            </w:r>
          </w:p>
        </w:tc>
        <w:tc>
          <w:tcPr>
            <w:tcW w:w="801" w:type="dxa"/>
            <w:vAlign w:val="center"/>
          </w:tcPr>
          <w:p w14:paraId="560812BB" w14:textId="77777777" w:rsidR="00C034A9" w:rsidRPr="00015A48" w:rsidRDefault="00C034A9" w:rsidP="00C034A9">
            <w:pPr>
              <w:wordWrap/>
              <w:jc w:val="center"/>
              <w:rPr>
                <w:sz w:val="20"/>
                <w:szCs w:val="20"/>
              </w:rPr>
            </w:pPr>
            <w:r w:rsidRPr="00015A48">
              <w:rPr>
                <w:sz w:val="20"/>
                <w:szCs w:val="20"/>
              </w:rPr>
              <w:t>0</w:t>
            </w:r>
          </w:p>
        </w:tc>
        <w:tc>
          <w:tcPr>
            <w:tcW w:w="758" w:type="dxa"/>
            <w:vAlign w:val="center"/>
          </w:tcPr>
          <w:p w14:paraId="0EC375B1" w14:textId="77777777" w:rsidR="00C034A9" w:rsidRPr="00015A48" w:rsidRDefault="00C034A9" w:rsidP="00C034A9">
            <w:pPr>
              <w:wordWrap/>
              <w:jc w:val="center"/>
              <w:rPr>
                <w:sz w:val="20"/>
                <w:szCs w:val="20"/>
              </w:rPr>
            </w:pPr>
            <w:r w:rsidRPr="00015A48">
              <w:rPr>
                <w:sz w:val="20"/>
                <w:szCs w:val="20"/>
              </w:rPr>
              <w:t>1</w:t>
            </w:r>
          </w:p>
        </w:tc>
        <w:tc>
          <w:tcPr>
            <w:tcW w:w="851" w:type="dxa"/>
            <w:vAlign w:val="center"/>
          </w:tcPr>
          <w:p w14:paraId="7B86AE09" w14:textId="77777777" w:rsidR="00C034A9" w:rsidRPr="00015A48" w:rsidRDefault="00C034A9" w:rsidP="00C034A9">
            <w:pPr>
              <w:wordWrap/>
              <w:jc w:val="center"/>
              <w:rPr>
                <w:sz w:val="20"/>
                <w:szCs w:val="20"/>
              </w:rPr>
            </w:pPr>
            <w:r w:rsidRPr="00015A48">
              <w:rPr>
                <w:sz w:val="20"/>
                <w:szCs w:val="20"/>
              </w:rPr>
              <w:t>0</w:t>
            </w:r>
          </w:p>
        </w:tc>
        <w:tc>
          <w:tcPr>
            <w:tcW w:w="992" w:type="dxa"/>
            <w:vAlign w:val="center"/>
          </w:tcPr>
          <w:p w14:paraId="78CF8BF2" w14:textId="77777777" w:rsidR="00C034A9" w:rsidRPr="00015A48" w:rsidRDefault="00C034A9" w:rsidP="00C034A9">
            <w:pPr>
              <w:wordWrap/>
              <w:jc w:val="center"/>
              <w:rPr>
                <w:sz w:val="20"/>
                <w:szCs w:val="20"/>
              </w:rPr>
            </w:pPr>
            <w:r w:rsidRPr="00015A48">
              <w:rPr>
                <w:sz w:val="20"/>
                <w:szCs w:val="20"/>
              </w:rPr>
              <w:t>117</w:t>
            </w:r>
          </w:p>
        </w:tc>
        <w:tc>
          <w:tcPr>
            <w:tcW w:w="566" w:type="dxa"/>
            <w:vAlign w:val="center"/>
          </w:tcPr>
          <w:p w14:paraId="4D38CCB5" w14:textId="77777777" w:rsidR="00C034A9" w:rsidRPr="00015A48" w:rsidRDefault="00C034A9" w:rsidP="00C034A9">
            <w:pPr>
              <w:wordWrap/>
              <w:jc w:val="center"/>
              <w:rPr>
                <w:sz w:val="20"/>
                <w:szCs w:val="20"/>
              </w:rPr>
            </w:pPr>
            <w:r w:rsidRPr="00015A48">
              <w:rPr>
                <w:sz w:val="20"/>
                <w:szCs w:val="20"/>
              </w:rPr>
              <w:t>4</w:t>
            </w:r>
          </w:p>
        </w:tc>
      </w:tr>
    </w:tbl>
    <w:p w14:paraId="669BD9DC" w14:textId="2B4415E5" w:rsidR="00310765" w:rsidRPr="00015A48" w:rsidRDefault="00310765" w:rsidP="0086015C">
      <w:pPr>
        <w:wordWrap/>
        <w:spacing w:after="120" w:line="276" w:lineRule="auto"/>
        <w:rPr>
          <w:sz w:val="20"/>
          <w:szCs w:val="20"/>
        </w:rPr>
      </w:pPr>
    </w:p>
    <w:p w14:paraId="7ECD693A" w14:textId="77777777" w:rsidR="0086015C" w:rsidRPr="00015A48" w:rsidRDefault="0086015C" w:rsidP="0086015C">
      <w:pPr>
        <w:wordWrap/>
        <w:spacing w:after="120" w:line="276" w:lineRule="auto"/>
        <w:rPr>
          <w:sz w:val="20"/>
          <w:szCs w:val="20"/>
        </w:rPr>
      </w:pPr>
    </w:p>
    <w:p w14:paraId="7EE0FF07" w14:textId="6E08B852" w:rsidR="00B312B2" w:rsidRPr="00015A48" w:rsidRDefault="00B312B2" w:rsidP="00B312B2">
      <w:pPr>
        <w:wordWrap/>
        <w:spacing w:after="120" w:line="276" w:lineRule="auto"/>
        <w:jc w:val="center"/>
        <w:rPr>
          <w:sz w:val="20"/>
          <w:szCs w:val="20"/>
        </w:rPr>
      </w:pPr>
      <w:r w:rsidRPr="00015A48">
        <w:rPr>
          <w:sz w:val="20"/>
          <w:szCs w:val="20"/>
        </w:rPr>
        <w:t xml:space="preserve">Limits on Use of </w:t>
      </w:r>
      <w:r w:rsidR="002C26A1">
        <w:rPr>
          <w:rFonts w:hint="eastAsia"/>
          <w:sz w:val="20"/>
          <w:szCs w:val="20"/>
        </w:rPr>
        <w:t>All</w:t>
      </w:r>
      <w:r w:rsidRPr="00015A48">
        <w:rPr>
          <w:sz w:val="20"/>
          <w:szCs w:val="20"/>
        </w:rPr>
        <w:t>-Night Interrogations</w:t>
      </w:r>
    </w:p>
    <w:p w14:paraId="18A4ABA0" w14:textId="725065A5"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The KNPA </w:t>
      </w:r>
      <w:r w:rsidR="00036D72">
        <w:rPr>
          <w:rFonts w:hint="eastAsia"/>
          <w:sz w:val="20"/>
          <w:szCs w:val="20"/>
        </w:rPr>
        <w:t>prohibits</w:t>
      </w:r>
      <w:r w:rsidRPr="00015A48">
        <w:rPr>
          <w:sz w:val="20"/>
          <w:szCs w:val="20"/>
        </w:rPr>
        <w:t xml:space="preserve"> </w:t>
      </w:r>
      <w:r w:rsidR="00EB2377">
        <w:rPr>
          <w:rFonts w:hint="eastAsia"/>
          <w:sz w:val="20"/>
          <w:szCs w:val="20"/>
        </w:rPr>
        <w:t>all</w:t>
      </w:r>
      <w:r w:rsidRPr="00015A48">
        <w:rPr>
          <w:sz w:val="20"/>
          <w:szCs w:val="20"/>
        </w:rPr>
        <w:t xml:space="preserve">-night interrogations in the </w:t>
      </w:r>
      <w:r w:rsidRPr="00015A48">
        <w:rPr>
          <w:i/>
          <w:sz w:val="20"/>
          <w:szCs w:val="20"/>
        </w:rPr>
        <w:t>Rules on Criminal Investigation</w:t>
      </w:r>
      <w:r w:rsidRPr="00015A48">
        <w:rPr>
          <w:sz w:val="20"/>
          <w:szCs w:val="20"/>
        </w:rPr>
        <w:t xml:space="preserve">, a KNPA directive, to </w:t>
      </w:r>
      <w:r w:rsidR="00BB54EF">
        <w:rPr>
          <w:rFonts w:hint="eastAsia"/>
          <w:sz w:val="20"/>
          <w:szCs w:val="20"/>
        </w:rPr>
        <w:t>protect</w:t>
      </w:r>
      <w:r w:rsidRPr="00015A48">
        <w:rPr>
          <w:sz w:val="20"/>
          <w:szCs w:val="20"/>
        </w:rPr>
        <w:t xml:space="preserve"> human rights under the investigative procedures. </w:t>
      </w:r>
      <w:r w:rsidR="00AF34AC">
        <w:rPr>
          <w:sz w:val="20"/>
          <w:szCs w:val="20"/>
        </w:rPr>
        <w:t xml:space="preserve">The </w:t>
      </w:r>
      <w:r w:rsidRPr="00015A48">
        <w:rPr>
          <w:sz w:val="20"/>
          <w:szCs w:val="20"/>
        </w:rPr>
        <w:t>prosecutors</w:t>
      </w:r>
      <w:r w:rsidR="00AF34AC">
        <w:rPr>
          <w:sz w:val="20"/>
          <w:szCs w:val="20"/>
        </w:rPr>
        <w:t xml:space="preserve"> also</w:t>
      </w:r>
      <w:r w:rsidRPr="00015A48">
        <w:rPr>
          <w:sz w:val="20"/>
          <w:szCs w:val="20"/>
        </w:rPr>
        <w:t xml:space="preserve"> have </w:t>
      </w:r>
      <w:r w:rsidR="008E155C">
        <w:rPr>
          <w:sz w:val="20"/>
          <w:szCs w:val="20"/>
        </w:rPr>
        <w:t xml:space="preserve">enacted </w:t>
      </w:r>
      <w:r w:rsidRPr="00015A48">
        <w:rPr>
          <w:i/>
          <w:sz w:val="20"/>
          <w:szCs w:val="20"/>
        </w:rPr>
        <w:t>Investigative Rules for Human Rights Protection</w:t>
      </w:r>
      <w:r w:rsidRPr="00015A48">
        <w:rPr>
          <w:sz w:val="20"/>
          <w:szCs w:val="20"/>
        </w:rPr>
        <w:t xml:space="preserve"> (MOJ Ordinance) on October</w:t>
      </w:r>
      <w:r w:rsidR="003F7624">
        <w:rPr>
          <w:sz w:val="20"/>
          <w:szCs w:val="20"/>
        </w:rPr>
        <w:t xml:space="preserve"> 2019</w:t>
      </w:r>
      <w:r w:rsidRPr="00015A48">
        <w:rPr>
          <w:sz w:val="20"/>
          <w:szCs w:val="20"/>
        </w:rPr>
        <w:t xml:space="preserve"> </w:t>
      </w:r>
      <w:r w:rsidR="008E155C" w:rsidRPr="00015A48">
        <w:rPr>
          <w:sz w:val="20"/>
          <w:szCs w:val="20"/>
        </w:rPr>
        <w:t>which “prohibits investigations after 9</w:t>
      </w:r>
      <w:r w:rsidR="00B42553">
        <w:rPr>
          <w:sz w:val="20"/>
          <w:szCs w:val="20"/>
        </w:rPr>
        <w:t xml:space="preserve"> </w:t>
      </w:r>
      <w:r w:rsidR="008E155C" w:rsidRPr="00015A48">
        <w:rPr>
          <w:sz w:val="20"/>
          <w:szCs w:val="20"/>
        </w:rPr>
        <w:t>p.m.</w:t>
      </w:r>
      <w:r w:rsidR="008E155C">
        <w:rPr>
          <w:rFonts w:hint="eastAsia"/>
          <w:sz w:val="20"/>
          <w:szCs w:val="20"/>
        </w:rPr>
        <w:t xml:space="preserve"> </w:t>
      </w:r>
      <w:r w:rsidR="008E155C">
        <w:rPr>
          <w:sz w:val="20"/>
          <w:szCs w:val="20"/>
        </w:rPr>
        <w:t>in princip</w:t>
      </w:r>
      <w:r w:rsidR="003504E2">
        <w:rPr>
          <w:rFonts w:hint="eastAsia"/>
          <w:sz w:val="20"/>
          <w:szCs w:val="20"/>
        </w:rPr>
        <w:t>le</w:t>
      </w:r>
      <w:r w:rsidR="008E155C">
        <w:rPr>
          <w:sz w:val="20"/>
          <w:szCs w:val="20"/>
        </w:rPr>
        <w:t xml:space="preserve">” and allows such </w:t>
      </w:r>
      <w:r w:rsidR="008E155C" w:rsidRPr="00015A48">
        <w:rPr>
          <w:sz w:val="20"/>
          <w:szCs w:val="20"/>
        </w:rPr>
        <w:t>investigation only</w:t>
      </w:r>
      <w:r w:rsidR="008E155C">
        <w:rPr>
          <w:sz w:val="20"/>
          <w:szCs w:val="20"/>
        </w:rPr>
        <w:t xml:space="preserve"> for exceptional cases </w:t>
      </w:r>
      <w:r w:rsidR="00DA39B1">
        <w:rPr>
          <w:sz w:val="20"/>
          <w:szCs w:val="20"/>
        </w:rPr>
        <w:t xml:space="preserve">when </w:t>
      </w:r>
      <w:r w:rsidR="008E155C" w:rsidRPr="00015A48">
        <w:rPr>
          <w:sz w:val="20"/>
          <w:szCs w:val="20"/>
        </w:rPr>
        <w:t xml:space="preserve">a “written request” by the person under investigation </w:t>
      </w:r>
      <w:r w:rsidR="00AD5FFD">
        <w:rPr>
          <w:sz w:val="20"/>
          <w:szCs w:val="20"/>
        </w:rPr>
        <w:t xml:space="preserve">and </w:t>
      </w:r>
      <w:r w:rsidR="008E155C" w:rsidRPr="00015A48">
        <w:rPr>
          <w:sz w:val="20"/>
          <w:szCs w:val="20"/>
        </w:rPr>
        <w:t>permission by the human rights protection officer of the relevant prosecutors’ office</w:t>
      </w:r>
      <w:r w:rsidR="00A26BE8">
        <w:rPr>
          <w:sz w:val="20"/>
          <w:szCs w:val="20"/>
        </w:rPr>
        <w:t xml:space="preserve"> </w:t>
      </w:r>
      <w:r w:rsidR="00B42553">
        <w:rPr>
          <w:sz w:val="20"/>
          <w:szCs w:val="20"/>
        </w:rPr>
        <w:t>is</w:t>
      </w:r>
      <w:r w:rsidR="00AD5FFD">
        <w:rPr>
          <w:sz w:val="20"/>
          <w:szCs w:val="20"/>
        </w:rPr>
        <w:t xml:space="preserve"> issued.</w:t>
      </w:r>
    </w:p>
    <w:p w14:paraId="0058EB2D" w14:textId="77777777" w:rsidR="00B312B2" w:rsidRPr="00015A48" w:rsidRDefault="00B312B2" w:rsidP="00B312B2">
      <w:pPr>
        <w:wordWrap/>
        <w:spacing w:after="120" w:line="276" w:lineRule="auto"/>
        <w:rPr>
          <w:sz w:val="20"/>
          <w:szCs w:val="20"/>
        </w:rPr>
      </w:pPr>
    </w:p>
    <w:p w14:paraId="6E42CCDA" w14:textId="0786629B" w:rsidR="00B312B2" w:rsidRPr="00015A48" w:rsidRDefault="00B312B2" w:rsidP="00B312B2">
      <w:pPr>
        <w:wordWrap/>
        <w:spacing w:after="120" w:line="276" w:lineRule="auto"/>
        <w:jc w:val="center"/>
        <w:rPr>
          <w:sz w:val="20"/>
          <w:szCs w:val="20"/>
        </w:rPr>
      </w:pPr>
      <w:r w:rsidRPr="00015A48">
        <w:rPr>
          <w:sz w:val="20"/>
          <w:szCs w:val="20"/>
        </w:rPr>
        <w:t xml:space="preserve">Remedies Provided for Victims of </w:t>
      </w:r>
      <w:r w:rsidR="00EB2377">
        <w:rPr>
          <w:rFonts w:hint="eastAsia"/>
          <w:sz w:val="20"/>
          <w:szCs w:val="20"/>
        </w:rPr>
        <w:t xml:space="preserve">Criminal </w:t>
      </w:r>
      <w:r w:rsidRPr="00015A48">
        <w:rPr>
          <w:sz w:val="20"/>
          <w:szCs w:val="20"/>
        </w:rPr>
        <w:t>Torture</w:t>
      </w:r>
      <w:r w:rsidRPr="00015A48">
        <w:rPr>
          <w:sz w:val="20"/>
          <w:szCs w:val="20"/>
        </w:rPr>
        <w:br/>
      </w:r>
      <w:r w:rsidR="00B42553">
        <w:rPr>
          <w:sz w:val="20"/>
          <w:szCs w:val="20"/>
        </w:rPr>
        <w:t>I</w:t>
      </w:r>
      <w:r w:rsidRPr="00015A48">
        <w:rPr>
          <w:sz w:val="20"/>
          <w:szCs w:val="20"/>
        </w:rPr>
        <w:t>ncluding Rehabilitation and Compensation</w:t>
      </w:r>
    </w:p>
    <w:p w14:paraId="13B9A72F" w14:textId="49817906"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The Constitu</w:t>
      </w:r>
      <w:r w:rsidR="001A6C3A">
        <w:rPr>
          <w:sz w:val="20"/>
          <w:szCs w:val="20"/>
        </w:rPr>
        <w:t xml:space="preserve">tion </w:t>
      </w:r>
      <w:r w:rsidR="00B6035E">
        <w:rPr>
          <w:sz w:val="20"/>
          <w:szCs w:val="20"/>
        </w:rPr>
        <w:t xml:space="preserve">and domestic laws </w:t>
      </w:r>
      <w:r w:rsidRPr="00015A48">
        <w:rPr>
          <w:sz w:val="20"/>
          <w:szCs w:val="20"/>
        </w:rPr>
        <w:t xml:space="preserve">guarantee the right to claim </w:t>
      </w:r>
      <w:r w:rsidR="00727E13">
        <w:rPr>
          <w:sz w:val="20"/>
          <w:szCs w:val="20"/>
        </w:rPr>
        <w:t xml:space="preserve">adequate </w:t>
      </w:r>
      <w:r w:rsidRPr="00015A48">
        <w:rPr>
          <w:sz w:val="20"/>
          <w:szCs w:val="20"/>
        </w:rPr>
        <w:t xml:space="preserve">compensation of the victims of torture </w:t>
      </w:r>
      <w:r w:rsidR="00406478">
        <w:rPr>
          <w:sz w:val="20"/>
          <w:szCs w:val="20"/>
        </w:rPr>
        <w:t xml:space="preserve">or ill-treatment </w:t>
      </w:r>
      <w:r w:rsidRPr="00015A48">
        <w:rPr>
          <w:sz w:val="20"/>
          <w:szCs w:val="20"/>
        </w:rPr>
        <w:t xml:space="preserve">and the bereaved families, and accordingly, the victims </w:t>
      </w:r>
      <w:r w:rsidR="003E4954">
        <w:rPr>
          <w:sz w:val="20"/>
          <w:szCs w:val="20"/>
        </w:rPr>
        <w:t xml:space="preserve">or their families </w:t>
      </w:r>
      <w:r w:rsidRPr="00015A48">
        <w:rPr>
          <w:sz w:val="20"/>
          <w:szCs w:val="20"/>
        </w:rPr>
        <w:t>may claim for state compensation, criminal compensation, crime victim relief fund</w:t>
      </w:r>
      <w:r w:rsidR="00A74508">
        <w:rPr>
          <w:sz w:val="20"/>
          <w:szCs w:val="20"/>
        </w:rPr>
        <w:t>,</w:t>
      </w:r>
      <w:r w:rsidRPr="00015A48">
        <w:rPr>
          <w:sz w:val="20"/>
          <w:szCs w:val="20"/>
        </w:rPr>
        <w:t xml:space="preserve"> or civil damage compensation. Nonetheless, there </w:t>
      </w:r>
      <w:r w:rsidR="00A74508">
        <w:rPr>
          <w:sz w:val="20"/>
          <w:szCs w:val="20"/>
        </w:rPr>
        <w:t>are</w:t>
      </w:r>
      <w:r w:rsidRPr="00015A48">
        <w:rPr>
          <w:sz w:val="20"/>
          <w:szCs w:val="20"/>
        </w:rPr>
        <w:t xml:space="preserve"> no official statistics on state compensation paid </w:t>
      </w:r>
      <w:r w:rsidR="00C07697">
        <w:rPr>
          <w:sz w:val="20"/>
          <w:szCs w:val="20"/>
        </w:rPr>
        <w:t>specifically to the victims of torture</w:t>
      </w:r>
      <w:r w:rsidRPr="00015A48">
        <w:rPr>
          <w:sz w:val="20"/>
          <w:szCs w:val="20"/>
        </w:rPr>
        <w:t>.</w:t>
      </w:r>
    </w:p>
    <w:p w14:paraId="05E75405" w14:textId="0D8F123C" w:rsidR="00B312B2" w:rsidRPr="00015A48" w:rsidRDefault="00B312B2" w:rsidP="00942CAE">
      <w:pPr>
        <w:pStyle w:val="a4"/>
        <w:numPr>
          <w:ilvl w:val="0"/>
          <w:numId w:val="2"/>
        </w:numPr>
        <w:wordWrap/>
        <w:spacing w:after="120" w:line="276" w:lineRule="auto"/>
        <w:ind w:leftChars="0"/>
        <w:rPr>
          <w:sz w:val="20"/>
          <w:szCs w:val="20"/>
        </w:rPr>
      </w:pPr>
      <w:r w:rsidRPr="00015A48">
        <w:rPr>
          <w:sz w:val="20"/>
          <w:szCs w:val="20"/>
        </w:rPr>
        <w:t>Under the procedures of the Crime Victim Protection Act</w:t>
      </w:r>
      <w:r w:rsidR="00CA2E9E" w:rsidRPr="00015A48">
        <w:rPr>
          <w:sz w:val="20"/>
          <w:szCs w:val="20"/>
        </w:rPr>
        <w:t xml:space="preserve"> (hereinafter “</w:t>
      </w:r>
      <w:r w:rsidR="00CA2E9E" w:rsidRPr="0087370B">
        <w:rPr>
          <w:sz w:val="20"/>
          <w:szCs w:val="20"/>
        </w:rPr>
        <w:t>CVPA</w:t>
      </w:r>
      <w:r w:rsidR="00CA2E9E" w:rsidRPr="00015A48">
        <w:rPr>
          <w:sz w:val="20"/>
          <w:szCs w:val="20"/>
        </w:rPr>
        <w:t>”)</w:t>
      </w:r>
      <w:r w:rsidRPr="00015A48">
        <w:rPr>
          <w:sz w:val="20"/>
          <w:szCs w:val="20"/>
        </w:rPr>
        <w:t>, the victims of criminal torture may be provided with financial support</w:t>
      </w:r>
      <w:r w:rsidR="00E60067">
        <w:rPr>
          <w:sz w:val="20"/>
          <w:szCs w:val="20"/>
        </w:rPr>
        <w:t>,</w:t>
      </w:r>
      <w:r w:rsidRPr="00015A48">
        <w:rPr>
          <w:sz w:val="20"/>
          <w:szCs w:val="20"/>
        </w:rPr>
        <w:t xml:space="preserve"> including medical expenses, psychological treatment at the Smile Center</w:t>
      </w:r>
      <w:r w:rsidR="00E60067">
        <w:rPr>
          <w:sz w:val="20"/>
          <w:szCs w:val="20"/>
        </w:rPr>
        <w:t>,</w:t>
      </w:r>
      <w:r w:rsidRPr="00015A48">
        <w:rPr>
          <w:sz w:val="20"/>
          <w:szCs w:val="20"/>
        </w:rPr>
        <w:t xml:space="preserve"> and legal aid. They may also receive litigation aid and primary legal counseling with Legal Home-Doctors dispatched across the nation. Nonetheless, there </w:t>
      </w:r>
      <w:r w:rsidR="00E60067">
        <w:rPr>
          <w:sz w:val="20"/>
          <w:szCs w:val="20"/>
        </w:rPr>
        <w:t>are</w:t>
      </w:r>
      <w:r w:rsidRPr="00015A48">
        <w:rPr>
          <w:sz w:val="20"/>
          <w:szCs w:val="20"/>
        </w:rPr>
        <w:t xml:space="preserve"> no official statistics specifically on torture victims</w:t>
      </w:r>
      <w:r w:rsidR="0087370B">
        <w:rPr>
          <w:rFonts w:hint="eastAsia"/>
          <w:sz w:val="20"/>
          <w:szCs w:val="20"/>
        </w:rPr>
        <w:t xml:space="preserve"> </w:t>
      </w:r>
      <w:r w:rsidR="00023B68">
        <w:rPr>
          <w:rFonts w:hint="eastAsia"/>
          <w:sz w:val="20"/>
          <w:szCs w:val="20"/>
        </w:rPr>
        <w:t>but</w:t>
      </w:r>
      <w:r w:rsidR="00023B68">
        <w:rPr>
          <w:sz w:val="20"/>
          <w:szCs w:val="20"/>
        </w:rPr>
        <w:t xml:space="preserve"> </w:t>
      </w:r>
      <w:r w:rsidR="00023B68">
        <w:rPr>
          <w:rFonts w:hint="eastAsia"/>
          <w:sz w:val="20"/>
          <w:szCs w:val="20"/>
        </w:rPr>
        <w:t>on</w:t>
      </w:r>
      <w:r w:rsidRPr="00015A48">
        <w:rPr>
          <w:sz w:val="20"/>
          <w:szCs w:val="20"/>
        </w:rPr>
        <w:t xml:space="preserve"> crime victims</w:t>
      </w:r>
      <w:r w:rsidR="0087370B">
        <w:rPr>
          <w:rFonts w:hint="eastAsia"/>
          <w:sz w:val="20"/>
          <w:szCs w:val="20"/>
        </w:rPr>
        <w:t xml:space="preserve"> in general</w:t>
      </w:r>
      <w:r w:rsidRPr="00015A48">
        <w:rPr>
          <w:sz w:val="20"/>
          <w:szCs w:val="20"/>
        </w:rPr>
        <w:t>.</w:t>
      </w:r>
    </w:p>
    <w:p w14:paraId="168EEE4E" w14:textId="44BB3295"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Furthermore, the Government selected the “establishment of legal grounds for torture prevention and victim support” as </w:t>
      </w:r>
      <w:r w:rsidR="002A6809">
        <w:rPr>
          <w:sz w:val="20"/>
          <w:szCs w:val="20"/>
        </w:rPr>
        <w:t xml:space="preserve">part of its </w:t>
      </w:r>
      <w:r w:rsidR="00B7426C">
        <w:rPr>
          <w:sz w:val="20"/>
          <w:szCs w:val="20"/>
        </w:rPr>
        <w:t>N</w:t>
      </w:r>
      <w:r w:rsidRPr="00015A48">
        <w:rPr>
          <w:sz w:val="20"/>
          <w:szCs w:val="20"/>
        </w:rPr>
        <w:t xml:space="preserve">ational </w:t>
      </w:r>
      <w:r w:rsidR="00B7426C">
        <w:rPr>
          <w:sz w:val="20"/>
          <w:szCs w:val="20"/>
        </w:rPr>
        <w:t>A</w:t>
      </w:r>
      <w:r w:rsidRPr="00015A48">
        <w:rPr>
          <w:sz w:val="20"/>
          <w:szCs w:val="20"/>
        </w:rPr>
        <w:t>genda. To that end, the MOJ commissioned research on international human rights standards on torture prevention and remedies</w:t>
      </w:r>
      <w:r w:rsidR="0095686C">
        <w:rPr>
          <w:rFonts w:hint="eastAsia"/>
          <w:sz w:val="20"/>
          <w:szCs w:val="20"/>
        </w:rPr>
        <w:t>,</w:t>
      </w:r>
      <w:r w:rsidRPr="00015A48">
        <w:rPr>
          <w:sz w:val="20"/>
          <w:szCs w:val="20"/>
        </w:rPr>
        <w:t xml:space="preserve"> including the Convention against Torture</w:t>
      </w:r>
      <w:r w:rsidR="00274A5D">
        <w:rPr>
          <w:sz w:val="20"/>
          <w:szCs w:val="20"/>
        </w:rPr>
        <w:t xml:space="preserve"> </w:t>
      </w:r>
      <w:r w:rsidR="00274A5D">
        <w:rPr>
          <w:rFonts w:hint="eastAsia"/>
          <w:sz w:val="20"/>
          <w:szCs w:val="20"/>
        </w:rPr>
        <w:t>and</w:t>
      </w:r>
      <w:r w:rsidRPr="00015A48">
        <w:rPr>
          <w:sz w:val="20"/>
          <w:szCs w:val="20"/>
        </w:rPr>
        <w:t xml:space="preserve"> laws of foreign countries, and drafted the </w:t>
      </w:r>
      <w:r w:rsidRPr="00015A48">
        <w:rPr>
          <w:i/>
          <w:sz w:val="20"/>
          <w:szCs w:val="20"/>
        </w:rPr>
        <w:t>Bill on Torture Prevention and Compensation and Support for Torture Victims</w:t>
      </w:r>
      <w:r w:rsidRPr="00015A48">
        <w:rPr>
          <w:sz w:val="20"/>
          <w:szCs w:val="20"/>
        </w:rPr>
        <w:t xml:space="preserve"> based thereon</w:t>
      </w:r>
      <w:r w:rsidR="009C41C8">
        <w:rPr>
          <w:sz w:val="20"/>
          <w:szCs w:val="20"/>
        </w:rPr>
        <w:t xml:space="preserve"> and plans to put forward the legislation procedure</w:t>
      </w:r>
      <w:r w:rsidRPr="00015A48">
        <w:rPr>
          <w:sz w:val="20"/>
          <w:szCs w:val="20"/>
        </w:rPr>
        <w:t>.</w:t>
      </w:r>
    </w:p>
    <w:p w14:paraId="0458D971" w14:textId="26EAC985"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The Government commenced the project supporting professional treatment service for the victims and their </w:t>
      </w:r>
      <w:r w:rsidRPr="00015A48">
        <w:rPr>
          <w:sz w:val="20"/>
          <w:szCs w:val="20"/>
        </w:rPr>
        <w:lastRenderedPageBreak/>
        <w:t xml:space="preserve">families struggling from mental and physical trauma caused by state violence in 2020. It conducted the commissioned </w:t>
      </w:r>
      <w:r w:rsidRPr="00015A48">
        <w:rPr>
          <w:i/>
          <w:sz w:val="20"/>
          <w:szCs w:val="20"/>
        </w:rPr>
        <w:t>Research on the Measures to Establish the National State Violence Trauma Treatment Center</w:t>
      </w:r>
      <w:r w:rsidRPr="00015A48">
        <w:rPr>
          <w:sz w:val="20"/>
          <w:szCs w:val="20"/>
        </w:rPr>
        <w:t xml:space="preserve"> in 2019 and buil</w:t>
      </w:r>
      <w:r w:rsidR="00FB0D09">
        <w:rPr>
          <w:sz w:val="20"/>
          <w:szCs w:val="20"/>
        </w:rPr>
        <w:t>t</w:t>
      </w:r>
      <w:r w:rsidRPr="00015A48">
        <w:rPr>
          <w:sz w:val="20"/>
          <w:szCs w:val="20"/>
        </w:rPr>
        <w:t xml:space="preserve"> the Center based on the result. As of 2020, it started the project supporting treatment </w:t>
      </w:r>
      <w:r w:rsidR="00796A1D">
        <w:rPr>
          <w:rFonts w:hint="eastAsia"/>
          <w:sz w:val="20"/>
          <w:szCs w:val="20"/>
        </w:rPr>
        <w:t>for</w:t>
      </w:r>
      <w:r w:rsidR="00796A1D">
        <w:rPr>
          <w:sz w:val="20"/>
          <w:szCs w:val="20"/>
        </w:rPr>
        <w:t xml:space="preserve"> </w:t>
      </w:r>
      <w:r w:rsidRPr="00015A48">
        <w:rPr>
          <w:sz w:val="20"/>
          <w:szCs w:val="20"/>
        </w:rPr>
        <w:t>the elderly who urgently need treatment.</w:t>
      </w:r>
    </w:p>
    <w:p w14:paraId="5F9A72E1" w14:textId="77777777" w:rsidR="00B312B2" w:rsidRPr="00015A48" w:rsidRDefault="00B312B2" w:rsidP="00B312B2">
      <w:pPr>
        <w:wordWrap/>
        <w:spacing w:after="120" w:line="276" w:lineRule="auto"/>
        <w:ind w:left="26"/>
        <w:rPr>
          <w:sz w:val="20"/>
          <w:szCs w:val="20"/>
        </w:rPr>
      </w:pPr>
    </w:p>
    <w:p w14:paraId="43360FBC" w14:textId="77777777" w:rsidR="00B312B2" w:rsidRPr="00015A48" w:rsidRDefault="00B312B2" w:rsidP="00B312B2">
      <w:pPr>
        <w:wordWrap/>
        <w:spacing w:after="120" w:line="276" w:lineRule="auto"/>
        <w:ind w:left="26"/>
        <w:jc w:val="center"/>
        <w:rPr>
          <w:sz w:val="20"/>
          <w:szCs w:val="20"/>
        </w:rPr>
      </w:pPr>
      <w:r w:rsidRPr="00015A48">
        <w:rPr>
          <w:sz w:val="20"/>
          <w:szCs w:val="20"/>
        </w:rPr>
        <w:t>Independent Mechanism to Investigate Allegations of Torture and Ill-Treatment</w:t>
      </w:r>
    </w:p>
    <w:p w14:paraId="0C066BA7" w14:textId="3F76EBAA"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The</w:t>
      </w:r>
      <w:r w:rsidR="0016018F">
        <w:rPr>
          <w:sz w:val="20"/>
          <w:szCs w:val="20"/>
        </w:rPr>
        <w:t xml:space="preserve"> </w:t>
      </w:r>
      <w:r w:rsidR="0016018F">
        <w:rPr>
          <w:rFonts w:hint="eastAsia"/>
          <w:sz w:val="20"/>
          <w:szCs w:val="20"/>
        </w:rPr>
        <w:t>authority</w:t>
      </w:r>
      <w:r w:rsidR="0016018F">
        <w:rPr>
          <w:sz w:val="20"/>
          <w:szCs w:val="20"/>
        </w:rPr>
        <w:t xml:space="preserve"> </w:t>
      </w:r>
      <w:r w:rsidR="0016018F">
        <w:rPr>
          <w:rFonts w:hint="eastAsia"/>
          <w:sz w:val="20"/>
          <w:szCs w:val="20"/>
        </w:rPr>
        <w:t>of</w:t>
      </w:r>
      <w:r w:rsidR="0016018F">
        <w:rPr>
          <w:sz w:val="20"/>
          <w:szCs w:val="20"/>
        </w:rPr>
        <w:t xml:space="preserve"> </w:t>
      </w:r>
      <w:r w:rsidR="00871B6C">
        <w:rPr>
          <w:rFonts w:hint="eastAsia"/>
          <w:sz w:val="20"/>
          <w:szCs w:val="20"/>
        </w:rPr>
        <w:t>the</w:t>
      </w:r>
      <w:r w:rsidR="00871B6C">
        <w:rPr>
          <w:sz w:val="20"/>
          <w:szCs w:val="20"/>
        </w:rPr>
        <w:t xml:space="preserve"> </w:t>
      </w:r>
      <w:r w:rsidRPr="00015A48">
        <w:rPr>
          <w:sz w:val="20"/>
          <w:szCs w:val="20"/>
        </w:rPr>
        <w:t>NHRC</w:t>
      </w:r>
      <w:r w:rsidR="00FC41DD" w:rsidRPr="00015A48">
        <w:rPr>
          <w:sz w:val="20"/>
          <w:szCs w:val="20"/>
        </w:rPr>
        <w:t xml:space="preserve"> a</w:t>
      </w:r>
      <w:r w:rsidRPr="00015A48">
        <w:rPr>
          <w:sz w:val="20"/>
          <w:szCs w:val="20"/>
        </w:rPr>
        <w:t>s an independent national human rights institute</w:t>
      </w:r>
      <w:r w:rsidR="0016018F">
        <w:rPr>
          <w:sz w:val="20"/>
          <w:szCs w:val="20"/>
        </w:rPr>
        <w:t xml:space="preserve"> </w:t>
      </w:r>
      <w:r w:rsidR="0016018F">
        <w:rPr>
          <w:rFonts w:hint="eastAsia"/>
          <w:sz w:val="20"/>
          <w:szCs w:val="20"/>
        </w:rPr>
        <w:t>is</w:t>
      </w:r>
      <w:r w:rsidR="00FC41DD" w:rsidRPr="00015A48">
        <w:rPr>
          <w:sz w:val="20"/>
          <w:szCs w:val="20"/>
        </w:rPr>
        <w:t xml:space="preserve"> explained in the last Periodic </w:t>
      </w:r>
      <w:r w:rsidR="007D7A77" w:rsidRPr="00015A48">
        <w:rPr>
          <w:sz w:val="20"/>
          <w:szCs w:val="20"/>
        </w:rPr>
        <w:t>Report (CCPR/C/KOR/4, para.123)</w:t>
      </w:r>
      <w:r w:rsidRPr="00015A48">
        <w:rPr>
          <w:sz w:val="20"/>
          <w:szCs w:val="20"/>
        </w:rPr>
        <w:t>. The statistics of relevant petitions received and proceeded by the NHRC between 2016 and September 2019 is shown in Appendix Tabl</w:t>
      </w:r>
      <w:r w:rsidR="009A4150">
        <w:rPr>
          <w:rFonts w:hint="eastAsia"/>
          <w:sz w:val="20"/>
          <w:szCs w:val="20"/>
        </w:rPr>
        <w:t>e</w:t>
      </w:r>
      <w:r w:rsidR="003E2D11" w:rsidRPr="00015A48">
        <w:rPr>
          <w:sz w:val="20"/>
          <w:szCs w:val="20"/>
        </w:rPr>
        <w:t>-</w:t>
      </w:r>
      <w:r w:rsidRPr="00015A48">
        <w:rPr>
          <w:sz w:val="20"/>
          <w:szCs w:val="20"/>
        </w:rPr>
        <w:t>1</w:t>
      </w:r>
      <w:r w:rsidR="003E2D11" w:rsidRPr="00015A48">
        <w:rPr>
          <w:sz w:val="20"/>
          <w:szCs w:val="20"/>
        </w:rPr>
        <w:t>7</w:t>
      </w:r>
      <w:r w:rsidRPr="00015A48">
        <w:rPr>
          <w:sz w:val="20"/>
          <w:szCs w:val="20"/>
        </w:rPr>
        <w:t>, 1</w:t>
      </w:r>
      <w:r w:rsidR="003E2D11" w:rsidRPr="00015A48">
        <w:rPr>
          <w:sz w:val="20"/>
          <w:szCs w:val="20"/>
        </w:rPr>
        <w:t>8</w:t>
      </w:r>
      <w:r w:rsidRPr="00015A48">
        <w:rPr>
          <w:sz w:val="20"/>
          <w:szCs w:val="20"/>
        </w:rPr>
        <w:t>.</w:t>
      </w:r>
    </w:p>
    <w:p w14:paraId="6D5C9CAA" w14:textId="3F631850"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The Human Rights Bureau of the MOJ </w:t>
      </w:r>
      <w:r w:rsidR="007D7A77" w:rsidRPr="00015A48">
        <w:rPr>
          <w:sz w:val="20"/>
          <w:szCs w:val="20"/>
        </w:rPr>
        <w:t xml:space="preserve">is operating </w:t>
      </w:r>
      <w:r w:rsidRPr="00015A48">
        <w:rPr>
          <w:sz w:val="20"/>
          <w:szCs w:val="20"/>
        </w:rPr>
        <w:t xml:space="preserve">the Human Rights Violation Reporting Center </w:t>
      </w:r>
      <w:r w:rsidR="007D7A77" w:rsidRPr="00015A48">
        <w:rPr>
          <w:sz w:val="20"/>
          <w:szCs w:val="20"/>
        </w:rPr>
        <w:t>as mentioned in the last Periodic Report (CCPR/C/KOR/4, para.124)</w:t>
      </w:r>
      <w:r w:rsidRPr="00015A48">
        <w:rPr>
          <w:sz w:val="20"/>
          <w:szCs w:val="20"/>
        </w:rPr>
        <w:t xml:space="preserve">. It conducts an independent investigation when </w:t>
      </w:r>
      <w:r w:rsidR="00AC2A55">
        <w:rPr>
          <w:sz w:val="20"/>
          <w:szCs w:val="20"/>
        </w:rPr>
        <w:t xml:space="preserve">a </w:t>
      </w:r>
      <w:r w:rsidRPr="00015A48">
        <w:rPr>
          <w:sz w:val="20"/>
          <w:szCs w:val="20"/>
        </w:rPr>
        <w:t>human rights violation</w:t>
      </w:r>
      <w:r w:rsidR="00AC2A55">
        <w:rPr>
          <w:sz w:val="20"/>
          <w:szCs w:val="20"/>
        </w:rPr>
        <w:t>,</w:t>
      </w:r>
      <w:r w:rsidRPr="00015A48">
        <w:rPr>
          <w:sz w:val="20"/>
          <w:szCs w:val="20"/>
        </w:rPr>
        <w:t xml:space="preserve"> including </w:t>
      </w:r>
      <w:r w:rsidR="000A611A">
        <w:rPr>
          <w:sz w:val="20"/>
          <w:szCs w:val="20"/>
        </w:rPr>
        <w:t>torture and ill-treatment</w:t>
      </w:r>
      <w:r w:rsidR="00AC2A55">
        <w:rPr>
          <w:sz w:val="20"/>
          <w:szCs w:val="20"/>
        </w:rPr>
        <w:t>,</w:t>
      </w:r>
      <w:r w:rsidRPr="00015A48">
        <w:rPr>
          <w:sz w:val="20"/>
          <w:szCs w:val="20"/>
        </w:rPr>
        <w:t xml:space="preserve"> </w:t>
      </w:r>
      <w:r w:rsidR="00323ED9">
        <w:rPr>
          <w:rFonts w:hint="eastAsia"/>
          <w:sz w:val="20"/>
          <w:szCs w:val="20"/>
        </w:rPr>
        <w:t>is suspected throughout</w:t>
      </w:r>
      <w:r w:rsidRPr="00015A48">
        <w:rPr>
          <w:sz w:val="20"/>
          <w:szCs w:val="20"/>
        </w:rPr>
        <w:t xml:space="preserve"> information collection activities</w:t>
      </w:r>
      <w:r w:rsidR="00AC2A55">
        <w:rPr>
          <w:sz w:val="20"/>
          <w:szCs w:val="20"/>
        </w:rPr>
        <w:t>,</w:t>
      </w:r>
      <w:r w:rsidRPr="00015A48">
        <w:rPr>
          <w:sz w:val="20"/>
          <w:szCs w:val="20"/>
        </w:rPr>
        <w:t xml:space="preserve"> including </w:t>
      </w:r>
      <w:r w:rsidR="00AC2A55">
        <w:rPr>
          <w:sz w:val="20"/>
          <w:szCs w:val="20"/>
        </w:rPr>
        <w:t xml:space="preserve">a </w:t>
      </w:r>
      <w:r w:rsidRPr="00015A48">
        <w:rPr>
          <w:sz w:val="20"/>
          <w:szCs w:val="20"/>
        </w:rPr>
        <w:t>survey, on-site inspection</w:t>
      </w:r>
      <w:r w:rsidR="00AC2A55">
        <w:rPr>
          <w:sz w:val="20"/>
          <w:szCs w:val="20"/>
        </w:rPr>
        <w:t>,</w:t>
      </w:r>
      <w:r w:rsidRPr="00015A48">
        <w:rPr>
          <w:sz w:val="20"/>
          <w:szCs w:val="20"/>
        </w:rPr>
        <w:t xml:space="preserve"> and intelligence collection</w:t>
      </w:r>
      <w:r w:rsidR="00AC2A55">
        <w:rPr>
          <w:sz w:val="20"/>
          <w:szCs w:val="20"/>
        </w:rPr>
        <w:t>,</w:t>
      </w:r>
      <w:r w:rsidRPr="00015A48">
        <w:rPr>
          <w:sz w:val="20"/>
          <w:szCs w:val="20"/>
        </w:rPr>
        <w:t xml:space="preserve"> on various detention and protection facilities under the MOJ (prison, detention center, immigration detention center, immigration office, juvenile detention center, the Institute of Forensic Psychiatry, etc.)</w:t>
      </w:r>
      <w:r w:rsidR="00323ED9">
        <w:rPr>
          <w:rFonts w:hint="eastAsia"/>
          <w:sz w:val="20"/>
          <w:szCs w:val="20"/>
        </w:rPr>
        <w:t>;</w:t>
      </w:r>
      <w:r w:rsidRPr="00015A48">
        <w:rPr>
          <w:sz w:val="20"/>
          <w:szCs w:val="20"/>
        </w:rPr>
        <w:t xml:space="preserve"> and may take remedy measures</w:t>
      </w:r>
      <w:r w:rsidR="008A1E2B">
        <w:rPr>
          <w:rFonts w:hint="eastAsia"/>
          <w:sz w:val="20"/>
          <w:szCs w:val="20"/>
        </w:rPr>
        <w:t>,</w:t>
      </w:r>
      <w:r w:rsidRPr="00015A48">
        <w:rPr>
          <w:sz w:val="20"/>
          <w:szCs w:val="20"/>
        </w:rPr>
        <w:t xml:space="preserve"> including requests for </w:t>
      </w:r>
      <w:r w:rsidR="007D7A77" w:rsidRPr="00015A48">
        <w:rPr>
          <w:sz w:val="20"/>
          <w:szCs w:val="20"/>
        </w:rPr>
        <w:t xml:space="preserve">criminal </w:t>
      </w:r>
      <w:r w:rsidRPr="00015A48">
        <w:rPr>
          <w:sz w:val="20"/>
          <w:szCs w:val="20"/>
        </w:rPr>
        <w:t xml:space="preserve">investigation, disciplinary action, </w:t>
      </w:r>
      <w:r w:rsidR="002B1620">
        <w:rPr>
          <w:sz w:val="20"/>
          <w:szCs w:val="20"/>
        </w:rPr>
        <w:t>guiding the victims to</w:t>
      </w:r>
      <w:r w:rsidRPr="00015A48">
        <w:rPr>
          <w:sz w:val="20"/>
          <w:szCs w:val="20"/>
        </w:rPr>
        <w:t xml:space="preserve"> state compensation and legal aid</w:t>
      </w:r>
      <w:r w:rsidR="002B1620">
        <w:rPr>
          <w:sz w:val="20"/>
          <w:szCs w:val="20"/>
        </w:rPr>
        <w:t>,</w:t>
      </w:r>
      <w:r w:rsidRPr="00015A48">
        <w:rPr>
          <w:sz w:val="20"/>
          <w:szCs w:val="20"/>
        </w:rPr>
        <w:t xml:space="preserve"> and recommendation</w:t>
      </w:r>
      <w:r w:rsidR="00AD53C7">
        <w:rPr>
          <w:sz w:val="20"/>
          <w:szCs w:val="20"/>
        </w:rPr>
        <w:t>s</w:t>
      </w:r>
      <w:r w:rsidRPr="00015A48">
        <w:rPr>
          <w:sz w:val="20"/>
          <w:szCs w:val="20"/>
        </w:rPr>
        <w:t xml:space="preserve"> to improve institutions, when </w:t>
      </w:r>
      <w:r w:rsidR="00942CAE">
        <w:rPr>
          <w:sz w:val="20"/>
          <w:szCs w:val="20"/>
        </w:rPr>
        <w:t>an</w:t>
      </w:r>
      <w:r w:rsidRPr="00015A48">
        <w:rPr>
          <w:sz w:val="20"/>
          <w:szCs w:val="20"/>
        </w:rPr>
        <w:t xml:space="preserve"> act of human rights violation is acknowledged.</w:t>
      </w:r>
    </w:p>
    <w:p w14:paraId="14F30C0A" w14:textId="503BA02A" w:rsidR="00B312B2" w:rsidRPr="00015A48" w:rsidRDefault="00206739" w:rsidP="00AF38DB">
      <w:pPr>
        <w:pStyle w:val="a4"/>
        <w:numPr>
          <w:ilvl w:val="0"/>
          <w:numId w:val="2"/>
        </w:numPr>
        <w:wordWrap/>
        <w:spacing w:after="120" w:line="276" w:lineRule="auto"/>
        <w:ind w:leftChars="0"/>
        <w:rPr>
          <w:sz w:val="20"/>
          <w:szCs w:val="20"/>
        </w:rPr>
      </w:pPr>
      <w:r>
        <w:rPr>
          <w:sz w:val="20"/>
          <w:szCs w:val="20"/>
        </w:rPr>
        <w:t>Prosecutors’ Offices at every level also ha</w:t>
      </w:r>
      <w:r w:rsidR="00AD53C7">
        <w:rPr>
          <w:sz w:val="20"/>
          <w:szCs w:val="20"/>
        </w:rPr>
        <w:t>ve an</w:t>
      </w:r>
      <w:r>
        <w:rPr>
          <w:sz w:val="20"/>
          <w:szCs w:val="20"/>
        </w:rPr>
        <w:t xml:space="preserve"> </w:t>
      </w:r>
      <w:r w:rsidRPr="00015A48">
        <w:rPr>
          <w:sz w:val="20"/>
          <w:szCs w:val="20"/>
        </w:rPr>
        <w:t xml:space="preserve">Inspection Department </w:t>
      </w:r>
      <w:r>
        <w:rPr>
          <w:sz w:val="20"/>
          <w:szCs w:val="20"/>
        </w:rPr>
        <w:t xml:space="preserve">or </w:t>
      </w:r>
      <w:r w:rsidRPr="00015A48">
        <w:rPr>
          <w:sz w:val="20"/>
          <w:szCs w:val="20"/>
        </w:rPr>
        <w:t xml:space="preserve">prosecutors in charge </w:t>
      </w:r>
      <w:r>
        <w:rPr>
          <w:sz w:val="20"/>
          <w:szCs w:val="20"/>
        </w:rPr>
        <w:t xml:space="preserve">that </w:t>
      </w:r>
      <w:r w:rsidR="00B312B2" w:rsidRPr="00015A48">
        <w:rPr>
          <w:sz w:val="20"/>
          <w:szCs w:val="20"/>
        </w:rPr>
        <w:t xml:space="preserve">investigate responsible public officials when ill-treatment occurs, </w:t>
      </w:r>
      <w:r w:rsidR="00BA4CA6">
        <w:rPr>
          <w:sz w:val="20"/>
          <w:szCs w:val="20"/>
        </w:rPr>
        <w:t xml:space="preserve">which operates as </w:t>
      </w:r>
      <w:r w:rsidR="00B312B2" w:rsidRPr="00015A48">
        <w:rPr>
          <w:sz w:val="20"/>
          <w:szCs w:val="20"/>
        </w:rPr>
        <w:t>an independent mechanism in no organizational or hierarchical relations with alleged perpetrators.</w:t>
      </w:r>
    </w:p>
    <w:p w14:paraId="4B218CDC" w14:textId="6E1DA44C"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When </w:t>
      </w:r>
      <w:r w:rsidR="00CE2298">
        <w:rPr>
          <w:sz w:val="20"/>
          <w:szCs w:val="20"/>
        </w:rPr>
        <w:t xml:space="preserve">acts of </w:t>
      </w:r>
      <w:r w:rsidRPr="00015A48">
        <w:rPr>
          <w:sz w:val="20"/>
          <w:szCs w:val="20"/>
        </w:rPr>
        <w:t xml:space="preserve">ill-treatment </w:t>
      </w:r>
      <w:r w:rsidR="00C04ABA">
        <w:rPr>
          <w:sz w:val="20"/>
          <w:szCs w:val="20"/>
        </w:rPr>
        <w:t xml:space="preserve">or </w:t>
      </w:r>
      <w:r w:rsidRPr="00015A48">
        <w:rPr>
          <w:sz w:val="20"/>
          <w:szCs w:val="20"/>
        </w:rPr>
        <w:t xml:space="preserve">torture (including mental harassment) </w:t>
      </w:r>
      <w:r w:rsidR="0010695C">
        <w:rPr>
          <w:sz w:val="20"/>
          <w:szCs w:val="20"/>
        </w:rPr>
        <w:t>is acknowledged</w:t>
      </w:r>
      <w:r w:rsidR="00ED3AFA">
        <w:rPr>
          <w:rFonts w:hint="eastAsia"/>
          <w:sz w:val="20"/>
          <w:szCs w:val="20"/>
        </w:rPr>
        <w:t xml:space="preserve">, </w:t>
      </w:r>
      <w:r w:rsidR="00FA7B83">
        <w:rPr>
          <w:sz w:val="20"/>
          <w:szCs w:val="20"/>
        </w:rPr>
        <w:t xml:space="preserve">as </w:t>
      </w:r>
      <w:r w:rsidRPr="00015A48">
        <w:rPr>
          <w:sz w:val="20"/>
          <w:szCs w:val="20"/>
        </w:rPr>
        <w:t xml:space="preserve">Article 125 of the </w:t>
      </w:r>
      <w:r w:rsidR="00D3683B" w:rsidRPr="00015A48">
        <w:rPr>
          <w:sz w:val="20"/>
          <w:szCs w:val="20"/>
        </w:rPr>
        <w:t>CrA</w:t>
      </w:r>
      <w:r w:rsidRPr="00015A48">
        <w:rPr>
          <w:sz w:val="20"/>
          <w:szCs w:val="20"/>
        </w:rPr>
        <w:t xml:space="preserve"> stipulates the punishment on acts of cruelty, such acts are investigated by prosecutors and then indicted </w:t>
      </w:r>
      <w:r w:rsidR="00ED3AFA">
        <w:rPr>
          <w:rFonts w:hint="eastAsia"/>
          <w:sz w:val="20"/>
          <w:szCs w:val="20"/>
        </w:rPr>
        <w:t>to</w:t>
      </w:r>
      <w:r w:rsidRPr="00015A48">
        <w:rPr>
          <w:sz w:val="20"/>
          <w:szCs w:val="20"/>
        </w:rPr>
        <w:t xml:space="preserve"> the court.</w:t>
      </w:r>
      <w:r w:rsidR="00FA7B83" w:rsidRPr="00FA7B83">
        <w:rPr>
          <w:rFonts w:hint="eastAsia"/>
          <w:sz w:val="20"/>
          <w:szCs w:val="20"/>
        </w:rPr>
        <w:t xml:space="preserve"> </w:t>
      </w:r>
      <w:r w:rsidR="00FA7B83">
        <w:rPr>
          <w:rFonts w:hint="eastAsia"/>
          <w:sz w:val="20"/>
          <w:szCs w:val="20"/>
        </w:rPr>
        <w:t>S</w:t>
      </w:r>
      <w:r w:rsidR="00FA7B83">
        <w:rPr>
          <w:sz w:val="20"/>
          <w:szCs w:val="20"/>
        </w:rPr>
        <w:t>uch acts are</w:t>
      </w:r>
      <w:r w:rsidR="00FA7B83" w:rsidRPr="00015A48">
        <w:rPr>
          <w:sz w:val="20"/>
          <w:szCs w:val="20"/>
        </w:rPr>
        <w:t xml:space="preserve"> </w:t>
      </w:r>
      <w:r w:rsidR="007C29FC">
        <w:rPr>
          <w:rFonts w:hint="eastAsia"/>
          <w:sz w:val="20"/>
          <w:szCs w:val="20"/>
        </w:rPr>
        <w:t>also</w:t>
      </w:r>
      <w:r w:rsidR="007C29FC">
        <w:rPr>
          <w:sz w:val="20"/>
          <w:szCs w:val="20"/>
        </w:rPr>
        <w:t xml:space="preserve"> </w:t>
      </w:r>
      <w:r w:rsidR="00FA7B83" w:rsidRPr="00015A48">
        <w:rPr>
          <w:sz w:val="20"/>
          <w:szCs w:val="20"/>
        </w:rPr>
        <w:t>subject to disciplinary action pursuant to the applicable laws</w:t>
      </w:r>
      <w:r w:rsidR="00FA7B83">
        <w:rPr>
          <w:sz w:val="20"/>
          <w:szCs w:val="20"/>
        </w:rPr>
        <w:t>.</w:t>
      </w:r>
    </w:p>
    <w:p w14:paraId="6125BAB9" w14:textId="77777777" w:rsidR="00B312B2" w:rsidRPr="00015A48" w:rsidRDefault="00B312B2" w:rsidP="00B312B2">
      <w:pPr>
        <w:wordWrap/>
        <w:spacing w:after="120" w:line="276" w:lineRule="auto"/>
        <w:rPr>
          <w:sz w:val="20"/>
          <w:szCs w:val="20"/>
        </w:rPr>
      </w:pPr>
    </w:p>
    <w:p w14:paraId="7F792D22" w14:textId="55922738" w:rsidR="00B312B2" w:rsidRPr="00015A48" w:rsidRDefault="00B312B2" w:rsidP="00B312B2">
      <w:pPr>
        <w:wordWrap/>
        <w:spacing w:after="120" w:line="276" w:lineRule="auto"/>
        <w:jc w:val="center"/>
        <w:rPr>
          <w:sz w:val="20"/>
          <w:szCs w:val="20"/>
        </w:rPr>
      </w:pPr>
      <w:r w:rsidRPr="00015A48">
        <w:rPr>
          <w:sz w:val="20"/>
          <w:szCs w:val="20"/>
        </w:rPr>
        <w:t>Comments on Repor</w:t>
      </w:r>
      <w:r w:rsidR="009F4056">
        <w:rPr>
          <w:sz w:val="20"/>
          <w:szCs w:val="20"/>
        </w:rPr>
        <w:t>ts of Torture and Ill-Treatment</w:t>
      </w:r>
      <w:r w:rsidRPr="00015A48">
        <w:rPr>
          <w:sz w:val="20"/>
          <w:szCs w:val="20"/>
        </w:rPr>
        <w:br/>
        <w:t>at Centre for Protection of DPRK Defectors</w:t>
      </w:r>
    </w:p>
    <w:p w14:paraId="66C58110" w14:textId="3EFDB7D6" w:rsidR="00B312B2" w:rsidRPr="00015A48" w:rsidRDefault="00DD2122" w:rsidP="00AF38DB">
      <w:pPr>
        <w:pStyle w:val="a4"/>
        <w:numPr>
          <w:ilvl w:val="0"/>
          <w:numId w:val="2"/>
        </w:numPr>
        <w:wordWrap/>
        <w:spacing w:after="120" w:line="276" w:lineRule="auto"/>
        <w:ind w:leftChars="0"/>
        <w:rPr>
          <w:sz w:val="20"/>
          <w:szCs w:val="20"/>
        </w:rPr>
      </w:pPr>
      <w:r>
        <w:rPr>
          <w:rFonts w:hint="eastAsia"/>
          <w:sz w:val="20"/>
          <w:szCs w:val="20"/>
        </w:rPr>
        <w:t>Some</w:t>
      </w:r>
      <w:r w:rsidR="00B312B2" w:rsidRPr="00015A48">
        <w:rPr>
          <w:sz w:val="20"/>
          <w:szCs w:val="20"/>
        </w:rPr>
        <w:t xml:space="preserve"> civic groups </w:t>
      </w:r>
      <w:r>
        <w:rPr>
          <w:rFonts w:hint="eastAsia"/>
          <w:sz w:val="20"/>
          <w:szCs w:val="20"/>
        </w:rPr>
        <w:t xml:space="preserve">had </w:t>
      </w:r>
      <w:r w:rsidR="00B312B2" w:rsidRPr="00015A48">
        <w:rPr>
          <w:sz w:val="20"/>
          <w:szCs w:val="20"/>
        </w:rPr>
        <w:t>raised a</w:t>
      </w:r>
      <w:r w:rsidR="007D7A77" w:rsidRPr="00015A48">
        <w:rPr>
          <w:sz w:val="20"/>
          <w:szCs w:val="20"/>
        </w:rPr>
        <w:t>n allegation</w:t>
      </w:r>
      <w:r w:rsidR="00B312B2" w:rsidRPr="00015A48">
        <w:rPr>
          <w:sz w:val="20"/>
          <w:szCs w:val="20"/>
        </w:rPr>
        <w:t xml:space="preserve"> </w:t>
      </w:r>
      <w:r>
        <w:rPr>
          <w:rFonts w:hint="eastAsia"/>
          <w:sz w:val="20"/>
          <w:szCs w:val="20"/>
        </w:rPr>
        <w:t>about</w:t>
      </w:r>
      <w:r w:rsidR="00B312B2" w:rsidRPr="00015A48">
        <w:rPr>
          <w:sz w:val="20"/>
          <w:szCs w:val="20"/>
        </w:rPr>
        <w:t xml:space="preserve"> suppressive inspection and solitary confinement in the process of temporary protection and investigation of North Korean defectors. To </w:t>
      </w:r>
      <w:r>
        <w:rPr>
          <w:rFonts w:hint="eastAsia"/>
          <w:sz w:val="20"/>
          <w:szCs w:val="20"/>
        </w:rPr>
        <w:t>remove any such risks</w:t>
      </w:r>
      <w:r w:rsidR="00B312B2" w:rsidRPr="00015A48">
        <w:rPr>
          <w:sz w:val="20"/>
          <w:szCs w:val="20"/>
        </w:rPr>
        <w:t>, the Centre for Protection of DPRK Defectors (hereinafter “</w:t>
      </w:r>
      <w:r w:rsidR="00B312B2" w:rsidRPr="0096742B">
        <w:rPr>
          <w:sz w:val="20"/>
          <w:szCs w:val="20"/>
        </w:rPr>
        <w:t>Centre</w:t>
      </w:r>
      <w:r w:rsidR="00B312B2" w:rsidRPr="00015A48">
        <w:rPr>
          <w:sz w:val="20"/>
          <w:szCs w:val="20"/>
        </w:rPr>
        <w:t xml:space="preserve">”) reformed the procedures by separating the </w:t>
      </w:r>
      <w:r w:rsidR="00D77E51">
        <w:rPr>
          <w:sz w:val="20"/>
          <w:szCs w:val="20"/>
        </w:rPr>
        <w:t xml:space="preserve">criminal </w:t>
      </w:r>
      <w:r w:rsidR="00B312B2" w:rsidRPr="00015A48">
        <w:rPr>
          <w:sz w:val="20"/>
          <w:szCs w:val="20"/>
        </w:rPr>
        <w:t xml:space="preserve">inspection department </w:t>
      </w:r>
      <w:r w:rsidR="00F33424">
        <w:rPr>
          <w:sz w:val="20"/>
          <w:szCs w:val="20"/>
        </w:rPr>
        <w:t>from</w:t>
      </w:r>
      <w:r w:rsidR="00945A2C">
        <w:rPr>
          <w:sz w:val="20"/>
          <w:szCs w:val="20"/>
        </w:rPr>
        <w:t xml:space="preserve"> protection and investigation o</w:t>
      </w:r>
      <w:r w:rsidR="00AD53C7">
        <w:rPr>
          <w:sz w:val="20"/>
          <w:szCs w:val="20"/>
        </w:rPr>
        <w:t>f</w:t>
      </w:r>
      <w:r w:rsidR="00945A2C">
        <w:rPr>
          <w:sz w:val="20"/>
          <w:szCs w:val="20"/>
        </w:rPr>
        <w:t xml:space="preserve"> North Koreans </w:t>
      </w:r>
      <w:r w:rsidR="00B312B2" w:rsidRPr="00015A48">
        <w:rPr>
          <w:sz w:val="20"/>
          <w:szCs w:val="20"/>
        </w:rPr>
        <w:t>in 2014, suspending the authority to inspect crimes</w:t>
      </w:r>
      <w:r w:rsidR="001379F0">
        <w:rPr>
          <w:sz w:val="20"/>
          <w:szCs w:val="20"/>
        </w:rPr>
        <w:t xml:space="preserve"> from the investigators participating in the process</w:t>
      </w:r>
      <w:r w:rsidR="00B312B2" w:rsidRPr="00015A48">
        <w:rPr>
          <w:sz w:val="20"/>
          <w:szCs w:val="20"/>
        </w:rPr>
        <w:t>, installing an open investigation room</w:t>
      </w:r>
      <w:r w:rsidR="00AD53C7">
        <w:rPr>
          <w:sz w:val="20"/>
          <w:szCs w:val="20"/>
        </w:rPr>
        <w:t>,</w:t>
      </w:r>
      <w:r w:rsidR="00B312B2" w:rsidRPr="00015A48">
        <w:rPr>
          <w:sz w:val="20"/>
          <w:szCs w:val="20"/>
        </w:rPr>
        <w:t xml:space="preserve"> and removing the practice of stay</w:t>
      </w:r>
      <w:r w:rsidR="00AD53C7">
        <w:rPr>
          <w:sz w:val="20"/>
          <w:szCs w:val="20"/>
        </w:rPr>
        <w:t>ing</w:t>
      </w:r>
      <w:r w:rsidR="00B312B2" w:rsidRPr="00015A48">
        <w:rPr>
          <w:sz w:val="20"/>
          <w:szCs w:val="20"/>
        </w:rPr>
        <w:t xml:space="preserve"> </w:t>
      </w:r>
      <w:r w:rsidR="00AD53C7">
        <w:rPr>
          <w:sz w:val="20"/>
          <w:szCs w:val="20"/>
        </w:rPr>
        <w:t>in</w:t>
      </w:r>
      <w:r w:rsidR="00B312B2" w:rsidRPr="00015A48">
        <w:rPr>
          <w:sz w:val="20"/>
          <w:szCs w:val="20"/>
        </w:rPr>
        <w:t xml:space="preserve"> a single room.</w:t>
      </w:r>
    </w:p>
    <w:p w14:paraId="41F52BA3" w14:textId="0762DFE1"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In particular, since October 2014, the Centre has </w:t>
      </w:r>
      <w:r w:rsidR="00F33424">
        <w:rPr>
          <w:sz w:val="20"/>
          <w:szCs w:val="20"/>
        </w:rPr>
        <w:t xml:space="preserve">appointed </w:t>
      </w:r>
      <w:r w:rsidRPr="00015A48">
        <w:rPr>
          <w:sz w:val="20"/>
          <w:szCs w:val="20"/>
        </w:rPr>
        <w:t>external lawyers recommended by the Korean Bar Association as human rights protection officers</w:t>
      </w:r>
      <w:r w:rsidR="00E56E25">
        <w:rPr>
          <w:sz w:val="20"/>
          <w:szCs w:val="20"/>
        </w:rPr>
        <w:t xml:space="preserve"> </w:t>
      </w:r>
      <w:r w:rsidR="00C54A10" w:rsidRPr="00015A48">
        <w:rPr>
          <w:sz w:val="20"/>
          <w:szCs w:val="20"/>
        </w:rPr>
        <w:t>(hereinafter “</w:t>
      </w:r>
      <w:r w:rsidR="00C54A10">
        <w:rPr>
          <w:sz w:val="20"/>
          <w:szCs w:val="20"/>
        </w:rPr>
        <w:t>the officers</w:t>
      </w:r>
      <w:r w:rsidR="00C54A10" w:rsidRPr="00015A48">
        <w:rPr>
          <w:sz w:val="20"/>
          <w:szCs w:val="20"/>
        </w:rPr>
        <w:t>”)</w:t>
      </w:r>
      <w:r w:rsidR="004E4AF3">
        <w:rPr>
          <w:rFonts w:hint="eastAsia"/>
          <w:sz w:val="20"/>
          <w:szCs w:val="20"/>
        </w:rPr>
        <w:t>. With independency</w:t>
      </w:r>
      <w:r w:rsidRPr="00015A48">
        <w:rPr>
          <w:sz w:val="20"/>
          <w:szCs w:val="20"/>
        </w:rPr>
        <w:t xml:space="preserve">, </w:t>
      </w:r>
      <w:r w:rsidR="004E4AF3">
        <w:rPr>
          <w:rFonts w:hint="eastAsia"/>
          <w:sz w:val="20"/>
          <w:szCs w:val="20"/>
        </w:rPr>
        <w:t>they</w:t>
      </w:r>
      <w:r w:rsidRPr="00015A48">
        <w:rPr>
          <w:sz w:val="20"/>
          <w:szCs w:val="20"/>
        </w:rPr>
        <w:t xml:space="preserve"> give advice on human rights protection of North Korean </w:t>
      </w:r>
      <w:r w:rsidR="00153529">
        <w:rPr>
          <w:rFonts w:hint="eastAsia"/>
          <w:sz w:val="20"/>
          <w:szCs w:val="20"/>
        </w:rPr>
        <w:t>applicants</w:t>
      </w:r>
      <w:r w:rsidRPr="00015A48">
        <w:rPr>
          <w:sz w:val="20"/>
          <w:szCs w:val="20"/>
        </w:rPr>
        <w:t xml:space="preserve"> for protection, and engage in human rights protection </w:t>
      </w:r>
      <w:r w:rsidR="005C2481" w:rsidRPr="00015A48">
        <w:rPr>
          <w:sz w:val="20"/>
          <w:szCs w:val="20"/>
        </w:rPr>
        <w:t xml:space="preserve">activities for </w:t>
      </w:r>
      <w:r w:rsidRPr="00015A48">
        <w:rPr>
          <w:sz w:val="20"/>
          <w:szCs w:val="20"/>
        </w:rPr>
        <w:t>North Korean defectors</w:t>
      </w:r>
      <w:r w:rsidR="00153529">
        <w:rPr>
          <w:rFonts w:hint="eastAsia"/>
          <w:sz w:val="20"/>
          <w:szCs w:val="20"/>
        </w:rPr>
        <w:t>,</w:t>
      </w:r>
      <w:r w:rsidRPr="00015A48">
        <w:rPr>
          <w:sz w:val="20"/>
          <w:szCs w:val="20"/>
        </w:rPr>
        <w:t xml:space="preserve"> including human rights education for employees of the Centre. To be specific, </w:t>
      </w:r>
      <w:r w:rsidR="00C54A10">
        <w:rPr>
          <w:sz w:val="20"/>
          <w:szCs w:val="20"/>
        </w:rPr>
        <w:t>the</w:t>
      </w:r>
      <w:r w:rsidRPr="00015A48">
        <w:rPr>
          <w:sz w:val="20"/>
          <w:szCs w:val="20"/>
        </w:rPr>
        <w:t xml:space="preserve"> officers inspect the investigation and living rooms in the Centre and deal with petitions related to human rights raised by North Korean defectors.</w:t>
      </w:r>
      <w:r w:rsidR="00E56E25">
        <w:rPr>
          <w:sz w:val="20"/>
          <w:szCs w:val="20"/>
        </w:rPr>
        <w:t xml:space="preserve"> They also </w:t>
      </w:r>
      <w:r w:rsidRPr="00015A48">
        <w:rPr>
          <w:sz w:val="20"/>
          <w:szCs w:val="20"/>
        </w:rPr>
        <w:t>have the authority to meet with North Korean defectors after checking the suggestion box which can be opened only by the</w:t>
      </w:r>
      <w:r w:rsidR="00780968">
        <w:rPr>
          <w:sz w:val="20"/>
          <w:szCs w:val="20"/>
        </w:rPr>
        <w:t xml:space="preserve">m </w:t>
      </w:r>
      <w:r w:rsidR="00F56C2C">
        <w:rPr>
          <w:sz w:val="20"/>
          <w:szCs w:val="20"/>
        </w:rPr>
        <w:t xml:space="preserve">and to </w:t>
      </w:r>
      <w:r w:rsidR="00153529">
        <w:rPr>
          <w:rFonts w:hint="eastAsia"/>
          <w:sz w:val="20"/>
          <w:szCs w:val="20"/>
        </w:rPr>
        <w:t>regularly</w:t>
      </w:r>
      <w:r w:rsidRPr="00015A48">
        <w:rPr>
          <w:sz w:val="20"/>
          <w:szCs w:val="20"/>
        </w:rPr>
        <w:t xml:space="preserve"> ta</w:t>
      </w:r>
      <w:r w:rsidR="004E4AF3">
        <w:rPr>
          <w:rFonts w:hint="eastAsia"/>
          <w:sz w:val="20"/>
          <w:szCs w:val="20"/>
        </w:rPr>
        <w:t>l</w:t>
      </w:r>
      <w:r w:rsidRPr="00015A48">
        <w:rPr>
          <w:sz w:val="20"/>
          <w:szCs w:val="20"/>
        </w:rPr>
        <w:t xml:space="preserve">k with the defectors who applied for counseling. The </w:t>
      </w:r>
      <w:r w:rsidR="00C54A10" w:rsidRPr="00015A48">
        <w:rPr>
          <w:sz w:val="20"/>
          <w:szCs w:val="20"/>
        </w:rPr>
        <w:t xml:space="preserve">authority and duties </w:t>
      </w:r>
      <w:r w:rsidRPr="00015A48">
        <w:rPr>
          <w:sz w:val="20"/>
          <w:szCs w:val="20"/>
        </w:rPr>
        <w:t>of human rights protection officers</w:t>
      </w:r>
      <w:r w:rsidR="00C54A10">
        <w:rPr>
          <w:sz w:val="20"/>
          <w:szCs w:val="20"/>
        </w:rPr>
        <w:t xml:space="preserve"> are stipulated</w:t>
      </w:r>
      <w:r w:rsidRPr="00015A48">
        <w:rPr>
          <w:sz w:val="20"/>
          <w:szCs w:val="20"/>
        </w:rPr>
        <w:t xml:space="preserve"> in the </w:t>
      </w:r>
      <w:r w:rsidRPr="00015A48">
        <w:rPr>
          <w:i/>
          <w:sz w:val="20"/>
          <w:szCs w:val="20"/>
        </w:rPr>
        <w:t>Enforcement Decree of the North Korean Refugees Protection and Settlement Support Act</w:t>
      </w:r>
      <w:r w:rsidRPr="00015A48">
        <w:rPr>
          <w:sz w:val="20"/>
          <w:szCs w:val="20"/>
        </w:rPr>
        <w:t xml:space="preserve"> (hereinafter “</w:t>
      </w:r>
      <w:r w:rsidRPr="003C4505">
        <w:rPr>
          <w:sz w:val="20"/>
          <w:szCs w:val="20"/>
        </w:rPr>
        <w:t>NKA</w:t>
      </w:r>
      <w:r w:rsidRPr="00015A48">
        <w:rPr>
          <w:sz w:val="20"/>
          <w:szCs w:val="20"/>
        </w:rPr>
        <w:t>”).</w:t>
      </w:r>
    </w:p>
    <w:p w14:paraId="7597EA79" w14:textId="77777777" w:rsidR="00B312B2" w:rsidRPr="00015A48" w:rsidRDefault="00B312B2" w:rsidP="00B312B2">
      <w:pPr>
        <w:wordWrap/>
        <w:spacing w:after="120" w:line="276" w:lineRule="auto"/>
        <w:ind w:left="26"/>
        <w:rPr>
          <w:sz w:val="20"/>
          <w:szCs w:val="20"/>
        </w:rPr>
      </w:pPr>
    </w:p>
    <w:p w14:paraId="600B1120" w14:textId="77777777" w:rsidR="00B312B2" w:rsidRPr="00015A48" w:rsidRDefault="00B312B2" w:rsidP="00B312B2">
      <w:pPr>
        <w:wordWrap/>
        <w:spacing w:after="120" w:line="276" w:lineRule="auto"/>
        <w:jc w:val="center"/>
        <w:rPr>
          <w:sz w:val="20"/>
          <w:szCs w:val="20"/>
        </w:rPr>
      </w:pPr>
      <w:r w:rsidRPr="00015A48">
        <w:rPr>
          <w:sz w:val="20"/>
          <w:szCs w:val="20"/>
        </w:rPr>
        <w:t>ISSUE 13</w:t>
      </w:r>
    </w:p>
    <w:p w14:paraId="239CEB7E" w14:textId="77777777" w:rsidR="00B312B2" w:rsidRPr="00015A48" w:rsidRDefault="00B312B2" w:rsidP="00B312B2">
      <w:pPr>
        <w:wordWrap/>
        <w:spacing w:after="120" w:line="276" w:lineRule="auto"/>
        <w:jc w:val="center"/>
        <w:rPr>
          <w:sz w:val="20"/>
          <w:szCs w:val="20"/>
        </w:rPr>
      </w:pPr>
    </w:p>
    <w:p w14:paraId="560305B5" w14:textId="77777777" w:rsidR="00B312B2" w:rsidRPr="00015A48" w:rsidRDefault="00B312B2" w:rsidP="00B312B2">
      <w:pPr>
        <w:wordWrap/>
        <w:spacing w:after="120" w:line="276" w:lineRule="auto"/>
        <w:jc w:val="center"/>
        <w:rPr>
          <w:sz w:val="20"/>
          <w:szCs w:val="20"/>
        </w:rPr>
      </w:pPr>
      <w:r w:rsidRPr="00015A48">
        <w:rPr>
          <w:sz w:val="20"/>
          <w:szCs w:val="20"/>
        </w:rPr>
        <w:t>Measures Taken to Address and Prevent Human Rights Abuses in the Military</w:t>
      </w:r>
    </w:p>
    <w:p w14:paraId="4CFECECA" w14:textId="394A2A90"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To prevent violence, sex offenses, ill-treatment</w:t>
      </w:r>
      <w:r w:rsidR="0064378D">
        <w:rPr>
          <w:sz w:val="20"/>
          <w:szCs w:val="20"/>
        </w:rPr>
        <w:t>,</w:t>
      </w:r>
      <w:r w:rsidRPr="00015A48">
        <w:rPr>
          <w:sz w:val="20"/>
          <w:szCs w:val="20"/>
        </w:rPr>
        <w:t xml:space="preserve"> and others in the military, the Government amended the </w:t>
      </w:r>
      <w:r w:rsidR="00410608" w:rsidRPr="00015A48">
        <w:rPr>
          <w:sz w:val="20"/>
          <w:szCs w:val="20"/>
        </w:rPr>
        <w:t>MCA</w:t>
      </w:r>
      <w:r w:rsidRPr="00015A48">
        <w:rPr>
          <w:sz w:val="20"/>
          <w:szCs w:val="20"/>
        </w:rPr>
        <w:t xml:space="preserve"> in 2016 to punish violence and intimidation between soldiers regardless of the consent of the victim. The standard for disciplinary action against violence and ill-treatment is newly established on March </w:t>
      </w:r>
      <w:r w:rsidR="00057A6A">
        <w:rPr>
          <w:sz w:val="20"/>
          <w:szCs w:val="20"/>
        </w:rPr>
        <w:t xml:space="preserve">29 </w:t>
      </w:r>
      <w:r w:rsidRPr="00015A48">
        <w:rPr>
          <w:sz w:val="20"/>
          <w:szCs w:val="20"/>
        </w:rPr>
        <w:t xml:space="preserve">to have stricter sanctions. Furthermore, the </w:t>
      </w:r>
      <w:r w:rsidRPr="00015A48">
        <w:rPr>
          <w:i/>
          <w:sz w:val="20"/>
          <w:szCs w:val="20"/>
        </w:rPr>
        <w:t>Framework Act on Military Status and Service</w:t>
      </w:r>
      <w:r w:rsidR="00CA2E9E" w:rsidRPr="00015A48">
        <w:rPr>
          <w:sz w:val="20"/>
          <w:szCs w:val="20"/>
        </w:rPr>
        <w:t xml:space="preserve"> (hereinafter “</w:t>
      </w:r>
      <w:r w:rsidR="00CA2E9E" w:rsidRPr="00D95108">
        <w:rPr>
          <w:sz w:val="20"/>
          <w:szCs w:val="20"/>
        </w:rPr>
        <w:t>FAMS</w:t>
      </w:r>
      <w:r w:rsidR="00CA2E9E" w:rsidRPr="00015A48">
        <w:rPr>
          <w:sz w:val="20"/>
          <w:szCs w:val="20"/>
        </w:rPr>
        <w:t>”)</w:t>
      </w:r>
      <w:r w:rsidRPr="00015A48">
        <w:rPr>
          <w:sz w:val="20"/>
          <w:szCs w:val="20"/>
        </w:rPr>
        <w:t xml:space="preserve"> </w:t>
      </w:r>
      <w:r w:rsidR="00E80FAD">
        <w:rPr>
          <w:rFonts w:hint="eastAsia"/>
          <w:sz w:val="20"/>
          <w:szCs w:val="20"/>
        </w:rPr>
        <w:t>obligates</w:t>
      </w:r>
      <w:r w:rsidRPr="00015A48">
        <w:rPr>
          <w:sz w:val="20"/>
          <w:szCs w:val="20"/>
        </w:rPr>
        <w:t xml:space="preserve"> training </w:t>
      </w:r>
      <w:r w:rsidR="00057A6A">
        <w:rPr>
          <w:sz w:val="20"/>
          <w:szCs w:val="20"/>
        </w:rPr>
        <w:t xml:space="preserve">soldiers </w:t>
      </w:r>
      <w:r w:rsidRPr="00015A48">
        <w:rPr>
          <w:sz w:val="20"/>
          <w:szCs w:val="20"/>
        </w:rPr>
        <w:t xml:space="preserve">on </w:t>
      </w:r>
      <w:r w:rsidR="00F22FD3">
        <w:rPr>
          <w:rFonts w:hint="eastAsia"/>
          <w:sz w:val="20"/>
          <w:szCs w:val="20"/>
        </w:rPr>
        <w:t>human</w:t>
      </w:r>
      <w:r w:rsidRPr="00015A48">
        <w:rPr>
          <w:sz w:val="20"/>
          <w:szCs w:val="20"/>
        </w:rPr>
        <w:t xml:space="preserve"> rights and the re</w:t>
      </w:r>
      <w:r w:rsidR="00725B65">
        <w:rPr>
          <w:sz w:val="20"/>
          <w:szCs w:val="20"/>
        </w:rPr>
        <w:t>medy</w:t>
      </w:r>
      <w:r w:rsidRPr="00015A48">
        <w:rPr>
          <w:sz w:val="20"/>
          <w:szCs w:val="20"/>
        </w:rPr>
        <w:t xml:space="preserve"> procedure, etc. and </w:t>
      </w:r>
      <w:r w:rsidR="00E80FAD">
        <w:rPr>
          <w:rFonts w:hint="eastAsia"/>
          <w:sz w:val="20"/>
          <w:szCs w:val="20"/>
        </w:rPr>
        <w:t>stipulates</w:t>
      </w:r>
      <w:r w:rsidRPr="00015A48">
        <w:rPr>
          <w:sz w:val="20"/>
          <w:szCs w:val="20"/>
        </w:rPr>
        <w:t xml:space="preserve"> the duty to report the case of violence or harsh treatment and the measure to protect the informant.</w:t>
      </w:r>
    </w:p>
    <w:p w14:paraId="664FF3A5" w14:textId="6D4FB34C"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The MND has conducted mandatory training to prevent major types of violence sin</w:t>
      </w:r>
      <w:r w:rsidR="005203CD">
        <w:rPr>
          <w:sz w:val="20"/>
          <w:szCs w:val="20"/>
        </w:rPr>
        <w:t>ce 2013</w:t>
      </w:r>
      <w:r w:rsidRPr="00015A48">
        <w:rPr>
          <w:sz w:val="20"/>
          <w:szCs w:val="20"/>
        </w:rPr>
        <w:t xml:space="preserve">. </w:t>
      </w:r>
      <w:r w:rsidR="000E18C5">
        <w:rPr>
          <w:sz w:val="20"/>
          <w:szCs w:val="20"/>
        </w:rPr>
        <w:t>T</w:t>
      </w:r>
      <w:r w:rsidR="003A63AC">
        <w:rPr>
          <w:rFonts w:hint="eastAsia"/>
          <w:sz w:val="20"/>
          <w:szCs w:val="20"/>
        </w:rPr>
        <w:t xml:space="preserve">raining on gender awareness and equality </w:t>
      </w:r>
      <w:r w:rsidR="00BC1EE0">
        <w:rPr>
          <w:sz w:val="20"/>
          <w:szCs w:val="20"/>
        </w:rPr>
        <w:t>ha</w:t>
      </w:r>
      <w:r w:rsidR="003A63AC">
        <w:rPr>
          <w:rFonts w:hint="eastAsia"/>
          <w:sz w:val="20"/>
          <w:szCs w:val="20"/>
        </w:rPr>
        <w:t xml:space="preserve">s </w:t>
      </w:r>
      <w:r w:rsidR="000E18C5">
        <w:rPr>
          <w:sz w:val="20"/>
          <w:szCs w:val="20"/>
        </w:rPr>
        <w:t>also strengthened and its completion</w:t>
      </w:r>
      <w:r w:rsidR="005F20B5">
        <w:rPr>
          <w:sz w:val="20"/>
          <w:szCs w:val="20"/>
        </w:rPr>
        <w:t xml:space="preserve"> is</w:t>
      </w:r>
      <w:r w:rsidR="000E18C5">
        <w:rPr>
          <w:sz w:val="20"/>
          <w:szCs w:val="20"/>
        </w:rPr>
        <w:t xml:space="preserve"> </w:t>
      </w:r>
      <w:r w:rsidR="0082734A">
        <w:rPr>
          <w:rFonts w:hint="eastAsia"/>
          <w:sz w:val="20"/>
          <w:szCs w:val="20"/>
        </w:rPr>
        <w:t xml:space="preserve">considered </w:t>
      </w:r>
      <w:r w:rsidRPr="00015A48">
        <w:rPr>
          <w:sz w:val="20"/>
          <w:szCs w:val="20"/>
        </w:rPr>
        <w:t>in promotion</w:t>
      </w:r>
      <w:r w:rsidR="00BC1EE0">
        <w:rPr>
          <w:sz w:val="20"/>
          <w:szCs w:val="20"/>
        </w:rPr>
        <w:t>s</w:t>
      </w:r>
      <w:r w:rsidRPr="00015A48">
        <w:rPr>
          <w:sz w:val="20"/>
          <w:szCs w:val="20"/>
        </w:rPr>
        <w:t xml:space="preserve">. </w:t>
      </w:r>
      <w:r w:rsidR="005F20B5">
        <w:rPr>
          <w:sz w:val="20"/>
          <w:szCs w:val="20"/>
        </w:rPr>
        <w:t>It also</w:t>
      </w:r>
      <w:r w:rsidRPr="00015A48">
        <w:rPr>
          <w:sz w:val="20"/>
          <w:szCs w:val="20"/>
        </w:rPr>
        <w:t xml:space="preserve"> established the </w:t>
      </w:r>
      <w:r w:rsidRPr="00015A48">
        <w:rPr>
          <w:i/>
          <w:sz w:val="20"/>
          <w:szCs w:val="20"/>
        </w:rPr>
        <w:t>MND Gender Equality Committee</w:t>
      </w:r>
      <w:r w:rsidRPr="00015A48">
        <w:rPr>
          <w:sz w:val="20"/>
          <w:szCs w:val="20"/>
        </w:rPr>
        <w:t xml:space="preserve"> on September 2018</w:t>
      </w:r>
      <w:r w:rsidR="00BC1EE0">
        <w:rPr>
          <w:sz w:val="20"/>
          <w:szCs w:val="20"/>
        </w:rPr>
        <w:t>,</w:t>
      </w:r>
      <w:r w:rsidRPr="00015A48">
        <w:rPr>
          <w:sz w:val="20"/>
          <w:szCs w:val="20"/>
        </w:rPr>
        <w:t xml:space="preserve"> </w:t>
      </w:r>
      <w:r w:rsidR="005203CD">
        <w:rPr>
          <w:rFonts w:hint="eastAsia"/>
          <w:sz w:val="20"/>
          <w:szCs w:val="20"/>
        </w:rPr>
        <w:t>including</w:t>
      </w:r>
      <w:r w:rsidR="005203CD">
        <w:rPr>
          <w:sz w:val="20"/>
          <w:szCs w:val="20"/>
        </w:rPr>
        <w:t xml:space="preserve"> </w:t>
      </w:r>
      <w:r w:rsidR="005203CD">
        <w:rPr>
          <w:rFonts w:hint="eastAsia"/>
          <w:sz w:val="20"/>
          <w:szCs w:val="20"/>
        </w:rPr>
        <w:t>external</w:t>
      </w:r>
      <w:r w:rsidR="005203CD">
        <w:rPr>
          <w:sz w:val="20"/>
          <w:szCs w:val="20"/>
        </w:rPr>
        <w:t xml:space="preserve"> </w:t>
      </w:r>
      <w:r w:rsidR="005203CD">
        <w:rPr>
          <w:rFonts w:hint="eastAsia"/>
          <w:sz w:val="20"/>
          <w:szCs w:val="20"/>
        </w:rPr>
        <w:t>expert</w:t>
      </w:r>
      <w:r w:rsidRPr="00015A48">
        <w:rPr>
          <w:sz w:val="20"/>
          <w:szCs w:val="20"/>
        </w:rPr>
        <w:t xml:space="preserve">s to </w:t>
      </w:r>
      <w:r w:rsidR="00513CF0">
        <w:rPr>
          <w:rFonts w:hint="eastAsia"/>
          <w:sz w:val="20"/>
          <w:szCs w:val="20"/>
        </w:rPr>
        <w:t>raise</w:t>
      </w:r>
      <w:r w:rsidR="00513CF0">
        <w:rPr>
          <w:sz w:val="20"/>
          <w:szCs w:val="20"/>
        </w:rPr>
        <w:t xml:space="preserve"> </w:t>
      </w:r>
      <w:r w:rsidRPr="00015A48">
        <w:rPr>
          <w:sz w:val="20"/>
          <w:szCs w:val="20"/>
        </w:rPr>
        <w:t xml:space="preserve">gender awareness in the military. </w:t>
      </w:r>
      <w:r w:rsidR="00ED1B30">
        <w:rPr>
          <w:rFonts w:hint="eastAsia"/>
          <w:sz w:val="20"/>
          <w:szCs w:val="20"/>
        </w:rPr>
        <w:t>An</w:t>
      </w:r>
      <w:r w:rsidRPr="00015A48">
        <w:rPr>
          <w:sz w:val="20"/>
          <w:szCs w:val="20"/>
        </w:rPr>
        <w:t xml:space="preserve"> </w:t>
      </w:r>
      <w:r w:rsidRPr="00C95565">
        <w:rPr>
          <w:sz w:val="20"/>
          <w:szCs w:val="20"/>
        </w:rPr>
        <w:t>Investigation on Sex Offenses in the Military</w:t>
      </w:r>
      <w:r w:rsidRPr="00015A48">
        <w:rPr>
          <w:sz w:val="20"/>
          <w:szCs w:val="20"/>
        </w:rPr>
        <w:t xml:space="preserve"> was conducted in 2019 to </w:t>
      </w:r>
      <w:r w:rsidR="00320216">
        <w:rPr>
          <w:sz w:val="20"/>
          <w:szCs w:val="20"/>
        </w:rPr>
        <w:t xml:space="preserve">diagnose </w:t>
      </w:r>
      <w:r w:rsidRPr="00015A48">
        <w:rPr>
          <w:sz w:val="20"/>
          <w:szCs w:val="20"/>
        </w:rPr>
        <w:t>the perception of soldiers</w:t>
      </w:r>
      <w:r w:rsidR="0093585A">
        <w:rPr>
          <w:rFonts w:hint="eastAsia"/>
          <w:sz w:val="20"/>
          <w:szCs w:val="20"/>
        </w:rPr>
        <w:t>,</w:t>
      </w:r>
      <w:r w:rsidR="0093585A">
        <w:rPr>
          <w:sz w:val="20"/>
          <w:szCs w:val="20"/>
        </w:rPr>
        <w:t xml:space="preserve"> </w:t>
      </w:r>
      <w:r w:rsidRPr="00015A48">
        <w:rPr>
          <w:sz w:val="20"/>
          <w:szCs w:val="20"/>
        </w:rPr>
        <w:t>damage status</w:t>
      </w:r>
      <w:r w:rsidR="00BC1EE0">
        <w:rPr>
          <w:sz w:val="20"/>
          <w:szCs w:val="20"/>
        </w:rPr>
        <w:t>,</w:t>
      </w:r>
      <w:r w:rsidR="00320216">
        <w:rPr>
          <w:sz w:val="20"/>
          <w:szCs w:val="20"/>
        </w:rPr>
        <w:t xml:space="preserve"> and needs for improved policies</w:t>
      </w:r>
      <w:r w:rsidRPr="00015A48">
        <w:rPr>
          <w:sz w:val="20"/>
          <w:szCs w:val="20"/>
        </w:rPr>
        <w:t xml:space="preserve">. </w:t>
      </w:r>
      <w:r w:rsidR="00320216">
        <w:rPr>
          <w:sz w:val="20"/>
          <w:szCs w:val="20"/>
        </w:rPr>
        <w:t>And</w:t>
      </w:r>
      <w:r w:rsidRPr="00015A48">
        <w:rPr>
          <w:sz w:val="20"/>
          <w:szCs w:val="20"/>
        </w:rPr>
        <w:t xml:space="preserve">, more public officials specialized in </w:t>
      </w:r>
      <w:r w:rsidR="00E10284">
        <w:rPr>
          <w:rFonts w:hint="eastAsia"/>
          <w:sz w:val="20"/>
          <w:szCs w:val="20"/>
        </w:rPr>
        <w:t>addressing</w:t>
      </w:r>
      <w:r w:rsidRPr="00015A48">
        <w:rPr>
          <w:sz w:val="20"/>
          <w:szCs w:val="20"/>
        </w:rPr>
        <w:t xml:space="preserve"> sexual violence were hired.</w:t>
      </w:r>
    </w:p>
    <w:p w14:paraId="24430019" w14:textId="297DFE02"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The Government selected the installation of the “Office of Human Rights Protection in Military” as </w:t>
      </w:r>
      <w:r w:rsidR="00BC1EE0">
        <w:rPr>
          <w:sz w:val="20"/>
          <w:szCs w:val="20"/>
        </w:rPr>
        <w:t xml:space="preserve">part of its </w:t>
      </w:r>
      <w:r w:rsidR="00B7426C">
        <w:rPr>
          <w:sz w:val="20"/>
          <w:szCs w:val="20"/>
        </w:rPr>
        <w:t>N</w:t>
      </w:r>
      <w:r w:rsidRPr="00015A48">
        <w:rPr>
          <w:sz w:val="20"/>
          <w:szCs w:val="20"/>
        </w:rPr>
        <w:t xml:space="preserve">ational </w:t>
      </w:r>
      <w:r w:rsidR="00B7426C">
        <w:rPr>
          <w:sz w:val="20"/>
          <w:szCs w:val="20"/>
        </w:rPr>
        <w:t>A</w:t>
      </w:r>
      <w:r w:rsidRPr="00015A48">
        <w:rPr>
          <w:sz w:val="20"/>
          <w:szCs w:val="20"/>
        </w:rPr>
        <w:t>genda, and is try</w:t>
      </w:r>
      <w:r w:rsidR="00C60C06">
        <w:rPr>
          <w:rFonts w:hint="eastAsia"/>
          <w:sz w:val="20"/>
          <w:szCs w:val="20"/>
        </w:rPr>
        <w:t>ing</w:t>
      </w:r>
      <w:r w:rsidRPr="00015A48">
        <w:rPr>
          <w:sz w:val="20"/>
          <w:szCs w:val="20"/>
        </w:rPr>
        <w:t xml:space="preserve"> to launch the Office </w:t>
      </w:r>
      <w:r w:rsidR="00D10C89">
        <w:rPr>
          <w:rFonts w:hint="eastAsia"/>
          <w:sz w:val="20"/>
          <w:szCs w:val="20"/>
        </w:rPr>
        <w:t>under</w:t>
      </w:r>
      <w:r w:rsidRPr="00015A48">
        <w:rPr>
          <w:sz w:val="20"/>
          <w:szCs w:val="20"/>
        </w:rPr>
        <w:t xml:space="preserve"> the NHRC.</w:t>
      </w:r>
    </w:p>
    <w:p w14:paraId="39677BED" w14:textId="77777777" w:rsidR="00B312B2" w:rsidRPr="00015A48" w:rsidRDefault="00B312B2" w:rsidP="00B312B2">
      <w:pPr>
        <w:wordWrap/>
        <w:spacing w:after="120" w:line="276" w:lineRule="auto"/>
        <w:ind w:left="26"/>
        <w:rPr>
          <w:sz w:val="20"/>
          <w:szCs w:val="20"/>
        </w:rPr>
      </w:pPr>
    </w:p>
    <w:p w14:paraId="5209F974" w14:textId="259E5469" w:rsidR="00B312B2" w:rsidRPr="00015A48" w:rsidRDefault="00B312B2" w:rsidP="00B312B2">
      <w:pPr>
        <w:wordWrap/>
        <w:spacing w:after="120" w:line="276" w:lineRule="auto"/>
        <w:jc w:val="center"/>
        <w:rPr>
          <w:sz w:val="20"/>
          <w:szCs w:val="20"/>
        </w:rPr>
      </w:pPr>
      <w:r w:rsidRPr="00015A48">
        <w:rPr>
          <w:sz w:val="20"/>
          <w:szCs w:val="20"/>
        </w:rPr>
        <w:t>Statistics on Nu</w:t>
      </w:r>
      <w:r w:rsidR="009F4056">
        <w:rPr>
          <w:sz w:val="20"/>
          <w:szCs w:val="20"/>
        </w:rPr>
        <w:t>mber of Complaints Received and</w:t>
      </w:r>
      <w:r w:rsidRPr="00015A48">
        <w:rPr>
          <w:sz w:val="20"/>
          <w:szCs w:val="20"/>
        </w:rPr>
        <w:br/>
        <w:t xml:space="preserve">Soldiers </w:t>
      </w:r>
      <w:r w:rsidR="00BC1EE0">
        <w:rPr>
          <w:sz w:val="20"/>
          <w:szCs w:val="20"/>
        </w:rPr>
        <w:t>D</w:t>
      </w:r>
      <w:r w:rsidR="00C60C06">
        <w:rPr>
          <w:rFonts w:hint="eastAsia"/>
          <w:sz w:val="20"/>
          <w:szCs w:val="20"/>
        </w:rPr>
        <w:t>etained</w:t>
      </w:r>
      <w:r w:rsidRPr="00015A48">
        <w:rPr>
          <w:sz w:val="20"/>
          <w:szCs w:val="20"/>
        </w:rPr>
        <w:t xml:space="preserve"> in “Guardhouse”</w:t>
      </w:r>
    </w:p>
    <w:p w14:paraId="63B3C67B" w14:textId="17C7A72F"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The </w:t>
      </w:r>
      <w:r w:rsidRPr="00015A48">
        <w:rPr>
          <w:i/>
          <w:sz w:val="20"/>
          <w:szCs w:val="20"/>
        </w:rPr>
        <w:t>Military Personnel Management Act</w:t>
      </w:r>
      <w:r w:rsidRPr="00015A48">
        <w:rPr>
          <w:sz w:val="20"/>
          <w:szCs w:val="20"/>
        </w:rPr>
        <w:t xml:space="preserve"> was amended </w:t>
      </w:r>
      <w:r w:rsidR="00D47D09" w:rsidRPr="00015A48">
        <w:rPr>
          <w:sz w:val="20"/>
          <w:szCs w:val="20"/>
        </w:rPr>
        <w:t>to abolish detention in guardhouse</w:t>
      </w:r>
      <w:r w:rsidR="00BC1EE0">
        <w:rPr>
          <w:sz w:val="20"/>
          <w:szCs w:val="20"/>
        </w:rPr>
        <w:t>s</w:t>
      </w:r>
      <w:r w:rsidR="00C210DB">
        <w:rPr>
          <w:sz w:val="20"/>
          <w:szCs w:val="20"/>
        </w:rPr>
        <w:t xml:space="preserve"> </w:t>
      </w:r>
      <w:r w:rsidR="00C210DB">
        <w:rPr>
          <w:rFonts w:hint="eastAsia"/>
          <w:sz w:val="20"/>
          <w:szCs w:val="20"/>
        </w:rPr>
        <w:t>in</w:t>
      </w:r>
      <w:r w:rsidR="00C210DB">
        <w:rPr>
          <w:sz w:val="20"/>
          <w:szCs w:val="20"/>
        </w:rPr>
        <w:t xml:space="preserve"> </w:t>
      </w:r>
      <w:r w:rsidR="00C210DB">
        <w:rPr>
          <w:rFonts w:hint="eastAsia"/>
          <w:sz w:val="20"/>
          <w:szCs w:val="20"/>
        </w:rPr>
        <w:t>August</w:t>
      </w:r>
      <w:r w:rsidR="00C210DB">
        <w:rPr>
          <w:sz w:val="20"/>
          <w:szCs w:val="20"/>
        </w:rPr>
        <w:t xml:space="preserve"> </w:t>
      </w:r>
      <w:r w:rsidR="00C210DB">
        <w:rPr>
          <w:rFonts w:hint="eastAsia"/>
          <w:sz w:val="20"/>
          <w:szCs w:val="20"/>
        </w:rPr>
        <w:t>2020</w:t>
      </w:r>
      <w:r w:rsidRPr="00015A48">
        <w:rPr>
          <w:sz w:val="20"/>
          <w:szCs w:val="20"/>
        </w:rPr>
        <w:t xml:space="preserve">. </w:t>
      </w:r>
      <w:r w:rsidR="001124B4">
        <w:rPr>
          <w:rFonts w:hint="eastAsia"/>
          <w:sz w:val="20"/>
          <w:szCs w:val="20"/>
        </w:rPr>
        <w:t>T</w:t>
      </w:r>
      <w:r w:rsidRPr="00015A48">
        <w:rPr>
          <w:sz w:val="20"/>
          <w:szCs w:val="20"/>
        </w:rPr>
        <w:t>he MND</w:t>
      </w:r>
      <w:r w:rsidR="00BC1EE0">
        <w:rPr>
          <w:sz w:val="20"/>
          <w:szCs w:val="20"/>
        </w:rPr>
        <w:t>,</w:t>
      </w:r>
      <w:r w:rsidRPr="00015A48">
        <w:rPr>
          <w:sz w:val="20"/>
          <w:szCs w:val="20"/>
        </w:rPr>
        <w:t xml:space="preserve"> accordingly</w:t>
      </w:r>
      <w:r w:rsidR="00BC1EE0">
        <w:rPr>
          <w:sz w:val="20"/>
          <w:szCs w:val="20"/>
        </w:rPr>
        <w:t>,</w:t>
      </w:r>
      <w:r w:rsidRPr="00015A48">
        <w:rPr>
          <w:sz w:val="20"/>
          <w:szCs w:val="20"/>
        </w:rPr>
        <w:t xml:space="preserve"> no longer </w:t>
      </w:r>
      <w:r w:rsidR="00BC1EE0">
        <w:rPr>
          <w:sz w:val="20"/>
          <w:szCs w:val="20"/>
        </w:rPr>
        <w:t>detains people</w:t>
      </w:r>
      <w:r w:rsidRPr="00015A48">
        <w:rPr>
          <w:sz w:val="20"/>
          <w:szCs w:val="20"/>
        </w:rPr>
        <w:t xml:space="preserve"> in guardhouse</w:t>
      </w:r>
      <w:r w:rsidR="00BC1EE0">
        <w:rPr>
          <w:sz w:val="20"/>
          <w:szCs w:val="20"/>
        </w:rPr>
        <w:t>s</w:t>
      </w:r>
      <w:r w:rsidRPr="00015A48">
        <w:rPr>
          <w:sz w:val="20"/>
          <w:szCs w:val="20"/>
        </w:rPr>
        <w:t>.</w:t>
      </w:r>
    </w:p>
    <w:p w14:paraId="02D259BE" w14:textId="0BE80861"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Statistics on investigation and punishment on human rights violation in the military and the status of guardhouse detention recently executed are shown in the following Table.</w:t>
      </w:r>
    </w:p>
    <w:p w14:paraId="5AC98791" w14:textId="77777777" w:rsidR="00B312B2" w:rsidRPr="00015A48" w:rsidRDefault="00B312B2" w:rsidP="00B312B2">
      <w:pPr>
        <w:wordWrap/>
        <w:spacing w:after="120" w:line="276" w:lineRule="auto"/>
        <w:ind w:left="26"/>
        <w:rPr>
          <w:sz w:val="20"/>
          <w:szCs w:val="20"/>
        </w:rPr>
      </w:pPr>
    </w:p>
    <w:p w14:paraId="0062B2B4" w14:textId="1E9B0BB0" w:rsidR="00B312B2" w:rsidRPr="00015A48" w:rsidRDefault="00B312B2" w:rsidP="00B312B2">
      <w:pPr>
        <w:wordWrap/>
        <w:spacing w:after="120" w:line="276" w:lineRule="auto"/>
        <w:ind w:left="26"/>
        <w:jc w:val="center"/>
        <w:rPr>
          <w:sz w:val="20"/>
          <w:szCs w:val="20"/>
        </w:rPr>
      </w:pPr>
      <w:r w:rsidRPr="00015A48">
        <w:rPr>
          <w:sz w:val="20"/>
          <w:szCs w:val="20"/>
        </w:rPr>
        <w:t>Table: Statistics on Investigation and Punishment on Human Rights Violation in Military</w:t>
      </w:r>
    </w:p>
    <w:p w14:paraId="656E5285" w14:textId="02A6492E" w:rsidR="00B312B2" w:rsidRPr="00015A48" w:rsidRDefault="00B312B2" w:rsidP="00B312B2">
      <w:pPr>
        <w:wordWrap/>
        <w:spacing w:after="120" w:line="276" w:lineRule="auto"/>
        <w:ind w:left="26"/>
        <w:jc w:val="right"/>
        <w:rPr>
          <w:sz w:val="20"/>
          <w:szCs w:val="20"/>
        </w:rPr>
      </w:pPr>
      <w:r w:rsidRPr="00015A48">
        <w:rPr>
          <w:sz w:val="20"/>
          <w:szCs w:val="20"/>
        </w:rPr>
        <w:t>(</w:t>
      </w:r>
      <w:r w:rsidR="00D47D09" w:rsidRPr="00015A48">
        <w:rPr>
          <w:sz w:val="20"/>
          <w:szCs w:val="20"/>
        </w:rPr>
        <w:t>p</w:t>
      </w:r>
      <w:r w:rsidRPr="00015A48">
        <w:rPr>
          <w:sz w:val="20"/>
          <w:szCs w:val="20"/>
        </w:rPr>
        <w:t>eriod: 01/01/16</w:t>
      </w:r>
      <w:r w:rsidR="00BC3188">
        <w:rPr>
          <w:rFonts w:hint="eastAsia"/>
          <w:sz w:val="20"/>
          <w:szCs w:val="20"/>
        </w:rPr>
        <w:t>-</w:t>
      </w:r>
      <w:r w:rsidRPr="00015A48">
        <w:rPr>
          <w:sz w:val="20"/>
          <w:szCs w:val="20"/>
        </w:rPr>
        <w:t>31/10/19 / Unit: case)</w:t>
      </w:r>
    </w:p>
    <w:tbl>
      <w:tblPr>
        <w:tblStyle w:val="ac"/>
        <w:tblW w:w="0" w:type="auto"/>
        <w:tblLook w:val="04A0" w:firstRow="1" w:lastRow="0" w:firstColumn="1" w:lastColumn="0" w:noHBand="0" w:noVBand="1"/>
      </w:tblPr>
      <w:tblGrid>
        <w:gridCol w:w="1136"/>
        <w:gridCol w:w="986"/>
        <w:gridCol w:w="2551"/>
        <w:gridCol w:w="4677"/>
      </w:tblGrid>
      <w:tr w:rsidR="00B312B2" w:rsidRPr="00015A48" w14:paraId="474266E3" w14:textId="77777777" w:rsidTr="00B312B2">
        <w:tc>
          <w:tcPr>
            <w:tcW w:w="1136" w:type="dxa"/>
            <w:vMerge w:val="restart"/>
            <w:vAlign w:val="center"/>
          </w:tcPr>
          <w:p w14:paraId="54609BD2" w14:textId="77777777" w:rsidR="00B312B2" w:rsidRPr="00015A48" w:rsidRDefault="00B312B2" w:rsidP="00B312B2">
            <w:pPr>
              <w:wordWrap/>
              <w:jc w:val="center"/>
              <w:rPr>
                <w:sz w:val="20"/>
                <w:szCs w:val="20"/>
              </w:rPr>
            </w:pPr>
          </w:p>
        </w:tc>
        <w:tc>
          <w:tcPr>
            <w:tcW w:w="986" w:type="dxa"/>
            <w:vMerge w:val="restart"/>
            <w:vAlign w:val="center"/>
          </w:tcPr>
          <w:p w14:paraId="1946B7E9" w14:textId="77777777" w:rsidR="00B312B2" w:rsidRPr="00015A48" w:rsidRDefault="00B312B2" w:rsidP="00B312B2">
            <w:pPr>
              <w:wordWrap/>
              <w:jc w:val="center"/>
              <w:rPr>
                <w:sz w:val="20"/>
                <w:szCs w:val="20"/>
              </w:rPr>
            </w:pPr>
            <w:r w:rsidRPr="00015A48">
              <w:rPr>
                <w:sz w:val="20"/>
                <w:szCs w:val="20"/>
              </w:rPr>
              <w:t>Year</w:t>
            </w:r>
          </w:p>
        </w:tc>
        <w:tc>
          <w:tcPr>
            <w:tcW w:w="2551" w:type="dxa"/>
            <w:vAlign w:val="center"/>
          </w:tcPr>
          <w:p w14:paraId="490A1958" w14:textId="77777777" w:rsidR="00B312B2" w:rsidRPr="00015A48" w:rsidRDefault="00B312B2" w:rsidP="00B312B2">
            <w:pPr>
              <w:wordWrap/>
              <w:jc w:val="center"/>
              <w:rPr>
                <w:sz w:val="20"/>
                <w:szCs w:val="20"/>
              </w:rPr>
            </w:pPr>
            <w:r w:rsidRPr="00015A48">
              <w:rPr>
                <w:sz w:val="20"/>
                <w:szCs w:val="20"/>
              </w:rPr>
              <w:t>Complaints</w:t>
            </w:r>
          </w:p>
        </w:tc>
        <w:tc>
          <w:tcPr>
            <w:tcW w:w="4677" w:type="dxa"/>
            <w:vAlign w:val="center"/>
          </w:tcPr>
          <w:p w14:paraId="237B2B8C" w14:textId="77777777" w:rsidR="00B312B2" w:rsidRPr="00015A48" w:rsidRDefault="00B312B2" w:rsidP="00B312B2">
            <w:pPr>
              <w:wordWrap/>
              <w:jc w:val="center"/>
              <w:rPr>
                <w:sz w:val="20"/>
                <w:szCs w:val="20"/>
              </w:rPr>
            </w:pPr>
            <w:r w:rsidRPr="00015A48">
              <w:rPr>
                <w:sz w:val="20"/>
                <w:szCs w:val="20"/>
              </w:rPr>
              <w:t>Results of Complaints Proceeded</w:t>
            </w:r>
          </w:p>
        </w:tc>
      </w:tr>
      <w:tr w:rsidR="00B312B2" w:rsidRPr="00015A48" w14:paraId="5D33E038" w14:textId="77777777" w:rsidTr="00B312B2">
        <w:tc>
          <w:tcPr>
            <w:tcW w:w="1136" w:type="dxa"/>
            <w:vMerge/>
            <w:vAlign w:val="center"/>
          </w:tcPr>
          <w:p w14:paraId="5971E1D0" w14:textId="77777777" w:rsidR="00B312B2" w:rsidRPr="00015A48" w:rsidRDefault="00B312B2" w:rsidP="00B312B2">
            <w:pPr>
              <w:wordWrap/>
              <w:jc w:val="center"/>
              <w:rPr>
                <w:sz w:val="20"/>
                <w:szCs w:val="20"/>
              </w:rPr>
            </w:pPr>
          </w:p>
        </w:tc>
        <w:tc>
          <w:tcPr>
            <w:tcW w:w="986" w:type="dxa"/>
            <w:vMerge/>
            <w:vAlign w:val="center"/>
          </w:tcPr>
          <w:p w14:paraId="00F0D01E" w14:textId="77777777" w:rsidR="00B312B2" w:rsidRPr="00015A48" w:rsidRDefault="00B312B2" w:rsidP="00B312B2">
            <w:pPr>
              <w:wordWrap/>
              <w:jc w:val="center"/>
              <w:rPr>
                <w:sz w:val="20"/>
                <w:szCs w:val="20"/>
              </w:rPr>
            </w:pPr>
          </w:p>
        </w:tc>
        <w:tc>
          <w:tcPr>
            <w:tcW w:w="2551" w:type="dxa"/>
            <w:vAlign w:val="center"/>
          </w:tcPr>
          <w:p w14:paraId="316CC36D" w14:textId="77777777" w:rsidR="00B312B2" w:rsidRPr="00015A48" w:rsidRDefault="00B312B2" w:rsidP="00B312B2">
            <w:pPr>
              <w:wordWrap/>
              <w:jc w:val="center"/>
              <w:rPr>
                <w:sz w:val="20"/>
                <w:szCs w:val="20"/>
              </w:rPr>
            </w:pPr>
            <w:r w:rsidRPr="00015A48">
              <w:rPr>
                <w:sz w:val="20"/>
                <w:szCs w:val="20"/>
              </w:rPr>
              <w:t>Proceeded/Received</w:t>
            </w:r>
          </w:p>
        </w:tc>
        <w:tc>
          <w:tcPr>
            <w:tcW w:w="4677" w:type="dxa"/>
            <w:vAlign w:val="center"/>
          </w:tcPr>
          <w:p w14:paraId="3491ECBD" w14:textId="4C0A9B11" w:rsidR="00B312B2" w:rsidRPr="00015A48" w:rsidRDefault="00B312B2" w:rsidP="00B312B2">
            <w:pPr>
              <w:wordWrap/>
              <w:jc w:val="center"/>
              <w:rPr>
                <w:sz w:val="20"/>
                <w:szCs w:val="20"/>
              </w:rPr>
            </w:pPr>
            <w:r w:rsidRPr="00015A48">
              <w:rPr>
                <w:sz w:val="20"/>
                <w:szCs w:val="20"/>
              </w:rPr>
              <w:t>No. of Complaints Accepted</w:t>
            </w:r>
            <w:r w:rsidR="00BC1EE0">
              <w:rPr>
                <w:sz w:val="20"/>
                <w:szCs w:val="20"/>
              </w:rPr>
              <w:t xml:space="preserve"> </w:t>
            </w:r>
            <w:r w:rsidRPr="00015A48">
              <w:rPr>
                <w:sz w:val="20"/>
                <w:szCs w:val="20"/>
              </w:rPr>
              <w:t>(No. of Requests for Investigation/Disciplinary Action</w:t>
            </w:r>
          </w:p>
        </w:tc>
      </w:tr>
      <w:tr w:rsidR="00B312B2" w:rsidRPr="00015A48" w14:paraId="4A5E2A3E" w14:textId="77777777" w:rsidTr="00B312B2">
        <w:tc>
          <w:tcPr>
            <w:tcW w:w="1136" w:type="dxa"/>
            <w:vMerge w:val="restart"/>
            <w:vAlign w:val="center"/>
          </w:tcPr>
          <w:p w14:paraId="2A2DA677" w14:textId="77777777" w:rsidR="00B312B2" w:rsidRPr="00015A48" w:rsidRDefault="00B312B2" w:rsidP="00B312B2">
            <w:pPr>
              <w:wordWrap/>
              <w:jc w:val="center"/>
              <w:rPr>
                <w:sz w:val="20"/>
                <w:szCs w:val="20"/>
              </w:rPr>
            </w:pPr>
            <w:r w:rsidRPr="00015A48">
              <w:rPr>
                <w:sz w:val="20"/>
                <w:szCs w:val="20"/>
              </w:rPr>
              <w:t>MND</w:t>
            </w:r>
          </w:p>
        </w:tc>
        <w:tc>
          <w:tcPr>
            <w:tcW w:w="986" w:type="dxa"/>
            <w:vAlign w:val="center"/>
          </w:tcPr>
          <w:p w14:paraId="3457E46B" w14:textId="77777777" w:rsidR="00B312B2" w:rsidRPr="00015A48" w:rsidRDefault="00B312B2" w:rsidP="00B312B2">
            <w:pPr>
              <w:wordWrap/>
              <w:jc w:val="center"/>
              <w:rPr>
                <w:sz w:val="20"/>
                <w:szCs w:val="20"/>
              </w:rPr>
            </w:pPr>
            <w:r w:rsidRPr="00015A48">
              <w:rPr>
                <w:sz w:val="20"/>
                <w:szCs w:val="20"/>
              </w:rPr>
              <w:t>2016</w:t>
            </w:r>
          </w:p>
        </w:tc>
        <w:tc>
          <w:tcPr>
            <w:tcW w:w="2551" w:type="dxa"/>
            <w:vAlign w:val="center"/>
          </w:tcPr>
          <w:p w14:paraId="2AE2B7C3" w14:textId="77777777" w:rsidR="00B312B2" w:rsidRPr="00015A48" w:rsidRDefault="00B312B2" w:rsidP="00B312B2">
            <w:pPr>
              <w:wordWrap/>
              <w:jc w:val="center"/>
              <w:rPr>
                <w:sz w:val="20"/>
                <w:szCs w:val="20"/>
              </w:rPr>
            </w:pPr>
            <w:r w:rsidRPr="00015A48">
              <w:rPr>
                <w:sz w:val="20"/>
                <w:szCs w:val="20"/>
              </w:rPr>
              <w:t>23/23</w:t>
            </w:r>
          </w:p>
        </w:tc>
        <w:tc>
          <w:tcPr>
            <w:tcW w:w="4677" w:type="dxa"/>
            <w:vAlign w:val="center"/>
          </w:tcPr>
          <w:p w14:paraId="56B073FA" w14:textId="77777777" w:rsidR="00B312B2" w:rsidRPr="00015A48" w:rsidRDefault="00B312B2" w:rsidP="00B312B2">
            <w:pPr>
              <w:wordWrap/>
              <w:jc w:val="center"/>
              <w:rPr>
                <w:sz w:val="20"/>
                <w:szCs w:val="20"/>
              </w:rPr>
            </w:pPr>
            <w:r w:rsidRPr="00015A48">
              <w:rPr>
                <w:sz w:val="20"/>
                <w:szCs w:val="20"/>
              </w:rPr>
              <w:t>10(0/1)</w:t>
            </w:r>
          </w:p>
        </w:tc>
      </w:tr>
      <w:tr w:rsidR="00B312B2" w:rsidRPr="00015A48" w14:paraId="70C6C942" w14:textId="77777777" w:rsidTr="00B312B2">
        <w:tc>
          <w:tcPr>
            <w:tcW w:w="1136" w:type="dxa"/>
            <w:vMerge/>
            <w:vAlign w:val="center"/>
          </w:tcPr>
          <w:p w14:paraId="19875FFF" w14:textId="77777777" w:rsidR="00B312B2" w:rsidRPr="00015A48" w:rsidRDefault="00B312B2" w:rsidP="00B312B2">
            <w:pPr>
              <w:wordWrap/>
              <w:jc w:val="center"/>
              <w:rPr>
                <w:sz w:val="20"/>
                <w:szCs w:val="20"/>
              </w:rPr>
            </w:pPr>
          </w:p>
        </w:tc>
        <w:tc>
          <w:tcPr>
            <w:tcW w:w="986" w:type="dxa"/>
            <w:vAlign w:val="center"/>
          </w:tcPr>
          <w:p w14:paraId="797A7A72" w14:textId="77777777" w:rsidR="00B312B2" w:rsidRPr="00015A48" w:rsidRDefault="00B312B2" w:rsidP="00B312B2">
            <w:pPr>
              <w:wordWrap/>
              <w:jc w:val="center"/>
              <w:rPr>
                <w:sz w:val="20"/>
                <w:szCs w:val="20"/>
              </w:rPr>
            </w:pPr>
            <w:r w:rsidRPr="00015A48">
              <w:rPr>
                <w:sz w:val="20"/>
                <w:szCs w:val="20"/>
              </w:rPr>
              <w:t>2017</w:t>
            </w:r>
          </w:p>
        </w:tc>
        <w:tc>
          <w:tcPr>
            <w:tcW w:w="2551" w:type="dxa"/>
            <w:vAlign w:val="center"/>
          </w:tcPr>
          <w:p w14:paraId="6AB86C2F" w14:textId="77777777" w:rsidR="00B312B2" w:rsidRPr="00015A48" w:rsidRDefault="00B312B2" w:rsidP="00B312B2">
            <w:pPr>
              <w:wordWrap/>
              <w:jc w:val="center"/>
              <w:rPr>
                <w:sz w:val="20"/>
                <w:szCs w:val="20"/>
              </w:rPr>
            </w:pPr>
            <w:r w:rsidRPr="00015A48">
              <w:rPr>
                <w:sz w:val="20"/>
                <w:szCs w:val="20"/>
              </w:rPr>
              <w:t>24/24</w:t>
            </w:r>
          </w:p>
        </w:tc>
        <w:tc>
          <w:tcPr>
            <w:tcW w:w="4677" w:type="dxa"/>
            <w:vAlign w:val="center"/>
          </w:tcPr>
          <w:p w14:paraId="401B422F" w14:textId="77777777" w:rsidR="00B312B2" w:rsidRPr="00015A48" w:rsidRDefault="00B312B2" w:rsidP="00B312B2">
            <w:pPr>
              <w:wordWrap/>
              <w:jc w:val="center"/>
              <w:rPr>
                <w:sz w:val="20"/>
                <w:szCs w:val="20"/>
              </w:rPr>
            </w:pPr>
            <w:r w:rsidRPr="00015A48">
              <w:rPr>
                <w:sz w:val="20"/>
                <w:szCs w:val="20"/>
              </w:rPr>
              <w:t>15(0/2)</w:t>
            </w:r>
          </w:p>
        </w:tc>
      </w:tr>
      <w:tr w:rsidR="00B312B2" w:rsidRPr="00015A48" w14:paraId="0612F3E2" w14:textId="77777777" w:rsidTr="00B312B2">
        <w:tc>
          <w:tcPr>
            <w:tcW w:w="1136" w:type="dxa"/>
            <w:vMerge/>
            <w:vAlign w:val="center"/>
          </w:tcPr>
          <w:p w14:paraId="1523CE0F" w14:textId="77777777" w:rsidR="00B312B2" w:rsidRPr="00015A48" w:rsidRDefault="00B312B2" w:rsidP="00B312B2">
            <w:pPr>
              <w:wordWrap/>
              <w:jc w:val="center"/>
              <w:rPr>
                <w:sz w:val="20"/>
                <w:szCs w:val="20"/>
              </w:rPr>
            </w:pPr>
          </w:p>
        </w:tc>
        <w:tc>
          <w:tcPr>
            <w:tcW w:w="986" w:type="dxa"/>
            <w:vAlign w:val="center"/>
          </w:tcPr>
          <w:p w14:paraId="19A4CA47" w14:textId="77777777" w:rsidR="00B312B2" w:rsidRPr="00015A48" w:rsidRDefault="00B312B2" w:rsidP="00B312B2">
            <w:pPr>
              <w:wordWrap/>
              <w:jc w:val="center"/>
              <w:rPr>
                <w:sz w:val="20"/>
                <w:szCs w:val="20"/>
              </w:rPr>
            </w:pPr>
            <w:r w:rsidRPr="00015A48">
              <w:rPr>
                <w:sz w:val="20"/>
                <w:szCs w:val="20"/>
              </w:rPr>
              <w:t>2018</w:t>
            </w:r>
          </w:p>
        </w:tc>
        <w:tc>
          <w:tcPr>
            <w:tcW w:w="2551" w:type="dxa"/>
            <w:vAlign w:val="center"/>
          </w:tcPr>
          <w:p w14:paraId="61F0BB71" w14:textId="77777777" w:rsidR="00B312B2" w:rsidRPr="00015A48" w:rsidRDefault="00B312B2" w:rsidP="00B312B2">
            <w:pPr>
              <w:wordWrap/>
              <w:jc w:val="center"/>
              <w:rPr>
                <w:sz w:val="20"/>
                <w:szCs w:val="20"/>
              </w:rPr>
            </w:pPr>
            <w:r w:rsidRPr="00015A48">
              <w:rPr>
                <w:sz w:val="20"/>
                <w:szCs w:val="20"/>
              </w:rPr>
              <w:t>32/32</w:t>
            </w:r>
          </w:p>
        </w:tc>
        <w:tc>
          <w:tcPr>
            <w:tcW w:w="4677" w:type="dxa"/>
            <w:vAlign w:val="center"/>
          </w:tcPr>
          <w:p w14:paraId="6B53B9FC" w14:textId="77777777" w:rsidR="00B312B2" w:rsidRPr="00015A48" w:rsidRDefault="00B312B2" w:rsidP="00B312B2">
            <w:pPr>
              <w:wordWrap/>
              <w:jc w:val="center"/>
              <w:rPr>
                <w:sz w:val="20"/>
                <w:szCs w:val="20"/>
              </w:rPr>
            </w:pPr>
            <w:r w:rsidRPr="00015A48">
              <w:rPr>
                <w:sz w:val="20"/>
                <w:szCs w:val="20"/>
              </w:rPr>
              <w:t>5(0/2)</w:t>
            </w:r>
          </w:p>
        </w:tc>
      </w:tr>
      <w:tr w:rsidR="00B312B2" w:rsidRPr="00015A48" w14:paraId="6966D071" w14:textId="77777777" w:rsidTr="00B312B2">
        <w:tc>
          <w:tcPr>
            <w:tcW w:w="1136" w:type="dxa"/>
            <w:vMerge/>
            <w:vAlign w:val="center"/>
          </w:tcPr>
          <w:p w14:paraId="2022D7FB" w14:textId="77777777" w:rsidR="00B312B2" w:rsidRPr="00015A48" w:rsidRDefault="00B312B2" w:rsidP="00B312B2">
            <w:pPr>
              <w:wordWrap/>
              <w:jc w:val="center"/>
              <w:rPr>
                <w:sz w:val="20"/>
                <w:szCs w:val="20"/>
              </w:rPr>
            </w:pPr>
          </w:p>
        </w:tc>
        <w:tc>
          <w:tcPr>
            <w:tcW w:w="986" w:type="dxa"/>
            <w:vAlign w:val="center"/>
          </w:tcPr>
          <w:p w14:paraId="73C47878" w14:textId="77777777" w:rsidR="00B312B2" w:rsidRPr="00015A48" w:rsidRDefault="00B312B2" w:rsidP="00B312B2">
            <w:pPr>
              <w:wordWrap/>
              <w:jc w:val="center"/>
              <w:rPr>
                <w:sz w:val="20"/>
                <w:szCs w:val="20"/>
              </w:rPr>
            </w:pPr>
            <w:r w:rsidRPr="00015A48">
              <w:rPr>
                <w:sz w:val="20"/>
                <w:szCs w:val="20"/>
              </w:rPr>
              <w:t>2019</w:t>
            </w:r>
          </w:p>
        </w:tc>
        <w:tc>
          <w:tcPr>
            <w:tcW w:w="2551" w:type="dxa"/>
            <w:vAlign w:val="center"/>
          </w:tcPr>
          <w:p w14:paraId="534E8DF3" w14:textId="77777777" w:rsidR="00B312B2" w:rsidRPr="00015A48" w:rsidRDefault="00B312B2" w:rsidP="00B312B2">
            <w:pPr>
              <w:wordWrap/>
              <w:jc w:val="center"/>
              <w:rPr>
                <w:sz w:val="20"/>
                <w:szCs w:val="20"/>
              </w:rPr>
            </w:pPr>
            <w:r w:rsidRPr="00015A48">
              <w:rPr>
                <w:sz w:val="20"/>
                <w:szCs w:val="20"/>
              </w:rPr>
              <w:t>12/12</w:t>
            </w:r>
          </w:p>
        </w:tc>
        <w:tc>
          <w:tcPr>
            <w:tcW w:w="4677" w:type="dxa"/>
            <w:vAlign w:val="center"/>
          </w:tcPr>
          <w:p w14:paraId="07A894F3" w14:textId="77777777" w:rsidR="00B312B2" w:rsidRPr="00015A48" w:rsidRDefault="00B312B2" w:rsidP="00B312B2">
            <w:pPr>
              <w:wordWrap/>
              <w:jc w:val="center"/>
              <w:rPr>
                <w:sz w:val="20"/>
                <w:szCs w:val="20"/>
              </w:rPr>
            </w:pPr>
            <w:r w:rsidRPr="00015A48">
              <w:rPr>
                <w:sz w:val="20"/>
                <w:szCs w:val="20"/>
              </w:rPr>
              <w:t>1(0/0)</w:t>
            </w:r>
          </w:p>
        </w:tc>
      </w:tr>
      <w:tr w:rsidR="00B312B2" w:rsidRPr="00015A48" w14:paraId="1D4C514C" w14:textId="77777777" w:rsidTr="00B312B2">
        <w:tc>
          <w:tcPr>
            <w:tcW w:w="1136" w:type="dxa"/>
            <w:vMerge w:val="restart"/>
            <w:vAlign w:val="center"/>
          </w:tcPr>
          <w:p w14:paraId="285778A9" w14:textId="77777777" w:rsidR="00B312B2" w:rsidRPr="00015A48" w:rsidRDefault="00B312B2" w:rsidP="00B312B2">
            <w:pPr>
              <w:wordWrap/>
              <w:jc w:val="center"/>
              <w:rPr>
                <w:sz w:val="20"/>
                <w:szCs w:val="20"/>
              </w:rPr>
            </w:pPr>
            <w:r w:rsidRPr="00015A48">
              <w:rPr>
                <w:sz w:val="20"/>
                <w:szCs w:val="20"/>
              </w:rPr>
              <w:t>Army</w:t>
            </w:r>
          </w:p>
        </w:tc>
        <w:tc>
          <w:tcPr>
            <w:tcW w:w="986" w:type="dxa"/>
            <w:vAlign w:val="center"/>
          </w:tcPr>
          <w:p w14:paraId="3EBCBDAB" w14:textId="77777777" w:rsidR="00B312B2" w:rsidRPr="00015A48" w:rsidRDefault="00B312B2" w:rsidP="00B312B2">
            <w:pPr>
              <w:wordWrap/>
              <w:jc w:val="center"/>
              <w:rPr>
                <w:sz w:val="20"/>
                <w:szCs w:val="20"/>
              </w:rPr>
            </w:pPr>
            <w:r w:rsidRPr="00015A48">
              <w:rPr>
                <w:sz w:val="20"/>
                <w:szCs w:val="20"/>
              </w:rPr>
              <w:t>2016</w:t>
            </w:r>
          </w:p>
        </w:tc>
        <w:tc>
          <w:tcPr>
            <w:tcW w:w="2551" w:type="dxa"/>
            <w:vAlign w:val="center"/>
          </w:tcPr>
          <w:p w14:paraId="69C50D87" w14:textId="77777777" w:rsidR="00B312B2" w:rsidRPr="00015A48" w:rsidRDefault="00B312B2" w:rsidP="00B312B2">
            <w:pPr>
              <w:wordWrap/>
              <w:jc w:val="center"/>
              <w:rPr>
                <w:sz w:val="20"/>
                <w:szCs w:val="20"/>
              </w:rPr>
            </w:pPr>
            <w:r w:rsidRPr="00015A48">
              <w:rPr>
                <w:sz w:val="20"/>
                <w:szCs w:val="20"/>
              </w:rPr>
              <w:t>18/18</w:t>
            </w:r>
          </w:p>
        </w:tc>
        <w:tc>
          <w:tcPr>
            <w:tcW w:w="4677" w:type="dxa"/>
            <w:vAlign w:val="center"/>
          </w:tcPr>
          <w:p w14:paraId="47A4EE07" w14:textId="77777777" w:rsidR="00B312B2" w:rsidRPr="00015A48" w:rsidRDefault="00B312B2" w:rsidP="00B312B2">
            <w:pPr>
              <w:wordWrap/>
              <w:jc w:val="center"/>
              <w:rPr>
                <w:sz w:val="20"/>
                <w:szCs w:val="20"/>
              </w:rPr>
            </w:pPr>
            <w:r w:rsidRPr="00015A48">
              <w:rPr>
                <w:sz w:val="20"/>
                <w:szCs w:val="20"/>
              </w:rPr>
              <w:t>2(0/0)</w:t>
            </w:r>
          </w:p>
        </w:tc>
      </w:tr>
      <w:tr w:rsidR="00B312B2" w:rsidRPr="00015A48" w14:paraId="6262C594" w14:textId="77777777" w:rsidTr="00B312B2">
        <w:tc>
          <w:tcPr>
            <w:tcW w:w="1136" w:type="dxa"/>
            <w:vMerge/>
            <w:vAlign w:val="center"/>
          </w:tcPr>
          <w:p w14:paraId="13D7806B" w14:textId="77777777" w:rsidR="00B312B2" w:rsidRPr="00015A48" w:rsidRDefault="00B312B2" w:rsidP="00B312B2">
            <w:pPr>
              <w:wordWrap/>
              <w:jc w:val="center"/>
              <w:rPr>
                <w:sz w:val="20"/>
                <w:szCs w:val="20"/>
              </w:rPr>
            </w:pPr>
          </w:p>
        </w:tc>
        <w:tc>
          <w:tcPr>
            <w:tcW w:w="986" w:type="dxa"/>
            <w:vAlign w:val="center"/>
          </w:tcPr>
          <w:p w14:paraId="4D663800" w14:textId="77777777" w:rsidR="00B312B2" w:rsidRPr="00015A48" w:rsidRDefault="00B312B2" w:rsidP="00B312B2">
            <w:pPr>
              <w:wordWrap/>
              <w:jc w:val="center"/>
              <w:rPr>
                <w:sz w:val="20"/>
                <w:szCs w:val="20"/>
              </w:rPr>
            </w:pPr>
            <w:r w:rsidRPr="00015A48">
              <w:rPr>
                <w:sz w:val="20"/>
                <w:szCs w:val="20"/>
              </w:rPr>
              <w:t>2017</w:t>
            </w:r>
          </w:p>
        </w:tc>
        <w:tc>
          <w:tcPr>
            <w:tcW w:w="2551" w:type="dxa"/>
            <w:vAlign w:val="center"/>
          </w:tcPr>
          <w:p w14:paraId="657F3B81" w14:textId="77777777" w:rsidR="00B312B2" w:rsidRPr="00015A48" w:rsidRDefault="00B312B2" w:rsidP="00B312B2">
            <w:pPr>
              <w:wordWrap/>
              <w:jc w:val="center"/>
              <w:rPr>
                <w:sz w:val="20"/>
                <w:szCs w:val="20"/>
              </w:rPr>
            </w:pPr>
            <w:r w:rsidRPr="00015A48">
              <w:rPr>
                <w:sz w:val="20"/>
                <w:szCs w:val="20"/>
              </w:rPr>
              <w:t>25/25</w:t>
            </w:r>
          </w:p>
        </w:tc>
        <w:tc>
          <w:tcPr>
            <w:tcW w:w="4677" w:type="dxa"/>
            <w:vAlign w:val="center"/>
          </w:tcPr>
          <w:p w14:paraId="5D1AA618" w14:textId="77777777" w:rsidR="00B312B2" w:rsidRPr="00015A48" w:rsidRDefault="00B312B2" w:rsidP="00B312B2">
            <w:pPr>
              <w:wordWrap/>
              <w:jc w:val="center"/>
              <w:rPr>
                <w:sz w:val="20"/>
                <w:szCs w:val="20"/>
              </w:rPr>
            </w:pPr>
            <w:r w:rsidRPr="00015A48">
              <w:rPr>
                <w:sz w:val="20"/>
                <w:szCs w:val="20"/>
              </w:rPr>
              <w:t>5(0/0)</w:t>
            </w:r>
          </w:p>
        </w:tc>
      </w:tr>
      <w:tr w:rsidR="00B312B2" w:rsidRPr="00015A48" w14:paraId="1E99386C" w14:textId="77777777" w:rsidTr="00B312B2">
        <w:tc>
          <w:tcPr>
            <w:tcW w:w="1136" w:type="dxa"/>
            <w:vMerge/>
            <w:vAlign w:val="center"/>
          </w:tcPr>
          <w:p w14:paraId="024296F6" w14:textId="77777777" w:rsidR="00B312B2" w:rsidRPr="00015A48" w:rsidRDefault="00B312B2" w:rsidP="00B312B2">
            <w:pPr>
              <w:wordWrap/>
              <w:jc w:val="center"/>
              <w:rPr>
                <w:sz w:val="20"/>
                <w:szCs w:val="20"/>
              </w:rPr>
            </w:pPr>
          </w:p>
        </w:tc>
        <w:tc>
          <w:tcPr>
            <w:tcW w:w="986" w:type="dxa"/>
            <w:vAlign w:val="center"/>
          </w:tcPr>
          <w:p w14:paraId="4FA606D3" w14:textId="77777777" w:rsidR="00B312B2" w:rsidRPr="00015A48" w:rsidRDefault="00B312B2" w:rsidP="00B312B2">
            <w:pPr>
              <w:wordWrap/>
              <w:jc w:val="center"/>
              <w:rPr>
                <w:sz w:val="20"/>
                <w:szCs w:val="20"/>
              </w:rPr>
            </w:pPr>
            <w:r w:rsidRPr="00015A48">
              <w:rPr>
                <w:sz w:val="20"/>
                <w:szCs w:val="20"/>
              </w:rPr>
              <w:t>2018</w:t>
            </w:r>
          </w:p>
        </w:tc>
        <w:tc>
          <w:tcPr>
            <w:tcW w:w="2551" w:type="dxa"/>
            <w:vAlign w:val="center"/>
          </w:tcPr>
          <w:p w14:paraId="2F60B3FB" w14:textId="77777777" w:rsidR="00B312B2" w:rsidRPr="00015A48" w:rsidRDefault="00B312B2" w:rsidP="00B312B2">
            <w:pPr>
              <w:wordWrap/>
              <w:jc w:val="center"/>
              <w:rPr>
                <w:sz w:val="20"/>
                <w:szCs w:val="20"/>
              </w:rPr>
            </w:pPr>
            <w:r w:rsidRPr="00015A48">
              <w:rPr>
                <w:sz w:val="20"/>
                <w:szCs w:val="20"/>
              </w:rPr>
              <w:t>29/29</w:t>
            </w:r>
          </w:p>
        </w:tc>
        <w:tc>
          <w:tcPr>
            <w:tcW w:w="4677" w:type="dxa"/>
            <w:vAlign w:val="center"/>
          </w:tcPr>
          <w:p w14:paraId="2BE5812C" w14:textId="77777777" w:rsidR="00B312B2" w:rsidRPr="00015A48" w:rsidRDefault="00B312B2" w:rsidP="00B312B2">
            <w:pPr>
              <w:wordWrap/>
              <w:jc w:val="center"/>
              <w:rPr>
                <w:sz w:val="20"/>
                <w:szCs w:val="20"/>
              </w:rPr>
            </w:pPr>
            <w:r w:rsidRPr="00015A48">
              <w:rPr>
                <w:sz w:val="20"/>
                <w:szCs w:val="20"/>
              </w:rPr>
              <w:t>8(0/0)</w:t>
            </w:r>
          </w:p>
        </w:tc>
      </w:tr>
      <w:tr w:rsidR="00B312B2" w:rsidRPr="00015A48" w14:paraId="15D25D14" w14:textId="77777777" w:rsidTr="00B312B2">
        <w:tc>
          <w:tcPr>
            <w:tcW w:w="1136" w:type="dxa"/>
            <w:vMerge/>
            <w:vAlign w:val="center"/>
          </w:tcPr>
          <w:p w14:paraId="77164CFD" w14:textId="77777777" w:rsidR="00B312B2" w:rsidRPr="00015A48" w:rsidRDefault="00B312B2" w:rsidP="00B312B2">
            <w:pPr>
              <w:wordWrap/>
              <w:jc w:val="center"/>
              <w:rPr>
                <w:sz w:val="20"/>
                <w:szCs w:val="20"/>
              </w:rPr>
            </w:pPr>
          </w:p>
        </w:tc>
        <w:tc>
          <w:tcPr>
            <w:tcW w:w="986" w:type="dxa"/>
            <w:vAlign w:val="center"/>
          </w:tcPr>
          <w:p w14:paraId="2D948A3C" w14:textId="77777777" w:rsidR="00B312B2" w:rsidRPr="00015A48" w:rsidRDefault="00B312B2" w:rsidP="00B312B2">
            <w:pPr>
              <w:wordWrap/>
              <w:jc w:val="center"/>
              <w:rPr>
                <w:sz w:val="20"/>
                <w:szCs w:val="20"/>
              </w:rPr>
            </w:pPr>
            <w:r w:rsidRPr="00015A48">
              <w:rPr>
                <w:sz w:val="20"/>
                <w:szCs w:val="20"/>
              </w:rPr>
              <w:t>2019</w:t>
            </w:r>
          </w:p>
        </w:tc>
        <w:tc>
          <w:tcPr>
            <w:tcW w:w="2551" w:type="dxa"/>
            <w:vAlign w:val="center"/>
          </w:tcPr>
          <w:p w14:paraId="3687F13F" w14:textId="77777777" w:rsidR="00B312B2" w:rsidRPr="00015A48" w:rsidRDefault="00B312B2" w:rsidP="00B312B2">
            <w:pPr>
              <w:wordWrap/>
              <w:jc w:val="center"/>
              <w:rPr>
                <w:sz w:val="20"/>
                <w:szCs w:val="20"/>
              </w:rPr>
            </w:pPr>
            <w:r w:rsidRPr="00015A48">
              <w:rPr>
                <w:sz w:val="20"/>
                <w:szCs w:val="20"/>
              </w:rPr>
              <w:t>30/31</w:t>
            </w:r>
          </w:p>
          <w:p w14:paraId="183EC260" w14:textId="77777777" w:rsidR="00B312B2" w:rsidRPr="00015A48" w:rsidRDefault="00B312B2" w:rsidP="00B312B2">
            <w:pPr>
              <w:wordWrap/>
              <w:jc w:val="center"/>
              <w:rPr>
                <w:sz w:val="20"/>
                <w:szCs w:val="20"/>
              </w:rPr>
            </w:pPr>
            <w:r w:rsidRPr="00015A48">
              <w:rPr>
                <w:sz w:val="20"/>
                <w:szCs w:val="20"/>
              </w:rPr>
              <w:t>(1 in proceedings)</w:t>
            </w:r>
          </w:p>
        </w:tc>
        <w:tc>
          <w:tcPr>
            <w:tcW w:w="4677" w:type="dxa"/>
            <w:vAlign w:val="center"/>
          </w:tcPr>
          <w:p w14:paraId="3AB3911A" w14:textId="77777777" w:rsidR="00B312B2" w:rsidRPr="00015A48" w:rsidRDefault="00B312B2" w:rsidP="00B312B2">
            <w:pPr>
              <w:wordWrap/>
              <w:jc w:val="center"/>
              <w:rPr>
                <w:sz w:val="20"/>
                <w:szCs w:val="20"/>
              </w:rPr>
            </w:pPr>
            <w:r w:rsidRPr="00015A48">
              <w:rPr>
                <w:sz w:val="20"/>
                <w:szCs w:val="20"/>
              </w:rPr>
              <w:t>6(0/1)</w:t>
            </w:r>
          </w:p>
        </w:tc>
      </w:tr>
      <w:tr w:rsidR="00B312B2" w:rsidRPr="00015A48" w14:paraId="5236C294" w14:textId="77777777" w:rsidTr="00B312B2">
        <w:tc>
          <w:tcPr>
            <w:tcW w:w="1136" w:type="dxa"/>
            <w:vMerge w:val="restart"/>
            <w:vAlign w:val="center"/>
          </w:tcPr>
          <w:p w14:paraId="42497872" w14:textId="77777777" w:rsidR="00B312B2" w:rsidRPr="00015A48" w:rsidRDefault="00B312B2" w:rsidP="00B312B2">
            <w:pPr>
              <w:wordWrap/>
              <w:jc w:val="center"/>
              <w:rPr>
                <w:sz w:val="20"/>
                <w:szCs w:val="20"/>
              </w:rPr>
            </w:pPr>
            <w:r w:rsidRPr="00015A48">
              <w:rPr>
                <w:sz w:val="20"/>
                <w:szCs w:val="20"/>
              </w:rPr>
              <w:t>Navy</w:t>
            </w:r>
            <w:r w:rsidRPr="00015A48">
              <w:rPr>
                <w:sz w:val="20"/>
                <w:szCs w:val="20"/>
              </w:rPr>
              <w:br/>
              <w:t xml:space="preserve">(Marine Corps. </w:t>
            </w:r>
            <w:r w:rsidRPr="00015A48">
              <w:rPr>
                <w:sz w:val="20"/>
                <w:szCs w:val="20"/>
              </w:rPr>
              <w:lastRenderedPageBreak/>
              <w:t>Included)</w:t>
            </w:r>
          </w:p>
        </w:tc>
        <w:tc>
          <w:tcPr>
            <w:tcW w:w="986" w:type="dxa"/>
            <w:vAlign w:val="center"/>
          </w:tcPr>
          <w:p w14:paraId="179E7F63" w14:textId="77777777" w:rsidR="00B312B2" w:rsidRPr="00015A48" w:rsidRDefault="00B312B2" w:rsidP="00B312B2">
            <w:pPr>
              <w:wordWrap/>
              <w:jc w:val="center"/>
              <w:rPr>
                <w:sz w:val="20"/>
                <w:szCs w:val="20"/>
              </w:rPr>
            </w:pPr>
            <w:r w:rsidRPr="00015A48">
              <w:rPr>
                <w:sz w:val="20"/>
                <w:szCs w:val="20"/>
              </w:rPr>
              <w:lastRenderedPageBreak/>
              <w:t>2016</w:t>
            </w:r>
          </w:p>
        </w:tc>
        <w:tc>
          <w:tcPr>
            <w:tcW w:w="2551" w:type="dxa"/>
            <w:vAlign w:val="center"/>
          </w:tcPr>
          <w:p w14:paraId="3689C7DE" w14:textId="77777777" w:rsidR="00B312B2" w:rsidRPr="00015A48" w:rsidRDefault="00B312B2" w:rsidP="00B312B2">
            <w:pPr>
              <w:wordWrap/>
              <w:jc w:val="center"/>
              <w:rPr>
                <w:sz w:val="20"/>
                <w:szCs w:val="20"/>
              </w:rPr>
            </w:pPr>
            <w:r w:rsidRPr="00015A48">
              <w:rPr>
                <w:sz w:val="20"/>
                <w:szCs w:val="20"/>
              </w:rPr>
              <w:t>3/3</w:t>
            </w:r>
          </w:p>
        </w:tc>
        <w:tc>
          <w:tcPr>
            <w:tcW w:w="4677" w:type="dxa"/>
            <w:vAlign w:val="center"/>
          </w:tcPr>
          <w:p w14:paraId="5EC54D63" w14:textId="77777777" w:rsidR="00B312B2" w:rsidRPr="00015A48" w:rsidRDefault="00B312B2" w:rsidP="00B312B2">
            <w:pPr>
              <w:wordWrap/>
              <w:jc w:val="center"/>
              <w:rPr>
                <w:sz w:val="20"/>
                <w:szCs w:val="20"/>
              </w:rPr>
            </w:pPr>
            <w:r w:rsidRPr="00015A48">
              <w:rPr>
                <w:sz w:val="20"/>
                <w:szCs w:val="20"/>
              </w:rPr>
              <w:t>3(0/0)</w:t>
            </w:r>
          </w:p>
        </w:tc>
      </w:tr>
      <w:tr w:rsidR="00B312B2" w:rsidRPr="00015A48" w14:paraId="715B6B87" w14:textId="77777777" w:rsidTr="00B312B2">
        <w:tc>
          <w:tcPr>
            <w:tcW w:w="1136" w:type="dxa"/>
            <w:vMerge/>
            <w:vAlign w:val="center"/>
          </w:tcPr>
          <w:p w14:paraId="19D38C06" w14:textId="77777777" w:rsidR="00B312B2" w:rsidRPr="00015A48" w:rsidRDefault="00B312B2" w:rsidP="00B312B2">
            <w:pPr>
              <w:wordWrap/>
              <w:jc w:val="center"/>
              <w:rPr>
                <w:sz w:val="20"/>
                <w:szCs w:val="20"/>
              </w:rPr>
            </w:pPr>
          </w:p>
        </w:tc>
        <w:tc>
          <w:tcPr>
            <w:tcW w:w="986" w:type="dxa"/>
            <w:vAlign w:val="center"/>
          </w:tcPr>
          <w:p w14:paraId="63AF7701" w14:textId="77777777" w:rsidR="00B312B2" w:rsidRPr="00015A48" w:rsidRDefault="00B312B2" w:rsidP="00B312B2">
            <w:pPr>
              <w:wordWrap/>
              <w:jc w:val="center"/>
              <w:rPr>
                <w:sz w:val="20"/>
                <w:szCs w:val="20"/>
              </w:rPr>
            </w:pPr>
            <w:r w:rsidRPr="00015A48">
              <w:rPr>
                <w:sz w:val="20"/>
                <w:szCs w:val="20"/>
              </w:rPr>
              <w:t>2017</w:t>
            </w:r>
          </w:p>
        </w:tc>
        <w:tc>
          <w:tcPr>
            <w:tcW w:w="2551" w:type="dxa"/>
            <w:vAlign w:val="center"/>
          </w:tcPr>
          <w:p w14:paraId="5D753D60" w14:textId="77777777" w:rsidR="00B312B2" w:rsidRPr="00015A48" w:rsidRDefault="00B312B2" w:rsidP="00B312B2">
            <w:pPr>
              <w:wordWrap/>
              <w:jc w:val="center"/>
              <w:rPr>
                <w:sz w:val="20"/>
                <w:szCs w:val="20"/>
              </w:rPr>
            </w:pPr>
            <w:r w:rsidRPr="00015A48">
              <w:rPr>
                <w:sz w:val="20"/>
                <w:szCs w:val="20"/>
              </w:rPr>
              <w:t>4/4</w:t>
            </w:r>
          </w:p>
        </w:tc>
        <w:tc>
          <w:tcPr>
            <w:tcW w:w="4677" w:type="dxa"/>
            <w:vAlign w:val="center"/>
          </w:tcPr>
          <w:p w14:paraId="75C067CF" w14:textId="77777777" w:rsidR="00B312B2" w:rsidRPr="00015A48" w:rsidRDefault="00B312B2" w:rsidP="00B312B2">
            <w:pPr>
              <w:wordWrap/>
              <w:jc w:val="center"/>
              <w:rPr>
                <w:sz w:val="20"/>
                <w:szCs w:val="20"/>
              </w:rPr>
            </w:pPr>
            <w:r w:rsidRPr="00015A48">
              <w:rPr>
                <w:sz w:val="20"/>
                <w:szCs w:val="20"/>
              </w:rPr>
              <w:t>2(0/0)</w:t>
            </w:r>
          </w:p>
        </w:tc>
      </w:tr>
      <w:tr w:rsidR="00B312B2" w:rsidRPr="00015A48" w14:paraId="3127AA75" w14:textId="77777777" w:rsidTr="00B312B2">
        <w:tc>
          <w:tcPr>
            <w:tcW w:w="1136" w:type="dxa"/>
            <w:vMerge/>
            <w:vAlign w:val="center"/>
          </w:tcPr>
          <w:p w14:paraId="5B3919A5" w14:textId="77777777" w:rsidR="00B312B2" w:rsidRPr="00015A48" w:rsidRDefault="00B312B2" w:rsidP="00B312B2">
            <w:pPr>
              <w:wordWrap/>
              <w:jc w:val="center"/>
              <w:rPr>
                <w:sz w:val="20"/>
                <w:szCs w:val="20"/>
              </w:rPr>
            </w:pPr>
          </w:p>
        </w:tc>
        <w:tc>
          <w:tcPr>
            <w:tcW w:w="986" w:type="dxa"/>
            <w:vAlign w:val="center"/>
          </w:tcPr>
          <w:p w14:paraId="3899B5AB" w14:textId="77777777" w:rsidR="00B312B2" w:rsidRPr="00015A48" w:rsidRDefault="00B312B2" w:rsidP="00B312B2">
            <w:pPr>
              <w:wordWrap/>
              <w:jc w:val="center"/>
              <w:rPr>
                <w:sz w:val="20"/>
                <w:szCs w:val="20"/>
              </w:rPr>
            </w:pPr>
            <w:r w:rsidRPr="00015A48">
              <w:rPr>
                <w:sz w:val="20"/>
                <w:szCs w:val="20"/>
              </w:rPr>
              <w:t>2018</w:t>
            </w:r>
          </w:p>
        </w:tc>
        <w:tc>
          <w:tcPr>
            <w:tcW w:w="2551" w:type="dxa"/>
            <w:vAlign w:val="center"/>
          </w:tcPr>
          <w:p w14:paraId="7BDB3C15" w14:textId="77777777" w:rsidR="00B312B2" w:rsidRPr="00015A48" w:rsidRDefault="00B312B2" w:rsidP="00B312B2">
            <w:pPr>
              <w:wordWrap/>
              <w:jc w:val="center"/>
              <w:rPr>
                <w:sz w:val="20"/>
                <w:szCs w:val="20"/>
              </w:rPr>
            </w:pPr>
            <w:r w:rsidRPr="00015A48">
              <w:rPr>
                <w:sz w:val="20"/>
                <w:szCs w:val="20"/>
              </w:rPr>
              <w:t>7/7</w:t>
            </w:r>
          </w:p>
        </w:tc>
        <w:tc>
          <w:tcPr>
            <w:tcW w:w="4677" w:type="dxa"/>
            <w:vAlign w:val="center"/>
          </w:tcPr>
          <w:p w14:paraId="249CDF1A" w14:textId="77777777" w:rsidR="00B312B2" w:rsidRPr="00015A48" w:rsidRDefault="00B312B2" w:rsidP="00B312B2">
            <w:pPr>
              <w:wordWrap/>
              <w:jc w:val="center"/>
              <w:rPr>
                <w:sz w:val="20"/>
                <w:szCs w:val="20"/>
              </w:rPr>
            </w:pPr>
            <w:r w:rsidRPr="00015A48">
              <w:rPr>
                <w:sz w:val="20"/>
                <w:szCs w:val="20"/>
              </w:rPr>
              <w:t>3(0/2)</w:t>
            </w:r>
          </w:p>
        </w:tc>
      </w:tr>
      <w:tr w:rsidR="00B312B2" w:rsidRPr="00015A48" w14:paraId="7EB6A041" w14:textId="77777777" w:rsidTr="00B312B2">
        <w:tc>
          <w:tcPr>
            <w:tcW w:w="1136" w:type="dxa"/>
            <w:vMerge/>
            <w:vAlign w:val="center"/>
          </w:tcPr>
          <w:p w14:paraId="59C32551" w14:textId="77777777" w:rsidR="00B312B2" w:rsidRPr="00015A48" w:rsidRDefault="00B312B2" w:rsidP="00B312B2">
            <w:pPr>
              <w:wordWrap/>
              <w:jc w:val="center"/>
              <w:rPr>
                <w:sz w:val="20"/>
                <w:szCs w:val="20"/>
              </w:rPr>
            </w:pPr>
          </w:p>
        </w:tc>
        <w:tc>
          <w:tcPr>
            <w:tcW w:w="986" w:type="dxa"/>
            <w:vAlign w:val="center"/>
          </w:tcPr>
          <w:p w14:paraId="2E7B73F6" w14:textId="77777777" w:rsidR="00B312B2" w:rsidRPr="00015A48" w:rsidRDefault="00B312B2" w:rsidP="00B312B2">
            <w:pPr>
              <w:wordWrap/>
              <w:jc w:val="center"/>
              <w:rPr>
                <w:sz w:val="20"/>
                <w:szCs w:val="20"/>
              </w:rPr>
            </w:pPr>
            <w:r w:rsidRPr="00015A48">
              <w:rPr>
                <w:sz w:val="20"/>
                <w:szCs w:val="20"/>
              </w:rPr>
              <w:t>2019</w:t>
            </w:r>
          </w:p>
        </w:tc>
        <w:tc>
          <w:tcPr>
            <w:tcW w:w="2551" w:type="dxa"/>
            <w:vAlign w:val="center"/>
          </w:tcPr>
          <w:p w14:paraId="511C6E8C" w14:textId="77777777" w:rsidR="00B312B2" w:rsidRPr="00015A48" w:rsidRDefault="00B312B2" w:rsidP="00B312B2">
            <w:pPr>
              <w:wordWrap/>
              <w:jc w:val="center"/>
              <w:rPr>
                <w:sz w:val="20"/>
                <w:szCs w:val="20"/>
              </w:rPr>
            </w:pPr>
            <w:r w:rsidRPr="00015A48">
              <w:rPr>
                <w:sz w:val="20"/>
                <w:szCs w:val="20"/>
              </w:rPr>
              <w:t>9/10</w:t>
            </w:r>
          </w:p>
          <w:p w14:paraId="4AC9C3F4" w14:textId="77777777" w:rsidR="00B312B2" w:rsidRPr="00015A48" w:rsidRDefault="00B312B2" w:rsidP="00B312B2">
            <w:pPr>
              <w:wordWrap/>
              <w:jc w:val="center"/>
              <w:rPr>
                <w:sz w:val="20"/>
                <w:szCs w:val="20"/>
              </w:rPr>
            </w:pPr>
            <w:r w:rsidRPr="00015A48">
              <w:rPr>
                <w:sz w:val="20"/>
                <w:szCs w:val="20"/>
              </w:rPr>
              <w:t>(1 in proceedings)</w:t>
            </w:r>
          </w:p>
        </w:tc>
        <w:tc>
          <w:tcPr>
            <w:tcW w:w="4677" w:type="dxa"/>
            <w:vAlign w:val="center"/>
          </w:tcPr>
          <w:p w14:paraId="396F5257" w14:textId="77777777" w:rsidR="00B312B2" w:rsidRPr="00015A48" w:rsidRDefault="00B312B2" w:rsidP="00B312B2">
            <w:pPr>
              <w:wordWrap/>
              <w:jc w:val="center"/>
              <w:rPr>
                <w:sz w:val="20"/>
                <w:szCs w:val="20"/>
              </w:rPr>
            </w:pPr>
            <w:r w:rsidRPr="00015A48">
              <w:rPr>
                <w:sz w:val="20"/>
                <w:szCs w:val="20"/>
              </w:rPr>
              <w:t>4(0/3)</w:t>
            </w:r>
          </w:p>
        </w:tc>
      </w:tr>
      <w:tr w:rsidR="00B312B2" w:rsidRPr="00015A48" w14:paraId="69A0F76B" w14:textId="77777777" w:rsidTr="00B312B2">
        <w:tc>
          <w:tcPr>
            <w:tcW w:w="1136" w:type="dxa"/>
            <w:vMerge w:val="restart"/>
            <w:vAlign w:val="center"/>
          </w:tcPr>
          <w:p w14:paraId="3F2ED6D9" w14:textId="77777777" w:rsidR="00B312B2" w:rsidRPr="00015A48" w:rsidRDefault="00B312B2" w:rsidP="00B312B2">
            <w:pPr>
              <w:wordWrap/>
              <w:jc w:val="center"/>
              <w:rPr>
                <w:sz w:val="20"/>
                <w:szCs w:val="20"/>
              </w:rPr>
            </w:pPr>
            <w:r w:rsidRPr="00015A48">
              <w:rPr>
                <w:sz w:val="20"/>
                <w:szCs w:val="20"/>
              </w:rPr>
              <w:t>Air Force</w:t>
            </w:r>
          </w:p>
        </w:tc>
        <w:tc>
          <w:tcPr>
            <w:tcW w:w="986" w:type="dxa"/>
            <w:vAlign w:val="center"/>
          </w:tcPr>
          <w:p w14:paraId="02F518C7" w14:textId="77777777" w:rsidR="00B312B2" w:rsidRPr="00015A48" w:rsidRDefault="00B312B2" w:rsidP="00B312B2">
            <w:pPr>
              <w:wordWrap/>
              <w:jc w:val="center"/>
              <w:rPr>
                <w:sz w:val="20"/>
                <w:szCs w:val="20"/>
              </w:rPr>
            </w:pPr>
            <w:r w:rsidRPr="00015A48">
              <w:rPr>
                <w:sz w:val="20"/>
                <w:szCs w:val="20"/>
              </w:rPr>
              <w:t>2016</w:t>
            </w:r>
          </w:p>
        </w:tc>
        <w:tc>
          <w:tcPr>
            <w:tcW w:w="2551" w:type="dxa"/>
            <w:vAlign w:val="center"/>
          </w:tcPr>
          <w:p w14:paraId="0FC44AE2" w14:textId="77777777" w:rsidR="00B312B2" w:rsidRPr="00015A48" w:rsidRDefault="00B312B2" w:rsidP="00B312B2">
            <w:pPr>
              <w:wordWrap/>
              <w:jc w:val="center"/>
              <w:rPr>
                <w:sz w:val="20"/>
                <w:szCs w:val="20"/>
              </w:rPr>
            </w:pPr>
            <w:r w:rsidRPr="00015A48">
              <w:rPr>
                <w:sz w:val="20"/>
                <w:szCs w:val="20"/>
              </w:rPr>
              <w:t>11/11</w:t>
            </w:r>
          </w:p>
        </w:tc>
        <w:tc>
          <w:tcPr>
            <w:tcW w:w="4677" w:type="dxa"/>
            <w:vAlign w:val="center"/>
          </w:tcPr>
          <w:p w14:paraId="7879899B" w14:textId="77777777" w:rsidR="00B312B2" w:rsidRPr="00015A48" w:rsidRDefault="00B312B2" w:rsidP="00B312B2">
            <w:pPr>
              <w:wordWrap/>
              <w:jc w:val="center"/>
              <w:rPr>
                <w:sz w:val="20"/>
                <w:szCs w:val="20"/>
              </w:rPr>
            </w:pPr>
            <w:r w:rsidRPr="00015A48">
              <w:rPr>
                <w:sz w:val="20"/>
                <w:szCs w:val="20"/>
              </w:rPr>
              <w:t>1(0/0)</w:t>
            </w:r>
          </w:p>
        </w:tc>
      </w:tr>
      <w:tr w:rsidR="00B312B2" w:rsidRPr="00015A48" w14:paraId="4C9352C1" w14:textId="77777777" w:rsidTr="00B312B2">
        <w:tc>
          <w:tcPr>
            <w:tcW w:w="1136" w:type="dxa"/>
            <w:vMerge/>
            <w:vAlign w:val="center"/>
          </w:tcPr>
          <w:p w14:paraId="5F40A44D" w14:textId="77777777" w:rsidR="00B312B2" w:rsidRPr="00015A48" w:rsidRDefault="00B312B2" w:rsidP="00B312B2">
            <w:pPr>
              <w:wordWrap/>
              <w:jc w:val="center"/>
              <w:rPr>
                <w:sz w:val="20"/>
                <w:szCs w:val="20"/>
              </w:rPr>
            </w:pPr>
          </w:p>
        </w:tc>
        <w:tc>
          <w:tcPr>
            <w:tcW w:w="986" w:type="dxa"/>
            <w:vAlign w:val="center"/>
          </w:tcPr>
          <w:p w14:paraId="4DEC1568" w14:textId="77777777" w:rsidR="00B312B2" w:rsidRPr="00015A48" w:rsidRDefault="00B312B2" w:rsidP="00B312B2">
            <w:pPr>
              <w:wordWrap/>
              <w:jc w:val="center"/>
              <w:rPr>
                <w:sz w:val="20"/>
                <w:szCs w:val="20"/>
              </w:rPr>
            </w:pPr>
            <w:r w:rsidRPr="00015A48">
              <w:rPr>
                <w:sz w:val="20"/>
                <w:szCs w:val="20"/>
              </w:rPr>
              <w:t>2017</w:t>
            </w:r>
          </w:p>
        </w:tc>
        <w:tc>
          <w:tcPr>
            <w:tcW w:w="2551" w:type="dxa"/>
            <w:vAlign w:val="center"/>
          </w:tcPr>
          <w:p w14:paraId="74FE2526" w14:textId="77777777" w:rsidR="00B312B2" w:rsidRPr="00015A48" w:rsidRDefault="00B312B2" w:rsidP="00B312B2">
            <w:pPr>
              <w:wordWrap/>
              <w:jc w:val="center"/>
              <w:rPr>
                <w:sz w:val="20"/>
                <w:szCs w:val="20"/>
              </w:rPr>
            </w:pPr>
            <w:r w:rsidRPr="00015A48">
              <w:rPr>
                <w:sz w:val="20"/>
                <w:szCs w:val="20"/>
              </w:rPr>
              <w:t>1/1</w:t>
            </w:r>
          </w:p>
        </w:tc>
        <w:tc>
          <w:tcPr>
            <w:tcW w:w="4677" w:type="dxa"/>
            <w:vAlign w:val="center"/>
          </w:tcPr>
          <w:p w14:paraId="54E411FF" w14:textId="77777777" w:rsidR="00B312B2" w:rsidRPr="00015A48" w:rsidRDefault="00B312B2" w:rsidP="00B312B2">
            <w:pPr>
              <w:wordWrap/>
              <w:jc w:val="center"/>
              <w:rPr>
                <w:sz w:val="20"/>
                <w:szCs w:val="20"/>
              </w:rPr>
            </w:pPr>
            <w:r w:rsidRPr="00015A48">
              <w:rPr>
                <w:sz w:val="20"/>
                <w:szCs w:val="20"/>
              </w:rPr>
              <w:t>0</w:t>
            </w:r>
          </w:p>
        </w:tc>
      </w:tr>
      <w:tr w:rsidR="00B312B2" w:rsidRPr="00015A48" w14:paraId="772FB060" w14:textId="77777777" w:rsidTr="00B312B2">
        <w:tc>
          <w:tcPr>
            <w:tcW w:w="1136" w:type="dxa"/>
            <w:vMerge/>
            <w:vAlign w:val="center"/>
          </w:tcPr>
          <w:p w14:paraId="4ADA9E43" w14:textId="77777777" w:rsidR="00B312B2" w:rsidRPr="00015A48" w:rsidRDefault="00B312B2" w:rsidP="00B312B2">
            <w:pPr>
              <w:wordWrap/>
              <w:jc w:val="center"/>
              <w:rPr>
                <w:sz w:val="20"/>
                <w:szCs w:val="20"/>
              </w:rPr>
            </w:pPr>
          </w:p>
        </w:tc>
        <w:tc>
          <w:tcPr>
            <w:tcW w:w="986" w:type="dxa"/>
            <w:vAlign w:val="center"/>
          </w:tcPr>
          <w:p w14:paraId="3FF65C9D" w14:textId="77777777" w:rsidR="00B312B2" w:rsidRPr="00015A48" w:rsidRDefault="00B312B2" w:rsidP="00B312B2">
            <w:pPr>
              <w:wordWrap/>
              <w:jc w:val="center"/>
              <w:rPr>
                <w:sz w:val="20"/>
                <w:szCs w:val="20"/>
              </w:rPr>
            </w:pPr>
            <w:r w:rsidRPr="00015A48">
              <w:rPr>
                <w:sz w:val="20"/>
                <w:szCs w:val="20"/>
              </w:rPr>
              <w:t>2018</w:t>
            </w:r>
          </w:p>
        </w:tc>
        <w:tc>
          <w:tcPr>
            <w:tcW w:w="2551" w:type="dxa"/>
            <w:vAlign w:val="center"/>
          </w:tcPr>
          <w:p w14:paraId="694BB891" w14:textId="77777777" w:rsidR="00B312B2" w:rsidRPr="00015A48" w:rsidRDefault="00B312B2" w:rsidP="00B312B2">
            <w:pPr>
              <w:wordWrap/>
              <w:jc w:val="center"/>
              <w:rPr>
                <w:sz w:val="20"/>
                <w:szCs w:val="20"/>
              </w:rPr>
            </w:pPr>
            <w:r w:rsidRPr="00015A48">
              <w:rPr>
                <w:sz w:val="20"/>
                <w:szCs w:val="20"/>
              </w:rPr>
              <w:t>5/5</w:t>
            </w:r>
          </w:p>
        </w:tc>
        <w:tc>
          <w:tcPr>
            <w:tcW w:w="4677" w:type="dxa"/>
            <w:vAlign w:val="center"/>
          </w:tcPr>
          <w:p w14:paraId="18F48219" w14:textId="77777777" w:rsidR="00B312B2" w:rsidRPr="00015A48" w:rsidRDefault="00B312B2" w:rsidP="00B312B2">
            <w:pPr>
              <w:wordWrap/>
              <w:jc w:val="center"/>
              <w:rPr>
                <w:sz w:val="20"/>
                <w:szCs w:val="20"/>
              </w:rPr>
            </w:pPr>
            <w:r w:rsidRPr="00015A48">
              <w:rPr>
                <w:sz w:val="20"/>
                <w:szCs w:val="20"/>
              </w:rPr>
              <w:t>1(0/0)</w:t>
            </w:r>
          </w:p>
        </w:tc>
      </w:tr>
      <w:tr w:rsidR="00B312B2" w:rsidRPr="00015A48" w14:paraId="350981A9" w14:textId="77777777" w:rsidTr="00B312B2">
        <w:tc>
          <w:tcPr>
            <w:tcW w:w="1136" w:type="dxa"/>
            <w:vMerge/>
            <w:vAlign w:val="center"/>
          </w:tcPr>
          <w:p w14:paraId="7B8E5506" w14:textId="77777777" w:rsidR="00B312B2" w:rsidRPr="00015A48" w:rsidRDefault="00B312B2" w:rsidP="00B312B2">
            <w:pPr>
              <w:wordWrap/>
              <w:jc w:val="center"/>
              <w:rPr>
                <w:sz w:val="20"/>
                <w:szCs w:val="20"/>
              </w:rPr>
            </w:pPr>
          </w:p>
        </w:tc>
        <w:tc>
          <w:tcPr>
            <w:tcW w:w="986" w:type="dxa"/>
            <w:vAlign w:val="center"/>
          </w:tcPr>
          <w:p w14:paraId="1E60B4A7" w14:textId="77777777" w:rsidR="00B312B2" w:rsidRPr="00015A48" w:rsidRDefault="00B312B2" w:rsidP="00B312B2">
            <w:pPr>
              <w:wordWrap/>
              <w:jc w:val="center"/>
              <w:rPr>
                <w:sz w:val="20"/>
                <w:szCs w:val="20"/>
              </w:rPr>
            </w:pPr>
            <w:r w:rsidRPr="00015A48">
              <w:rPr>
                <w:sz w:val="20"/>
                <w:szCs w:val="20"/>
              </w:rPr>
              <w:t>2019</w:t>
            </w:r>
          </w:p>
        </w:tc>
        <w:tc>
          <w:tcPr>
            <w:tcW w:w="2551" w:type="dxa"/>
            <w:vAlign w:val="center"/>
          </w:tcPr>
          <w:p w14:paraId="7EFF2CAD" w14:textId="77777777" w:rsidR="00B312B2" w:rsidRPr="00015A48" w:rsidRDefault="00B312B2" w:rsidP="00B312B2">
            <w:pPr>
              <w:wordWrap/>
              <w:jc w:val="center"/>
              <w:rPr>
                <w:sz w:val="20"/>
                <w:szCs w:val="20"/>
              </w:rPr>
            </w:pPr>
            <w:r w:rsidRPr="00015A48">
              <w:rPr>
                <w:sz w:val="20"/>
                <w:szCs w:val="20"/>
              </w:rPr>
              <w:t>6/5</w:t>
            </w:r>
          </w:p>
          <w:p w14:paraId="1E61EA07" w14:textId="77777777" w:rsidR="00B312B2" w:rsidRPr="00015A48" w:rsidRDefault="00B312B2" w:rsidP="00B312B2">
            <w:pPr>
              <w:wordWrap/>
              <w:jc w:val="center"/>
              <w:rPr>
                <w:sz w:val="20"/>
                <w:szCs w:val="20"/>
              </w:rPr>
            </w:pPr>
            <w:r w:rsidRPr="00015A48">
              <w:rPr>
                <w:sz w:val="20"/>
                <w:szCs w:val="20"/>
              </w:rPr>
              <w:t>(1 in proceedings)</w:t>
            </w:r>
          </w:p>
        </w:tc>
        <w:tc>
          <w:tcPr>
            <w:tcW w:w="4677" w:type="dxa"/>
            <w:vAlign w:val="center"/>
          </w:tcPr>
          <w:p w14:paraId="2D5BC7B7" w14:textId="77777777" w:rsidR="00B312B2" w:rsidRPr="00015A48" w:rsidRDefault="00B312B2" w:rsidP="00B312B2">
            <w:pPr>
              <w:wordWrap/>
              <w:jc w:val="center"/>
              <w:rPr>
                <w:sz w:val="20"/>
                <w:szCs w:val="20"/>
              </w:rPr>
            </w:pPr>
            <w:r w:rsidRPr="00015A48">
              <w:rPr>
                <w:sz w:val="20"/>
                <w:szCs w:val="20"/>
              </w:rPr>
              <w:t>2(0/0)</w:t>
            </w:r>
          </w:p>
        </w:tc>
      </w:tr>
    </w:tbl>
    <w:p w14:paraId="48C0037D" w14:textId="77777777" w:rsidR="00B312B2" w:rsidRPr="00015A48" w:rsidRDefault="00B312B2" w:rsidP="00B312B2">
      <w:pPr>
        <w:wordWrap/>
        <w:spacing w:after="120" w:line="276" w:lineRule="auto"/>
        <w:rPr>
          <w:sz w:val="20"/>
          <w:szCs w:val="20"/>
        </w:rPr>
      </w:pPr>
    </w:p>
    <w:p w14:paraId="0952BD1D" w14:textId="2DAD67D2" w:rsidR="00B312B2" w:rsidRPr="00015A48" w:rsidRDefault="00B312B2" w:rsidP="00B312B2">
      <w:pPr>
        <w:wordWrap/>
        <w:spacing w:after="120" w:line="276" w:lineRule="auto"/>
        <w:jc w:val="center"/>
        <w:rPr>
          <w:sz w:val="20"/>
          <w:szCs w:val="20"/>
        </w:rPr>
      </w:pPr>
      <w:r w:rsidRPr="00015A48">
        <w:rPr>
          <w:sz w:val="20"/>
          <w:szCs w:val="20"/>
        </w:rPr>
        <w:t xml:space="preserve">Table: Status of Guardhouse Detention </w:t>
      </w:r>
      <w:r w:rsidR="00BC1EE0">
        <w:rPr>
          <w:sz w:val="20"/>
          <w:szCs w:val="20"/>
        </w:rPr>
        <w:t>in Past</w:t>
      </w:r>
      <w:r w:rsidRPr="00015A48">
        <w:rPr>
          <w:sz w:val="20"/>
          <w:szCs w:val="20"/>
        </w:rPr>
        <w:t xml:space="preserve"> </w:t>
      </w:r>
      <w:r w:rsidR="00BC1EE0">
        <w:rPr>
          <w:sz w:val="20"/>
          <w:szCs w:val="20"/>
        </w:rPr>
        <w:t>Five</w:t>
      </w:r>
      <w:r w:rsidRPr="00015A48">
        <w:rPr>
          <w:sz w:val="20"/>
          <w:szCs w:val="20"/>
        </w:rPr>
        <w:t xml:space="preserve"> Years</w:t>
      </w:r>
    </w:p>
    <w:tbl>
      <w:tblPr>
        <w:tblStyle w:val="ac"/>
        <w:tblW w:w="0" w:type="auto"/>
        <w:jc w:val="center"/>
        <w:tblLook w:val="04A0" w:firstRow="1" w:lastRow="0" w:firstColumn="1" w:lastColumn="0" w:noHBand="0" w:noVBand="1"/>
      </w:tblPr>
      <w:tblGrid>
        <w:gridCol w:w="1335"/>
        <w:gridCol w:w="1335"/>
        <w:gridCol w:w="1336"/>
        <w:gridCol w:w="1336"/>
        <w:gridCol w:w="1336"/>
        <w:gridCol w:w="1336"/>
        <w:gridCol w:w="1336"/>
      </w:tblGrid>
      <w:tr w:rsidR="00B312B2" w:rsidRPr="00015A48" w14:paraId="068B7B3B" w14:textId="77777777" w:rsidTr="00B312B2">
        <w:trPr>
          <w:jc w:val="center"/>
        </w:trPr>
        <w:tc>
          <w:tcPr>
            <w:tcW w:w="1335" w:type="dxa"/>
            <w:vAlign w:val="center"/>
          </w:tcPr>
          <w:p w14:paraId="462DA7D3" w14:textId="77777777" w:rsidR="00B312B2" w:rsidRPr="00015A48" w:rsidRDefault="00B312B2" w:rsidP="00B312B2">
            <w:pPr>
              <w:wordWrap/>
              <w:jc w:val="center"/>
              <w:rPr>
                <w:sz w:val="20"/>
                <w:szCs w:val="20"/>
              </w:rPr>
            </w:pPr>
          </w:p>
        </w:tc>
        <w:tc>
          <w:tcPr>
            <w:tcW w:w="1335" w:type="dxa"/>
            <w:vAlign w:val="center"/>
          </w:tcPr>
          <w:p w14:paraId="608C1C85" w14:textId="77777777" w:rsidR="00B312B2" w:rsidRPr="00015A48" w:rsidRDefault="00B312B2" w:rsidP="00B312B2">
            <w:pPr>
              <w:wordWrap/>
              <w:jc w:val="center"/>
              <w:rPr>
                <w:sz w:val="20"/>
                <w:szCs w:val="20"/>
              </w:rPr>
            </w:pPr>
            <w:r w:rsidRPr="00015A48">
              <w:rPr>
                <w:sz w:val="20"/>
                <w:szCs w:val="20"/>
              </w:rPr>
              <w:t>2014</w:t>
            </w:r>
          </w:p>
        </w:tc>
        <w:tc>
          <w:tcPr>
            <w:tcW w:w="1336" w:type="dxa"/>
            <w:vAlign w:val="center"/>
          </w:tcPr>
          <w:p w14:paraId="7A2F1678" w14:textId="77777777" w:rsidR="00B312B2" w:rsidRPr="00015A48" w:rsidRDefault="00B312B2" w:rsidP="00B312B2">
            <w:pPr>
              <w:wordWrap/>
              <w:jc w:val="center"/>
              <w:rPr>
                <w:sz w:val="20"/>
                <w:szCs w:val="20"/>
              </w:rPr>
            </w:pPr>
            <w:r w:rsidRPr="00015A48">
              <w:rPr>
                <w:sz w:val="20"/>
                <w:szCs w:val="20"/>
              </w:rPr>
              <w:t>2015</w:t>
            </w:r>
          </w:p>
        </w:tc>
        <w:tc>
          <w:tcPr>
            <w:tcW w:w="1336" w:type="dxa"/>
            <w:vAlign w:val="center"/>
          </w:tcPr>
          <w:p w14:paraId="7B7DF8F8" w14:textId="77777777" w:rsidR="00B312B2" w:rsidRPr="00015A48" w:rsidRDefault="00B312B2" w:rsidP="00B312B2">
            <w:pPr>
              <w:wordWrap/>
              <w:jc w:val="center"/>
              <w:rPr>
                <w:sz w:val="20"/>
                <w:szCs w:val="20"/>
              </w:rPr>
            </w:pPr>
            <w:r w:rsidRPr="00015A48">
              <w:rPr>
                <w:sz w:val="20"/>
                <w:szCs w:val="20"/>
              </w:rPr>
              <w:t>2016</w:t>
            </w:r>
          </w:p>
        </w:tc>
        <w:tc>
          <w:tcPr>
            <w:tcW w:w="1336" w:type="dxa"/>
            <w:vAlign w:val="center"/>
          </w:tcPr>
          <w:p w14:paraId="2AC53A35" w14:textId="77777777" w:rsidR="00B312B2" w:rsidRPr="00015A48" w:rsidRDefault="00B312B2" w:rsidP="00B312B2">
            <w:pPr>
              <w:wordWrap/>
              <w:jc w:val="center"/>
              <w:rPr>
                <w:sz w:val="20"/>
                <w:szCs w:val="20"/>
              </w:rPr>
            </w:pPr>
            <w:r w:rsidRPr="00015A48">
              <w:rPr>
                <w:sz w:val="20"/>
                <w:szCs w:val="20"/>
              </w:rPr>
              <w:t>2017</w:t>
            </w:r>
          </w:p>
        </w:tc>
        <w:tc>
          <w:tcPr>
            <w:tcW w:w="1336" w:type="dxa"/>
            <w:vAlign w:val="center"/>
          </w:tcPr>
          <w:p w14:paraId="6B56BD52" w14:textId="77777777" w:rsidR="00B312B2" w:rsidRPr="00015A48" w:rsidRDefault="00B312B2" w:rsidP="00B312B2">
            <w:pPr>
              <w:wordWrap/>
              <w:jc w:val="center"/>
              <w:rPr>
                <w:sz w:val="20"/>
                <w:szCs w:val="20"/>
              </w:rPr>
            </w:pPr>
            <w:r w:rsidRPr="00015A48">
              <w:rPr>
                <w:sz w:val="20"/>
                <w:szCs w:val="20"/>
              </w:rPr>
              <w:t>2018</w:t>
            </w:r>
          </w:p>
        </w:tc>
        <w:tc>
          <w:tcPr>
            <w:tcW w:w="1336" w:type="dxa"/>
            <w:vAlign w:val="center"/>
          </w:tcPr>
          <w:p w14:paraId="79A9EA39" w14:textId="77777777" w:rsidR="00B312B2" w:rsidRPr="00015A48" w:rsidRDefault="00B312B2" w:rsidP="00B312B2">
            <w:pPr>
              <w:wordWrap/>
              <w:jc w:val="center"/>
              <w:rPr>
                <w:sz w:val="20"/>
                <w:szCs w:val="20"/>
              </w:rPr>
            </w:pPr>
            <w:r w:rsidRPr="00015A48">
              <w:rPr>
                <w:sz w:val="20"/>
                <w:szCs w:val="20"/>
              </w:rPr>
              <w:t>2019</w:t>
            </w:r>
          </w:p>
        </w:tc>
      </w:tr>
      <w:tr w:rsidR="00B312B2" w:rsidRPr="00015A48" w14:paraId="4266397C" w14:textId="77777777" w:rsidTr="00B312B2">
        <w:trPr>
          <w:jc w:val="center"/>
        </w:trPr>
        <w:tc>
          <w:tcPr>
            <w:tcW w:w="1335" w:type="dxa"/>
            <w:vAlign w:val="center"/>
          </w:tcPr>
          <w:p w14:paraId="300336EA" w14:textId="77777777" w:rsidR="00B312B2" w:rsidRPr="00015A48" w:rsidRDefault="00B312B2" w:rsidP="00B312B2">
            <w:pPr>
              <w:wordWrap/>
              <w:jc w:val="center"/>
              <w:rPr>
                <w:sz w:val="20"/>
                <w:szCs w:val="20"/>
              </w:rPr>
            </w:pPr>
            <w:r w:rsidRPr="00015A48">
              <w:rPr>
                <w:sz w:val="20"/>
                <w:szCs w:val="20"/>
              </w:rPr>
              <w:t>Army</w:t>
            </w:r>
          </w:p>
        </w:tc>
        <w:tc>
          <w:tcPr>
            <w:tcW w:w="1335" w:type="dxa"/>
            <w:vAlign w:val="center"/>
          </w:tcPr>
          <w:p w14:paraId="065E767E" w14:textId="77777777" w:rsidR="00B312B2" w:rsidRPr="00015A48" w:rsidRDefault="00B312B2" w:rsidP="00B312B2">
            <w:pPr>
              <w:wordWrap/>
              <w:jc w:val="center"/>
              <w:rPr>
                <w:sz w:val="20"/>
                <w:szCs w:val="20"/>
              </w:rPr>
            </w:pPr>
            <w:r w:rsidRPr="00015A48">
              <w:rPr>
                <w:sz w:val="20"/>
                <w:szCs w:val="20"/>
              </w:rPr>
              <w:t>13,696</w:t>
            </w:r>
          </w:p>
        </w:tc>
        <w:tc>
          <w:tcPr>
            <w:tcW w:w="1336" w:type="dxa"/>
            <w:vAlign w:val="center"/>
          </w:tcPr>
          <w:p w14:paraId="70F47E30" w14:textId="77777777" w:rsidR="00B312B2" w:rsidRPr="00015A48" w:rsidRDefault="00B312B2" w:rsidP="00B312B2">
            <w:pPr>
              <w:wordWrap/>
              <w:jc w:val="center"/>
              <w:rPr>
                <w:sz w:val="20"/>
                <w:szCs w:val="20"/>
              </w:rPr>
            </w:pPr>
            <w:r w:rsidRPr="00015A48">
              <w:rPr>
                <w:sz w:val="20"/>
                <w:szCs w:val="20"/>
              </w:rPr>
              <w:t>11,910</w:t>
            </w:r>
          </w:p>
        </w:tc>
        <w:tc>
          <w:tcPr>
            <w:tcW w:w="1336" w:type="dxa"/>
            <w:vAlign w:val="center"/>
          </w:tcPr>
          <w:p w14:paraId="6E99DD0A" w14:textId="77777777" w:rsidR="00B312B2" w:rsidRPr="00015A48" w:rsidRDefault="00B312B2" w:rsidP="00B312B2">
            <w:pPr>
              <w:wordWrap/>
              <w:jc w:val="center"/>
              <w:rPr>
                <w:sz w:val="20"/>
                <w:szCs w:val="20"/>
              </w:rPr>
            </w:pPr>
            <w:r w:rsidRPr="00015A48">
              <w:rPr>
                <w:sz w:val="20"/>
                <w:szCs w:val="20"/>
              </w:rPr>
              <w:t>10,185</w:t>
            </w:r>
          </w:p>
        </w:tc>
        <w:tc>
          <w:tcPr>
            <w:tcW w:w="1336" w:type="dxa"/>
            <w:vAlign w:val="center"/>
          </w:tcPr>
          <w:p w14:paraId="1FC1AE2A" w14:textId="77777777" w:rsidR="00B312B2" w:rsidRPr="00015A48" w:rsidRDefault="00B312B2" w:rsidP="00B312B2">
            <w:pPr>
              <w:wordWrap/>
              <w:jc w:val="center"/>
              <w:rPr>
                <w:sz w:val="20"/>
                <w:szCs w:val="20"/>
              </w:rPr>
            </w:pPr>
            <w:r w:rsidRPr="00015A48">
              <w:rPr>
                <w:sz w:val="20"/>
                <w:szCs w:val="20"/>
              </w:rPr>
              <w:t>8,468</w:t>
            </w:r>
          </w:p>
        </w:tc>
        <w:tc>
          <w:tcPr>
            <w:tcW w:w="1336" w:type="dxa"/>
            <w:vAlign w:val="center"/>
          </w:tcPr>
          <w:p w14:paraId="64433987" w14:textId="77777777" w:rsidR="00B312B2" w:rsidRPr="00015A48" w:rsidRDefault="00B312B2" w:rsidP="00B312B2">
            <w:pPr>
              <w:wordWrap/>
              <w:jc w:val="center"/>
              <w:rPr>
                <w:sz w:val="20"/>
                <w:szCs w:val="20"/>
              </w:rPr>
            </w:pPr>
            <w:r w:rsidRPr="00015A48">
              <w:rPr>
                <w:sz w:val="20"/>
                <w:szCs w:val="20"/>
              </w:rPr>
              <w:t>6,666</w:t>
            </w:r>
          </w:p>
        </w:tc>
        <w:tc>
          <w:tcPr>
            <w:tcW w:w="1336" w:type="dxa"/>
            <w:vAlign w:val="center"/>
          </w:tcPr>
          <w:p w14:paraId="0202D9B2" w14:textId="77777777" w:rsidR="00B312B2" w:rsidRPr="00015A48" w:rsidRDefault="00B312B2" w:rsidP="00B312B2">
            <w:pPr>
              <w:wordWrap/>
              <w:jc w:val="center"/>
              <w:rPr>
                <w:sz w:val="20"/>
                <w:szCs w:val="20"/>
              </w:rPr>
            </w:pPr>
            <w:r w:rsidRPr="00015A48">
              <w:rPr>
                <w:sz w:val="20"/>
                <w:szCs w:val="20"/>
              </w:rPr>
              <w:t>3,765</w:t>
            </w:r>
          </w:p>
        </w:tc>
      </w:tr>
      <w:tr w:rsidR="00B312B2" w:rsidRPr="00015A48" w14:paraId="619B26C2" w14:textId="77777777" w:rsidTr="00B312B2">
        <w:trPr>
          <w:jc w:val="center"/>
        </w:trPr>
        <w:tc>
          <w:tcPr>
            <w:tcW w:w="1335" w:type="dxa"/>
            <w:vAlign w:val="center"/>
          </w:tcPr>
          <w:p w14:paraId="66B83040" w14:textId="77777777" w:rsidR="00B312B2" w:rsidRPr="00015A48" w:rsidRDefault="00B312B2" w:rsidP="00B312B2">
            <w:pPr>
              <w:wordWrap/>
              <w:jc w:val="center"/>
              <w:rPr>
                <w:sz w:val="20"/>
                <w:szCs w:val="20"/>
              </w:rPr>
            </w:pPr>
            <w:r w:rsidRPr="00015A48">
              <w:rPr>
                <w:sz w:val="20"/>
                <w:szCs w:val="20"/>
              </w:rPr>
              <w:t>Air Force</w:t>
            </w:r>
          </w:p>
        </w:tc>
        <w:tc>
          <w:tcPr>
            <w:tcW w:w="1335" w:type="dxa"/>
            <w:vAlign w:val="center"/>
          </w:tcPr>
          <w:p w14:paraId="431FEECD" w14:textId="77777777" w:rsidR="00B312B2" w:rsidRPr="00015A48" w:rsidRDefault="00B312B2" w:rsidP="00B312B2">
            <w:pPr>
              <w:wordWrap/>
              <w:jc w:val="center"/>
              <w:rPr>
                <w:sz w:val="20"/>
                <w:szCs w:val="20"/>
              </w:rPr>
            </w:pPr>
            <w:r w:rsidRPr="00015A48">
              <w:rPr>
                <w:sz w:val="20"/>
                <w:szCs w:val="20"/>
              </w:rPr>
              <w:t>1,389</w:t>
            </w:r>
          </w:p>
        </w:tc>
        <w:tc>
          <w:tcPr>
            <w:tcW w:w="1336" w:type="dxa"/>
            <w:vAlign w:val="center"/>
          </w:tcPr>
          <w:p w14:paraId="3B19095C" w14:textId="77777777" w:rsidR="00B312B2" w:rsidRPr="00015A48" w:rsidRDefault="00B312B2" w:rsidP="00B312B2">
            <w:pPr>
              <w:wordWrap/>
              <w:jc w:val="center"/>
              <w:rPr>
                <w:sz w:val="20"/>
                <w:szCs w:val="20"/>
              </w:rPr>
            </w:pPr>
            <w:r w:rsidRPr="00015A48">
              <w:rPr>
                <w:sz w:val="20"/>
                <w:szCs w:val="20"/>
              </w:rPr>
              <w:t>1,144</w:t>
            </w:r>
          </w:p>
        </w:tc>
        <w:tc>
          <w:tcPr>
            <w:tcW w:w="1336" w:type="dxa"/>
            <w:vAlign w:val="center"/>
          </w:tcPr>
          <w:p w14:paraId="4A88F4EC" w14:textId="77777777" w:rsidR="00B312B2" w:rsidRPr="00015A48" w:rsidRDefault="00B312B2" w:rsidP="00B312B2">
            <w:pPr>
              <w:wordWrap/>
              <w:jc w:val="center"/>
              <w:rPr>
                <w:sz w:val="20"/>
                <w:szCs w:val="20"/>
              </w:rPr>
            </w:pPr>
            <w:r w:rsidRPr="00015A48">
              <w:rPr>
                <w:sz w:val="20"/>
                <w:szCs w:val="20"/>
              </w:rPr>
              <w:t>1,096</w:t>
            </w:r>
          </w:p>
        </w:tc>
        <w:tc>
          <w:tcPr>
            <w:tcW w:w="1336" w:type="dxa"/>
            <w:vAlign w:val="center"/>
          </w:tcPr>
          <w:p w14:paraId="0328EE29" w14:textId="77777777" w:rsidR="00B312B2" w:rsidRPr="00015A48" w:rsidRDefault="00B312B2" w:rsidP="00B312B2">
            <w:pPr>
              <w:wordWrap/>
              <w:jc w:val="center"/>
              <w:rPr>
                <w:sz w:val="20"/>
                <w:szCs w:val="20"/>
              </w:rPr>
            </w:pPr>
            <w:r w:rsidRPr="00015A48">
              <w:rPr>
                <w:sz w:val="20"/>
                <w:szCs w:val="20"/>
              </w:rPr>
              <w:t>1,003</w:t>
            </w:r>
          </w:p>
        </w:tc>
        <w:tc>
          <w:tcPr>
            <w:tcW w:w="1336" w:type="dxa"/>
            <w:vAlign w:val="center"/>
          </w:tcPr>
          <w:p w14:paraId="54454800" w14:textId="77777777" w:rsidR="00B312B2" w:rsidRPr="00015A48" w:rsidRDefault="00B312B2" w:rsidP="00B312B2">
            <w:pPr>
              <w:wordWrap/>
              <w:jc w:val="center"/>
              <w:rPr>
                <w:sz w:val="20"/>
                <w:szCs w:val="20"/>
              </w:rPr>
            </w:pPr>
            <w:r w:rsidRPr="00015A48">
              <w:rPr>
                <w:sz w:val="20"/>
                <w:szCs w:val="20"/>
              </w:rPr>
              <w:t>1,071</w:t>
            </w:r>
          </w:p>
        </w:tc>
        <w:tc>
          <w:tcPr>
            <w:tcW w:w="1336" w:type="dxa"/>
            <w:vAlign w:val="center"/>
          </w:tcPr>
          <w:p w14:paraId="00E80F2F" w14:textId="77777777" w:rsidR="00B312B2" w:rsidRPr="00015A48" w:rsidRDefault="00B312B2" w:rsidP="00B312B2">
            <w:pPr>
              <w:wordWrap/>
              <w:jc w:val="center"/>
              <w:rPr>
                <w:sz w:val="20"/>
                <w:szCs w:val="20"/>
              </w:rPr>
            </w:pPr>
            <w:r w:rsidRPr="00015A48">
              <w:rPr>
                <w:sz w:val="20"/>
                <w:szCs w:val="20"/>
              </w:rPr>
              <w:t>608</w:t>
            </w:r>
          </w:p>
        </w:tc>
      </w:tr>
      <w:tr w:rsidR="00B312B2" w:rsidRPr="00015A48" w14:paraId="6AA43A95" w14:textId="77777777" w:rsidTr="00B312B2">
        <w:trPr>
          <w:jc w:val="center"/>
        </w:trPr>
        <w:tc>
          <w:tcPr>
            <w:tcW w:w="1335" w:type="dxa"/>
            <w:vAlign w:val="center"/>
          </w:tcPr>
          <w:p w14:paraId="182AD285" w14:textId="77777777" w:rsidR="00B312B2" w:rsidRPr="00015A48" w:rsidRDefault="00B312B2" w:rsidP="00B312B2">
            <w:pPr>
              <w:wordWrap/>
              <w:jc w:val="center"/>
              <w:rPr>
                <w:sz w:val="20"/>
                <w:szCs w:val="20"/>
              </w:rPr>
            </w:pPr>
            <w:r w:rsidRPr="00015A48">
              <w:rPr>
                <w:sz w:val="20"/>
                <w:szCs w:val="20"/>
              </w:rPr>
              <w:t>Navy</w:t>
            </w:r>
          </w:p>
        </w:tc>
        <w:tc>
          <w:tcPr>
            <w:tcW w:w="1335" w:type="dxa"/>
            <w:vAlign w:val="center"/>
          </w:tcPr>
          <w:p w14:paraId="3DDB08CA" w14:textId="77777777" w:rsidR="00B312B2" w:rsidRPr="00015A48" w:rsidRDefault="00B312B2" w:rsidP="00B312B2">
            <w:pPr>
              <w:wordWrap/>
              <w:jc w:val="center"/>
              <w:rPr>
                <w:sz w:val="20"/>
                <w:szCs w:val="20"/>
              </w:rPr>
            </w:pPr>
            <w:r w:rsidRPr="00015A48">
              <w:rPr>
                <w:sz w:val="20"/>
                <w:szCs w:val="20"/>
              </w:rPr>
              <w:t>259</w:t>
            </w:r>
          </w:p>
        </w:tc>
        <w:tc>
          <w:tcPr>
            <w:tcW w:w="1336" w:type="dxa"/>
            <w:vAlign w:val="center"/>
          </w:tcPr>
          <w:p w14:paraId="16ED0A5F" w14:textId="77777777" w:rsidR="00B312B2" w:rsidRPr="00015A48" w:rsidRDefault="00B312B2" w:rsidP="00B312B2">
            <w:pPr>
              <w:wordWrap/>
              <w:jc w:val="center"/>
              <w:rPr>
                <w:sz w:val="20"/>
                <w:szCs w:val="20"/>
              </w:rPr>
            </w:pPr>
            <w:r w:rsidRPr="00015A48">
              <w:rPr>
                <w:sz w:val="20"/>
                <w:szCs w:val="20"/>
              </w:rPr>
              <w:t>358</w:t>
            </w:r>
          </w:p>
        </w:tc>
        <w:tc>
          <w:tcPr>
            <w:tcW w:w="1336" w:type="dxa"/>
            <w:vAlign w:val="center"/>
          </w:tcPr>
          <w:p w14:paraId="1EB3A1F3" w14:textId="77777777" w:rsidR="00B312B2" w:rsidRPr="00015A48" w:rsidRDefault="00B312B2" w:rsidP="00B312B2">
            <w:pPr>
              <w:wordWrap/>
              <w:jc w:val="center"/>
              <w:rPr>
                <w:sz w:val="20"/>
                <w:szCs w:val="20"/>
              </w:rPr>
            </w:pPr>
            <w:r w:rsidRPr="00015A48">
              <w:rPr>
                <w:sz w:val="20"/>
                <w:szCs w:val="20"/>
              </w:rPr>
              <w:t>369</w:t>
            </w:r>
          </w:p>
        </w:tc>
        <w:tc>
          <w:tcPr>
            <w:tcW w:w="1336" w:type="dxa"/>
            <w:vAlign w:val="center"/>
          </w:tcPr>
          <w:p w14:paraId="6C58AD09" w14:textId="77777777" w:rsidR="00B312B2" w:rsidRPr="00015A48" w:rsidRDefault="00B312B2" w:rsidP="00B312B2">
            <w:pPr>
              <w:wordWrap/>
              <w:jc w:val="center"/>
              <w:rPr>
                <w:sz w:val="20"/>
                <w:szCs w:val="20"/>
              </w:rPr>
            </w:pPr>
            <w:r w:rsidRPr="00015A48">
              <w:rPr>
                <w:sz w:val="20"/>
                <w:szCs w:val="20"/>
              </w:rPr>
              <w:t>478</w:t>
            </w:r>
          </w:p>
        </w:tc>
        <w:tc>
          <w:tcPr>
            <w:tcW w:w="1336" w:type="dxa"/>
            <w:vAlign w:val="center"/>
          </w:tcPr>
          <w:p w14:paraId="20F3103B" w14:textId="77777777" w:rsidR="00B312B2" w:rsidRPr="00015A48" w:rsidRDefault="00B312B2" w:rsidP="00B312B2">
            <w:pPr>
              <w:wordWrap/>
              <w:jc w:val="center"/>
              <w:rPr>
                <w:sz w:val="20"/>
                <w:szCs w:val="20"/>
              </w:rPr>
            </w:pPr>
            <w:r w:rsidRPr="00015A48">
              <w:rPr>
                <w:sz w:val="20"/>
                <w:szCs w:val="20"/>
              </w:rPr>
              <w:t>571</w:t>
            </w:r>
          </w:p>
        </w:tc>
        <w:tc>
          <w:tcPr>
            <w:tcW w:w="1336" w:type="dxa"/>
            <w:vAlign w:val="center"/>
          </w:tcPr>
          <w:p w14:paraId="27C278E2" w14:textId="77777777" w:rsidR="00B312B2" w:rsidRPr="00015A48" w:rsidRDefault="00B312B2" w:rsidP="00B312B2">
            <w:pPr>
              <w:wordWrap/>
              <w:jc w:val="center"/>
              <w:rPr>
                <w:sz w:val="20"/>
                <w:szCs w:val="20"/>
              </w:rPr>
            </w:pPr>
            <w:r w:rsidRPr="00015A48">
              <w:rPr>
                <w:sz w:val="20"/>
                <w:szCs w:val="20"/>
              </w:rPr>
              <w:t>335</w:t>
            </w:r>
          </w:p>
        </w:tc>
      </w:tr>
      <w:tr w:rsidR="00B312B2" w:rsidRPr="00015A48" w14:paraId="605F39C2" w14:textId="77777777" w:rsidTr="00B312B2">
        <w:trPr>
          <w:jc w:val="center"/>
        </w:trPr>
        <w:tc>
          <w:tcPr>
            <w:tcW w:w="1335" w:type="dxa"/>
            <w:vAlign w:val="center"/>
          </w:tcPr>
          <w:p w14:paraId="39686715" w14:textId="77777777" w:rsidR="00B312B2" w:rsidRPr="00015A48" w:rsidRDefault="00B312B2" w:rsidP="00B312B2">
            <w:pPr>
              <w:wordWrap/>
              <w:jc w:val="center"/>
              <w:rPr>
                <w:sz w:val="20"/>
                <w:szCs w:val="20"/>
              </w:rPr>
            </w:pPr>
            <w:r w:rsidRPr="00015A48">
              <w:rPr>
                <w:sz w:val="20"/>
                <w:szCs w:val="20"/>
              </w:rPr>
              <w:t>Total</w:t>
            </w:r>
          </w:p>
        </w:tc>
        <w:tc>
          <w:tcPr>
            <w:tcW w:w="1335" w:type="dxa"/>
            <w:vAlign w:val="center"/>
          </w:tcPr>
          <w:p w14:paraId="75475B41" w14:textId="77777777" w:rsidR="00B312B2" w:rsidRPr="00015A48" w:rsidRDefault="00B312B2" w:rsidP="00B312B2">
            <w:pPr>
              <w:wordWrap/>
              <w:jc w:val="center"/>
              <w:rPr>
                <w:sz w:val="20"/>
                <w:szCs w:val="20"/>
              </w:rPr>
            </w:pPr>
            <w:r w:rsidRPr="00015A48">
              <w:rPr>
                <w:sz w:val="20"/>
                <w:szCs w:val="20"/>
              </w:rPr>
              <w:t>15,344</w:t>
            </w:r>
          </w:p>
        </w:tc>
        <w:tc>
          <w:tcPr>
            <w:tcW w:w="1336" w:type="dxa"/>
            <w:vAlign w:val="center"/>
          </w:tcPr>
          <w:p w14:paraId="4D84C985" w14:textId="77777777" w:rsidR="00B312B2" w:rsidRPr="00015A48" w:rsidRDefault="00B312B2" w:rsidP="00B312B2">
            <w:pPr>
              <w:wordWrap/>
              <w:jc w:val="center"/>
              <w:rPr>
                <w:sz w:val="20"/>
                <w:szCs w:val="20"/>
              </w:rPr>
            </w:pPr>
            <w:r w:rsidRPr="00015A48">
              <w:rPr>
                <w:sz w:val="20"/>
                <w:szCs w:val="20"/>
              </w:rPr>
              <w:t>13,412</w:t>
            </w:r>
          </w:p>
        </w:tc>
        <w:tc>
          <w:tcPr>
            <w:tcW w:w="1336" w:type="dxa"/>
            <w:vAlign w:val="center"/>
          </w:tcPr>
          <w:p w14:paraId="7A33C55C" w14:textId="77777777" w:rsidR="00B312B2" w:rsidRPr="00015A48" w:rsidRDefault="00B312B2" w:rsidP="00B312B2">
            <w:pPr>
              <w:wordWrap/>
              <w:jc w:val="center"/>
              <w:rPr>
                <w:sz w:val="20"/>
                <w:szCs w:val="20"/>
              </w:rPr>
            </w:pPr>
            <w:r w:rsidRPr="00015A48">
              <w:rPr>
                <w:sz w:val="20"/>
                <w:szCs w:val="20"/>
              </w:rPr>
              <w:t>11,650</w:t>
            </w:r>
          </w:p>
        </w:tc>
        <w:tc>
          <w:tcPr>
            <w:tcW w:w="1336" w:type="dxa"/>
            <w:vAlign w:val="center"/>
          </w:tcPr>
          <w:p w14:paraId="2F2756A8" w14:textId="77777777" w:rsidR="00B312B2" w:rsidRPr="00015A48" w:rsidRDefault="00B312B2" w:rsidP="00B312B2">
            <w:pPr>
              <w:wordWrap/>
              <w:jc w:val="center"/>
              <w:rPr>
                <w:sz w:val="20"/>
                <w:szCs w:val="20"/>
              </w:rPr>
            </w:pPr>
            <w:r w:rsidRPr="00015A48">
              <w:rPr>
                <w:sz w:val="20"/>
                <w:szCs w:val="20"/>
              </w:rPr>
              <w:t>9,949</w:t>
            </w:r>
          </w:p>
        </w:tc>
        <w:tc>
          <w:tcPr>
            <w:tcW w:w="1336" w:type="dxa"/>
            <w:vAlign w:val="center"/>
          </w:tcPr>
          <w:p w14:paraId="133424CE" w14:textId="77777777" w:rsidR="00B312B2" w:rsidRPr="00015A48" w:rsidRDefault="00B312B2" w:rsidP="00B312B2">
            <w:pPr>
              <w:wordWrap/>
              <w:jc w:val="center"/>
              <w:rPr>
                <w:sz w:val="20"/>
                <w:szCs w:val="20"/>
              </w:rPr>
            </w:pPr>
            <w:r w:rsidRPr="00015A48">
              <w:rPr>
                <w:sz w:val="20"/>
                <w:szCs w:val="20"/>
              </w:rPr>
              <w:t>8,308</w:t>
            </w:r>
          </w:p>
        </w:tc>
        <w:tc>
          <w:tcPr>
            <w:tcW w:w="1336" w:type="dxa"/>
            <w:vAlign w:val="center"/>
          </w:tcPr>
          <w:p w14:paraId="5274A809" w14:textId="77777777" w:rsidR="00B312B2" w:rsidRPr="00015A48" w:rsidRDefault="00B312B2" w:rsidP="00B312B2">
            <w:pPr>
              <w:wordWrap/>
              <w:jc w:val="center"/>
              <w:rPr>
                <w:sz w:val="20"/>
                <w:szCs w:val="20"/>
              </w:rPr>
            </w:pPr>
            <w:r w:rsidRPr="00015A48">
              <w:rPr>
                <w:sz w:val="20"/>
                <w:szCs w:val="20"/>
              </w:rPr>
              <w:t>4,708</w:t>
            </w:r>
          </w:p>
        </w:tc>
      </w:tr>
    </w:tbl>
    <w:p w14:paraId="4037B52C" w14:textId="77777777" w:rsidR="00B312B2" w:rsidRPr="00015A48" w:rsidRDefault="00B312B2" w:rsidP="00B312B2">
      <w:pPr>
        <w:wordWrap/>
        <w:spacing w:after="120" w:line="276" w:lineRule="auto"/>
        <w:rPr>
          <w:sz w:val="20"/>
          <w:szCs w:val="20"/>
        </w:rPr>
      </w:pPr>
    </w:p>
    <w:p w14:paraId="342E2FD4" w14:textId="77777777" w:rsidR="00B312B2" w:rsidRPr="00015A48" w:rsidRDefault="00B312B2" w:rsidP="00B312B2">
      <w:pPr>
        <w:wordWrap/>
        <w:spacing w:after="120" w:line="276" w:lineRule="auto"/>
        <w:jc w:val="center"/>
        <w:rPr>
          <w:sz w:val="20"/>
          <w:szCs w:val="20"/>
        </w:rPr>
      </w:pPr>
      <w:r w:rsidRPr="00015A48">
        <w:rPr>
          <w:sz w:val="20"/>
          <w:szCs w:val="20"/>
        </w:rPr>
        <w:t>Confidentiality of Complaints</w:t>
      </w:r>
    </w:p>
    <w:p w14:paraId="6AED9F7F" w14:textId="486EB955"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Pursuant to the </w:t>
      </w:r>
      <w:r w:rsidR="00CA2E9E" w:rsidRPr="00015A48">
        <w:rPr>
          <w:sz w:val="20"/>
          <w:szCs w:val="20"/>
        </w:rPr>
        <w:t>FAMS</w:t>
      </w:r>
      <w:r w:rsidRPr="00015A48">
        <w:rPr>
          <w:sz w:val="20"/>
          <w:szCs w:val="20"/>
        </w:rPr>
        <w:t xml:space="preserve">, the Government keeps </w:t>
      </w:r>
      <w:r w:rsidR="00941FEB">
        <w:rPr>
          <w:rFonts w:hint="eastAsia"/>
          <w:sz w:val="20"/>
          <w:szCs w:val="20"/>
        </w:rPr>
        <w:t>the</w:t>
      </w:r>
      <w:r w:rsidR="00941FEB">
        <w:rPr>
          <w:sz w:val="20"/>
          <w:szCs w:val="20"/>
        </w:rPr>
        <w:t xml:space="preserve"> </w:t>
      </w:r>
      <w:r w:rsidR="00941FEB">
        <w:rPr>
          <w:rFonts w:hint="eastAsia"/>
          <w:sz w:val="20"/>
          <w:szCs w:val="20"/>
        </w:rPr>
        <w:t>informant</w:t>
      </w:r>
      <w:r w:rsidR="00941FEB">
        <w:rPr>
          <w:sz w:val="20"/>
          <w:szCs w:val="20"/>
        </w:rPr>
        <w:t xml:space="preserve"> </w:t>
      </w:r>
      <w:r w:rsidRPr="00015A48">
        <w:rPr>
          <w:sz w:val="20"/>
          <w:szCs w:val="20"/>
        </w:rPr>
        <w:t>who file</w:t>
      </w:r>
      <w:r w:rsidR="005939B0">
        <w:rPr>
          <w:rFonts w:hint="eastAsia"/>
          <w:sz w:val="20"/>
          <w:szCs w:val="20"/>
        </w:rPr>
        <w:t>s</w:t>
      </w:r>
      <w:r w:rsidRPr="00015A48">
        <w:rPr>
          <w:sz w:val="20"/>
          <w:szCs w:val="20"/>
        </w:rPr>
        <w:t xml:space="preserve"> </w:t>
      </w:r>
      <w:r w:rsidR="005940C3">
        <w:rPr>
          <w:sz w:val="20"/>
          <w:szCs w:val="20"/>
        </w:rPr>
        <w:t xml:space="preserve">a </w:t>
      </w:r>
      <w:r w:rsidRPr="00015A48">
        <w:rPr>
          <w:sz w:val="20"/>
          <w:szCs w:val="20"/>
        </w:rPr>
        <w:t>report or petition</w:t>
      </w:r>
      <w:r w:rsidR="005940C3">
        <w:rPr>
          <w:sz w:val="20"/>
          <w:szCs w:val="20"/>
        </w:rPr>
        <w:t xml:space="preserve"> confidential</w:t>
      </w:r>
      <w:r w:rsidRPr="00015A48">
        <w:rPr>
          <w:sz w:val="20"/>
          <w:szCs w:val="20"/>
        </w:rPr>
        <w:t xml:space="preserve">. A person who discloses the informant’s personal information or any facts implying the informant’s identity shall be subject to criminal punishment. </w:t>
      </w:r>
      <w:r w:rsidR="009019A0">
        <w:rPr>
          <w:rFonts w:hint="eastAsia"/>
          <w:sz w:val="20"/>
          <w:szCs w:val="20"/>
        </w:rPr>
        <w:t>N</w:t>
      </w:r>
      <w:r w:rsidRPr="00015A48">
        <w:rPr>
          <w:sz w:val="20"/>
          <w:szCs w:val="20"/>
        </w:rPr>
        <w:t>o person shall give any job-related disadvantage, such as disciplinary measure, etc., to any informant by reason of the</w:t>
      </w:r>
      <w:r w:rsidR="00BF5770">
        <w:rPr>
          <w:sz w:val="20"/>
          <w:szCs w:val="20"/>
        </w:rPr>
        <w:t xml:space="preserve"> </w:t>
      </w:r>
      <w:r w:rsidR="00BF5770">
        <w:rPr>
          <w:rFonts w:hint="eastAsia"/>
          <w:sz w:val="20"/>
          <w:szCs w:val="20"/>
        </w:rPr>
        <w:t>report</w:t>
      </w:r>
      <w:r w:rsidRPr="00015A48">
        <w:rPr>
          <w:sz w:val="20"/>
          <w:szCs w:val="20"/>
        </w:rPr>
        <w:t xml:space="preserve">, etc. </w:t>
      </w:r>
      <w:r w:rsidR="009019A0">
        <w:rPr>
          <w:rFonts w:hint="eastAsia"/>
          <w:sz w:val="20"/>
          <w:szCs w:val="20"/>
        </w:rPr>
        <w:t>The</w:t>
      </w:r>
      <w:r w:rsidR="009019A0">
        <w:rPr>
          <w:sz w:val="20"/>
          <w:szCs w:val="20"/>
        </w:rPr>
        <w:t xml:space="preserve"> </w:t>
      </w:r>
      <w:r w:rsidRPr="00500A29">
        <w:rPr>
          <w:i/>
          <w:sz w:val="20"/>
          <w:szCs w:val="20"/>
        </w:rPr>
        <w:t>Directive on Punishment against Soldiers and Civilian Military Employees</w:t>
      </w:r>
      <w:r w:rsidRPr="00015A48">
        <w:rPr>
          <w:sz w:val="20"/>
          <w:szCs w:val="20"/>
        </w:rPr>
        <w:t xml:space="preserve"> requires</w:t>
      </w:r>
      <w:r w:rsidR="00B50E5F">
        <w:rPr>
          <w:rFonts w:hint="eastAsia"/>
          <w:sz w:val="20"/>
          <w:szCs w:val="20"/>
        </w:rPr>
        <w:t xml:space="preserve"> </w:t>
      </w:r>
      <w:r w:rsidR="00B50E5F" w:rsidRPr="00015A48">
        <w:rPr>
          <w:sz w:val="20"/>
          <w:szCs w:val="20"/>
        </w:rPr>
        <w:t xml:space="preserve">disciplinary </w:t>
      </w:r>
      <w:r w:rsidR="00F27891">
        <w:rPr>
          <w:rFonts w:hint="eastAsia"/>
          <w:sz w:val="20"/>
          <w:szCs w:val="20"/>
        </w:rPr>
        <w:t>action</w:t>
      </w:r>
      <w:r w:rsidR="00B50E5F" w:rsidRPr="00015A48">
        <w:rPr>
          <w:sz w:val="20"/>
          <w:szCs w:val="20"/>
        </w:rPr>
        <w:t xml:space="preserve"> unless there </w:t>
      </w:r>
      <w:r w:rsidR="005940C3">
        <w:rPr>
          <w:sz w:val="20"/>
          <w:szCs w:val="20"/>
        </w:rPr>
        <w:t>are</w:t>
      </w:r>
      <w:r w:rsidR="00B50E5F" w:rsidRPr="00015A48">
        <w:rPr>
          <w:sz w:val="20"/>
          <w:szCs w:val="20"/>
        </w:rPr>
        <w:t xml:space="preserve"> justifiable ground</w:t>
      </w:r>
      <w:r w:rsidR="005940C3">
        <w:rPr>
          <w:sz w:val="20"/>
          <w:szCs w:val="20"/>
        </w:rPr>
        <w:t>s</w:t>
      </w:r>
      <w:r w:rsidRPr="00015A48">
        <w:rPr>
          <w:sz w:val="20"/>
          <w:szCs w:val="20"/>
        </w:rPr>
        <w:t xml:space="preserve">, in cases where a person violates the </w:t>
      </w:r>
      <w:r w:rsidR="00F841A8">
        <w:rPr>
          <w:rFonts w:hint="eastAsia"/>
          <w:sz w:val="20"/>
          <w:szCs w:val="20"/>
        </w:rPr>
        <w:t>rules</w:t>
      </w:r>
      <w:r w:rsidRPr="00015A48">
        <w:rPr>
          <w:sz w:val="20"/>
          <w:szCs w:val="20"/>
        </w:rPr>
        <w:t xml:space="preserve"> by giving the informant disadvantageous treatment, or disclosing </w:t>
      </w:r>
      <w:r w:rsidR="00B50E5F">
        <w:rPr>
          <w:rFonts w:hint="eastAsia"/>
          <w:sz w:val="20"/>
          <w:szCs w:val="20"/>
        </w:rPr>
        <w:t>his/her</w:t>
      </w:r>
      <w:r w:rsidRPr="00015A48">
        <w:rPr>
          <w:sz w:val="20"/>
          <w:szCs w:val="20"/>
        </w:rPr>
        <w:t xml:space="preserve"> personal information.</w:t>
      </w:r>
    </w:p>
    <w:p w14:paraId="0924F239" w14:textId="77777777" w:rsidR="009019A0" w:rsidRPr="00015A48" w:rsidRDefault="009019A0" w:rsidP="00B312B2">
      <w:pPr>
        <w:wordWrap/>
        <w:spacing w:after="120" w:line="276" w:lineRule="auto"/>
        <w:rPr>
          <w:sz w:val="20"/>
          <w:szCs w:val="20"/>
        </w:rPr>
      </w:pPr>
    </w:p>
    <w:p w14:paraId="36C589B0" w14:textId="77777777" w:rsidR="00B312B2" w:rsidRPr="00015A48" w:rsidRDefault="00B312B2" w:rsidP="00B312B2">
      <w:pPr>
        <w:wordWrap/>
        <w:spacing w:after="120" w:line="276" w:lineRule="auto"/>
        <w:jc w:val="center"/>
        <w:rPr>
          <w:sz w:val="20"/>
          <w:szCs w:val="20"/>
        </w:rPr>
      </w:pPr>
      <w:r w:rsidRPr="00015A48">
        <w:rPr>
          <w:sz w:val="20"/>
          <w:szCs w:val="20"/>
        </w:rPr>
        <w:t>ISSUE 14</w:t>
      </w:r>
    </w:p>
    <w:p w14:paraId="533FEB12" w14:textId="77777777" w:rsidR="00B312B2" w:rsidRPr="00015A48" w:rsidRDefault="00B312B2" w:rsidP="00B312B2">
      <w:pPr>
        <w:wordWrap/>
        <w:spacing w:after="120" w:line="276" w:lineRule="auto"/>
        <w:rPr>
          <w:sz w:val="20"/>
          <w:szCs w:val="20"/>
        </w:rPr>
      </w:pPr>
    </w:p>
    <w:p w14:paraId="5629EBFA" w14:textId="77777777" w:rsidR="00B312B2" w:rsidRPr="00015A48" w:rsidRDefault="00B312B2" w:rsidP="00B312B2">
      <w:pPr>
        <w:wordWrap/>
        <w:spacing w:after="120" w:line="276" w:lineRule="auto"/>
        <w:jc w:val="center"/>
        <w:rPr>
          <w:sz w:val="20"/>
          <w:szCs w:val="20"/>
        </w:rPr>
      </w:pPr>
      <w:r w:rsidRPr="00015A48">
        <w:rPr>
          <w:sz w:val="20"/>
          <w:szCs w:val="20"/>
        </w:rPr>
        <w:t>Measures Taken to Prevent and Eradicate Trafficking in Persons</w:t>
      </w:r>
    </w:p>
    <w:p w14:paraId="214EB8E1" w14:textId="7F76BEF0"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The Government strives to prevent human rights violation</w:t>
      </w:r>
      <w:r w:rsidR="002F1C72">
        <w:rPr>
          <w:sz w:val="20"/>
          <w:szCs w:val="20"/>
        </w:rPr>
        <w:t>s,</w:t>
      </w:r>
      <w:r w:rsidRPr="00015A48">
        <w:rPr>
          <w:sz w:val="20"/>
          <w:szCs w:val="20"/>
        </w:rPr>
        <w:t xml:space="preserve"> such as trafficking and labor exploitation</w:t>
      </w:r>
      <w:r w:rsidR="002F1C72">
        <w:rPr>
          <w:sz w:val="20"/>
          <w:szCs w:val="20"/>
        </w:rPr>
        <w:t>,</w:t>
      </w:r>
      <w:r w:rsidRPr="00015A48">
        <w:rPr>
          <w:sz w:val="20"/>
          <w:szCs w:val="20"/>
        </w:rPr>
        <w:t xml:space="preserve"> by having public institutions manage the overall process of employing </w:t>
      </w:r>
      <w:r w:rsidR="00C46E97">
        <w:rPr>
          <w:sz w:val="20"/>
          <w:szCs w:val="20"/>
        </w:rPr>
        <w:t>immigrant workers</w:t>
      </w:r>
      <w:r w:rsidRPr="00015A48">
        <w:rPr>
          <w:sz w:val="20"/>
          <w:szCs w:val="20"/>
        </w:rPr>
        <w:t>. It provides employment education</w:t>
      </w:r>
      <w:r w:rsidR="002F1C72">
        <w:rPr>
          <w:sz w:val="20"/>
          <w:szCs w:val="20"/>
        </w:rPr>
        <w:t>,</w:t>
      </w:r>
      <w:r w:rsidRPr="00015A48">
        <w:rPr>
          <w:sz w:val="20"/>
          <w:szCs w:val="20"/>
        </w:rPr>
        <w:t xml:space="preserve"> </w:t>
      </w:r>
      <w:r w:rsidR="007B05A4">
        <w:rPr>
          <w:rFonts w:hint="eastAsia"/>
          <w:sz w:val="20"/>
          <w:szCs w:val="20"/>
        </w:rPr>
        <w:t>including</w:t>
      </w:r>
      <w:r w:rsidRPr="00015A48">
        <w:rPr>
          <w:sz w:val="20"/>
          <w:szCs w:val="20"/>
        </w:rPr>
        <w:t xml:space="preserve"> </w:t>
      </w:r>
      <w:r w:rsidR="00750A88">
        <w:rPr>
          <w:sz w:val="20"/>
          <w:szCs w:val="20"/>
        </w:rPr>
        <w:t>labor rights laws</w:t>
      </w:r>
      <w:r w:rsidR="002F1C72">
        <w:rPr>
          <w:sz w:val="20"/>
          <w:szCs w:val="20"/>
        </w:rPr>
        <w:t>,</w:t>
      </w:r>
      <w:r w:rsidR="00750A88">
        <w:rPr>
          <w:sz w:val="20"/>
          <w:szCs w:val="20"/>
        </w:rPr>
        <w:t xml:space="preserve"> </w:t>
      </w:r>
      <w:r w:rsidRPr="00015A48">
        <w:rPr>
          <w:sz w:val="20"/>
          <w:szCs w:val="20"/>
        </w:rPr>
        <w:t xml:space="preserve">before and after they arrive in </w:t>
      </w:r>
      <w:r w:rsidR="002F1C72">
        <w:rPr>
          <w:sz w:val="20"/>
          <w:szCs w:val="20"/>
        </w:rPr>
        <w:t>the Republic of</w:t>
      </w:r>
      <w:r w:rsidRPr="00015A48">
        <w:rPr>
          <w:sz w:val="20"/>
          <w:szCs w:val="20"/>
        </w:rPr>
        <w:t xml:space="preserve"> Korea for them to recognize their rights as well as translation and counseling services through the Counseling Center for Foreign Workers and the Korea Support Center for Foreign Workers (44 centers). For effective monitoring, it increased </w:t>
      </w:r>
      <w:r w:rsidR="008F1314">
        <w:rPr>
          <w:sz w:val="20"/>
          <w:szCs w:val="20"/>
        </w:rPr>
        <w:t>1,178</w:t>
      </w:r>
      <w:r w:rsidRPr="00015A48">
        <w:rPr>
          <w:sz w:val="20"/>
          <w:szCs w:val="20"/>
        </w:rPr>
        <w:t xml:space="preserve"> labor inspectors between 2017 and 2019</w:t>
      </w:r>
      <w:r w:rsidR="002F1C72">
        <w:rPr>
          <w:sz w:val="20"/>
          <w:szCs w:val="20"/>
        </w:rPr>
        <w:t xml:space="preserve"> </w:t>
      </w:r>
      <w:r w:rsidRPr="00015A48">
        <w:rPr>
          <w:sz w:val="20"/>
          <w:szCs w:val="20"/>
        </w:rPr>
        <w:t>(</w:t>
      </w:r>
      <w:r w:rsidR="002F1C72">
        <w:rPr>
          <w:sz w:val="20"/>
          <w:szCs w:val="20"/>
        </w:rPr>
        <w:t>s</w:t>
      </w:r>
      <w:r w:rsidRPr="00015A48">
        <w:rPr>
          <w:sz w:val="20"/>
          <w:szCs w:val="20"/>
        </w:rPr>
        <w:t>ee Appendix Table-</w:t>
      </w:r>
      <w:r w:rsidR="003E2D11" w:rsidRPr="00015A48">
        <w:rPr>
          <w:sz w:val="20"/>
          <w:szCs w:val="20"/>
        </w:rPr>
        <w:t>19</w:t>
      </w:r>
      <w:r w:rsidRPr="00015A48">
        <w:rPr>
          <w:sz w:val="20"/>
          <w:szCs w:val="20"/>
        </w:rPr>
        <w:t>)</w:t>
      </w:r>
      <w:r w:rsidR="002F1C72">
        <w:rPr>
          <w:sz w:val="20"/>
          <w:szCs w:val="20"/>
        </w:rPr>
        <w:t>.</w:t>
      </w:r>
      <w:r w:rsidRPr="00015A48">
        <w:rPr>
          <w:sz w:val="20"/>
          <w:szCs w:val="20"/>
        </w:rPr>
        <w:t xml:space="preserve"> They</w:t>
      </w:r>
      <w:r w:rsidR="007B05A4">
        <w:rPr>
          <w:rFonts w:hint="eastAsia"/>
          <w:sz w:val="20"/>
          <w:szCs w:val="20"/>
        </w:rPr>
        <w:t xml:space="preserve"> </w:t>
      </w:r>
      <w:r w:rsidR="00686BEF">
        <w:rPr>
          <w:rFonts w:hint="eastAsia"/>
          <w:sz w:val="20"/>
          <w:szCs w:val="20"/>
        </w:rPr>
        <w:t>pre-</w:t>
      </w:r>
      <w:r w:rsidR="007B05A4">
        <w:rPr>
          <w:rFonts w:hint="eastAsia"/>
          <w:sz w:val="20"/>
          <w:szCs w:val="20"/>
        </w:rPr>
        <w:t>select business places with higher potential to exploit labor of vulnerable persons and</w:t>
      </w:r>
      <w:r w:rsidRPr="00015A48">
        <w:rPr>
          <w:sz w:val="20"/>
          <w:szCs w:val="20"/>
        </w:rPr>
        <w:t xml:space="preserve"> conduct labor inspection</w:t>
      </w:r>
      <w:r w:rsidR="002F1C72">
        <w:rPr>
          <w:sz w:val="20"/>
          <w:szCs w:val="20"/>
        </w:rPr>
        <w:t>s</w:t>
      </w:r>
      <w:r w:rsidRPr="00015A48">
        <w:rPr>
          <w:sz w:val="20"/>
          <w:szCs w:val="20"/>
        </w:rPr>
        <w:t xml:space="preserve"> on working conditions</w:t>
      </w:r>
      <w:r w:rsidR="002F1C72">
        <w:rPr>
          <w:sz w:val="20"/>
          <w:szCs w:val="20"/>
        </w:rPr>
        <w:t>,</w:t>
      </w:r>
      <w:r w:rsidRPr="00015A48">
        <w:rPr>
          <w:sz w:val="20"/>
          <w:szCs w:val="20"/>
        </w:rPr>
        <w:t xml:space="preserve"> including long work</w:t>
      </w:r>
      <w:r w:rsidR="002F1C72">
        <w:rPr>
          <w:sz w:val="20"/>
          <w:szCs w:val="20"/>
        </w:rPr>
        <w:t xml:space="preserve"> hours</w:t>
      </w:r>
      <w:r w:rsidRPr="00015A48">
        <w:rPr>
          <w:sz w:val="20"/>
          <w:szCs w:val="20"/>
        </w:rPr>
        <w:t>, violence</w:t>
      </w:r>
      <w:r w:rsidR="002F1C72">
        <w:rPr>
          <w:sz w:val="20"/>
          <w:szCs w:val="20"/>
        </w:rPr>
        <w:t>,</w:t>
      </w:r>
      <w:r w:rsidRPr="00015A48">
        <w:rPr>
          <w:sz w:val="20"/>
          <w:szCs w:val="20"/>
        </w:rPr>
        <w:t xml:space="preserve"> and minimum wage</w:t>
      </w:r>
      <w:r w:rsidR="00686BEF">
        <w:rPr>
          <w:rFonts w:hint="eastAsia"/>
          <w:sz w:val="20"/>
          <w:szCs w:val="20"/>
        </w:rPr>
        <w:t>. When any violation is detected,</w:t>
      </w:r>
      <w:r w:rsidRPr="00015A48">
        <w:rPr>
          <w:sz w:val="20"/>
          <w:szCs w:val="20"/>
        </w:rPr>
        <w:t xml:space="preserve"> employers face rigorous disposition</w:t>
      </w:r>
      <w:r w:rsidR="002F1C72">
        <w:rPr>
          <w:sz w:val="20"/>
          <w:szCs w:val="20"/>
        </w:rPr>
        <w:t>,</w:t>
      </w:r>
      <w:r w:rsidRPr="00015A48">
        <w:rPr>
          <w:sz w:val="20"/>
          <w:szCs w:val="20"/>
        </w:rPr>
        <w:t xml:space="preserve"> including criminal punishment. As a result, </w:t>
      </w:r>
      <w:r w:rsidR="003F51B5">
        <w:rPr>
          <w:sz w:val="20"/>
          <w:szCs w:val="20"/>
        </w:rPr>
        <w:t>22,574</w:t>
      </w:r>
      <w:r w:rsidRPr="00015A48">
        <w:rPr>
          <w:sz w:val="20"/>
          <w:szCs w:val="20"/>
        </w:rPr>
        <w:t xml:space="preserve"> and 26,082 places of business were inspected and a total of </w:t>
      </w:r>
      <w:r w:rsidR="003F51B5">
        <w:rPr>
          <w:sz w:val="20"/>
          <w:szCs w:val="20"/>
        </w:rPr>
        <w:t>58,692</w:t>
      </w:r>
      <w:r w:rsidRPr="00015A48">
        <w:rPr>
          <w:sz w:val="20"/>
          <w:szCs w:val="20"/>
        </w:rPr>
        <w:t xml:space="preserve"> and 70,009 violation cases were detected in 2017 and 2018, respectively.</w:t>
      </w:r>
    </w:p>
    <w:p w14:paraId="64174828" w14:textId="49D4CD3D"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To protect </w:t>
      </w:r>
      <w:r w:rsidR="007662C1">
        <w:rPr>
          <w:sz w:val="20"/>
          <w:szCs w:val="20"/>
        </w:rPr>
        <w:t xml:space="preserve">the </w:t>
      </w:r>
      <w:r w:rsidRPr="00015A48">
        <w:rPr>
          <w:sz w:val="20"/>
          <w:szCs w:val="20"/>
        </w:rPr>
        <w:t>human rights of migrant women granted with Art and Entertainment (E-6) visa</w:t>
      </w:r>
      <w:r w:rsidR="007662C1">
        <w:rPr>
          <w:sz w:val="20"/>
          <w:szCs w:val="20"/>
        </w:rPr>
        <w:t>s</w:t>
      </w:r>
      <w:r w:rsidRPr="00015A48">
        <w:rPr>
          <w:sz w:val="20"/>
          <w:szCs w:val="20"/>
        </w:rPr>
        <w:t xml:space="preserve">, </w:t>
      </w:r>
      <w:r w:rsidR="007662C1">
        <w:rPr>
          <w:sz w:val="20"/>
          <w:szCs w:val="20"/>
        </w:rPr>
        <w:t>due to</w:t>
      </w:r>
      <w:r w:rsidR="00AA3B56">
        <w:rPr>
          <w:sz w:val="20"/>
          <w:szCs w:val="20"/>
        </w:rPr>
        <w:t xml:space="preserve"> high</w:t>
      </w:r>
      <w:r w:rsidR="006B60D5">
        <w:rPr>
          <w:rFonts w:hint="eastAsia"/>
          <w:sz w:val="20"/>
          <w:szCs w:val="20"/>
        </w:rPr>
        <w:t xml:space="preserve"> concerns</w:t>
      </w:r>
      <w:r w:rsidRPr="00015A48">
        <w:rPr>
          <w:sz w:val="20"/>
          <w:szCs w:val="20"/>
        </w:rPr>
        <w:t xml:space="preserve"> over poss</w:t>
      </w:r>
      <w:r w:rsidR="004E7195">
        <w:rPr>
          <w:sz w:val="20"/>
          <w:szCs w:val="20"/>
        </w:rPr>
        <w:t xml:space="preserve">ible </w:t>
      </w:r>
      <w:r w:rsidRPr="00015A48">
        <w:rPr>
          <w:sz w:val="20"/>
          <w:szCs w:val="20"/>
        </w:rPr>
        <w:t xml:space="preserve">trafficking, </w:t>
      </w:r>
      <w:r w:rsidR="00D47D09" w:rsidRPr="00015A48">
        <w:rPr>
          <w:sz w:val="20"/>
          <w:szCs w:val="20"/>
        </w:rPr>
        <w:t>a joint crackdown group</w:t>
      </w:r>
      <w:r w:rsidRPr="00015A48">
        <w:rPr>
          <w:sz w:val="20"/>
          <w:szCs w:val="20"/>
        </w:rPr>
        <w:t xml:space="preserve"> </w:t>
      </w:r>
      <w:r w:rsidR="00432736">
        <w:rPr>
          <w:sz w:val="20"/>
          <w:szCs w:val="20"/>
        </w:rPr>
        <w:t xml:space="preserve">of </w:t>
      </w:r>
      <w:r w:rsidR="00432736" w:rsidRPr="00015A48">
        <w:rPr>
          <w:sz w:val="20"/>
          <w:szCs w:val="20"/>
        </w:rPr>
        <w:t>ministries</w:t>
      </w:r>
      <w:r w:rsidR="007662C1">
        <w:rPr>
          <w:sz w:val="20"/>
          <w:szCs w:val="20"/>
        </w:rPr>
        <w:t>,</w:t>
      </w:r>
      <w:r w:rsidR="00432736" w:rsidRPr="00015A48">
        <w:rPr>
          <w:sz w:val="20"/>
          <w:szCs w:val="20"/>
        </w:rPr>
        <w:t xml:space="preserve"> including the KNPA</w:t>
      </w:r>
      <w:r w:rsidR="007662C1">
        <w:rPr>
          <w:sz w:val="20"/>
          <w:szCs w:val="20"/>
        </w:rPr>
        <w:t>,</w:t>
      </w:r>
      <w:r w:rsidR="00432736">
        <w:rPr>
          <w:sz w:val="20"/>
          <w:szCs w:val="20"/>
        </w:rPr>
        <w:t xml:space="preserve"> </w:t>
      </w:r>
      <w:r w:rsidR="00D47D09" w:rsidRPr="00015A48">
        <w:rPr>
          <w:sz w:val="20"/>
          <w:szCs w:val="20"/>
        </w:rPr>
        <w:t>has</w:t>
      </w:r>
      <w:r w:rsidRPr="00015A48">
        <w:rPr>
          <w:sz w:val="20"/>
          <w:szCs w:val="20"/>
        </w:rPr>
        <w:t xml:space="preserve"> conduct</w:t>
      </w:r>
      <w:r w:rsidR="00D47D09" w:rsidRPr="00015A48">
        <w:rPr>
          <w:sz w:val="20"/>
          <w:szCs w:val="20"/>
        </w:rPr>
        <w:t>ed</w:t>
      </w:r>
      <w:r w:rsidRPr="00015A48">
        <w:rPr>
          <w:sz w:val="20"/>
          <w:szCs w:val="20"/>
        </w:rPr>
        <w:t xml:space="preserve"> random inspection and crackdown on entertainment businesses where </w:t>
      </w:r>
      <w:r w:rsidR="00D47D09" w:rsidRPr="00015A48">
        <w:rPr>
          <w:sz w:val="20"/>
          <w:szCs w:val="20"/>
        </w:rPr>
        <w:t xml:space="preserve">migrant </w:t>
      </w:r>
      <w:r w:rsidRPr="00015A48">
        <w:rPr>
          <w:sz w:val="20"/>
          <w:szCs w:val="20"/>
        </w:rPr>
        <w:t>entertainers are working. The MOJ, to prevent and eradicate trafficking against</w:t>
      </w:r>
      <w:r w:rsidR="004E2DA6">
        <w:rPr>
          <w:sz w:val="20"/>
          <w:szCs w:val="20"/>
        </w:rPr>
        <w:t xml:space="preserve"> immigrants</w:t>
      </w:r>
      <w:r w:rsidRPr="00015A48">
        <w:rPr>
          <w:sz w:val="20"/>
          <w:szCs w:val="20"/>
        </w:rPr>
        <w:t xml:space="preserve">, not only with E-6 visa but under the Visa Exemption Agreement, operates the regular crackdown period on unlawful entertainment and massage businesses and illegal employment mediators. </w:t>
      </w:r>
      <w:r w:rsidR="00E749A0">
        <w:rPr>
          <w:sz w:val="20"/>
          <w:szCs w:val="20"/>
        </w:rPr>
        <w:t>In</w:t>
      </w:r>
      <w:r w:rsidRPr="00015A48">
        <w:rPr>
          <w:sz w:val="20"/>
          <w:szCs w:val="20"/>
        </w:rPr>
        <w:t xml:space="preserve"> November 2019, </w:t>
      </w:r>
      <w:r w:rsidR="00D2102F">
        <w:rPr>
          <w:sz w:val="20"/>
          <w:szCs w:val="20"/>
        </w:rPr>
        <w:t>the Government</w:t>
      </w:r>
      <w:r w:rsidRPr="00015A48">
        <w:rPr>
          <w:sz w:val="20"/>
          <w:szCs w:val="20"/>
        </w:rPr>
        <w:t xml:space="preserve"> signed an </w:t>
      </w:r>
      <w:r w:rsidRPr="00015A48">
        <w:rPr>
          <w:sz w:val="20"/>
          <w:szCs w:val="20"/>
        </w:rPr>
        <w:lastRenderedPageBreak/>
        <w:t>MOU with the Government</w:t>
      </w:r>
      <w:r w:rsidR="007662C1">
        <w:rPr>
          <w:sz w:val="20"/>
          <w:szCs w:val="20"/>
        </w:rPr>
        <w:t xml:space="preserve"> of the Kingdom of Thailand</w:t>
      </w:r>
      <w:r w:rsidRPr="00015A48">
        <w:rPr>
          <w:sz w:val="20"/>
          <w:szCs w:val="20"/>
        </w:rPr>
        <w:t xml:space="preserve"> to encourage </w:t>
      </w:r>
      <w:r w:rsidR="00BB2D4A" w:rsidRPr="00015A48">
        <w:rPr>
          <w:sz w:val="20"/>
          <w:szCs w:val="20"/>
        </w:rPr>
        <w:t>orderly</w:t>
      </w:r>
      <w:r w:rsidRPr="00015A48">
        <w:rPr>
          <w:sz w:val="20"/>
          <w:szCs w:val="20"/>
        </w:rPr>
        <w:t xml:space="preserve"> immigration, and intergovernmental efforts will be continued to </w:t>
      </w:r>
      <w:r w:rsidR="00457067">
        <w:rPr>
          <w:sz w:val="20"/>
          <w:szCs w:val="20"/>
        </w:rPr>
        <w:t>address the issue</w:t>
      </w:r>
      <w:r w:rsidRPr="00015A48">
        <w:rPr>
          <w:sz w:val="20"/>
          <w:szCs w:val="20"/>
        </w:rPr>
        <w:t xml:space="preserve"> by signing MOUs with </w:t>
      </w:r>
      <w:r w:rsidR="007662C1">
        <w:rPr>
          <w:sz w:val="20"/>
          <w:szCs w:val="20"/>
        </w:rPr>
        <w:t xml:space="preserve">the Republic of </w:t>
      </w:r>
      <w:r w:rsidR="00A837ED" w:rsidRPr="00015A48">
        <w:rPr>
          <w:sz w:val="20"/>
          <w:szCs w:val="20"/>
        </w:rPr>
        <w:t>Kazakhstan</w:t>
      </w:r>
      <w:r w:rsidR="007662C1">
        <w:rPr>
          <w:sz w:val="20"/>
          <w:szCs w:val="20"/>
        </w:rPr>
        <w:t xml:space="preserve"> and</w:t>
      </w:r>
      <w:r w:rsidR="00A837ED" w:rsidRPr="00015A48">
        <w:rPr>
          <w:sz w:val="20"/>
          <w:szCs w:val="20"/>
        </w:rPr>
        <w:t xml:space="preserve"> </w:t>
      </w:r>
      <w:r w:rsidR="007662C1">
        <w:rPr>
          <w:sz w:val="20"/>
          <w:szCs w:val="20"/>
        </w:rPr>
        <w:t xml:space="preserve">the Socialist Republic of </w:t>
      </w:r>
      <w:r w:rsidR="00A837ED" w:rsidRPr="00015A48">
        <w:rPr>
          <w:sz w:val="20"/>
          <w:szCs w:val="20"/>
        </w:rPr>
        <w:t>Vietnam</w:t>
      </w:r>
      <w:r w:rsidRPr="00015A48">
        <w:rPr>
          <w:sz w:val="20"/>
          <w:szCs w:val="20"/>
        </w:rPr>
        <w:t>.</w:t>
      </w:r>
    </w:p>
    <w:p w14:paraId="6C381E1D" w14:textId="3E87B184"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Furthermore, to address difficulties in recognizing </w:t>
      </w:r>
      <w:r w:rsidR="00535C5D">
        <w:rPr>
          <w:sz w:val="20"/>
          <w:szCs w:val="20"/>
        </w:rPr>
        <w:t>trafficking cases</w:t>
      </w:r>
      <w:r w:rsidRPr="00015A48">
        <w:rPr>
          <w:sz w:val="20"/>
          <w:szCs w:val="20"/>
        </w:rPr>
        <w:t xml:space="preserve"> caused by agencies</w:t>
      </w:r>
      <w:r w:rsidR="00747D55">
        <w:rPr>
          <w:sz w:val="20"/>
          <w:szCs w:val="20"/>
        </w:rPr>
        <w:t>,</w:t>
      </w:r>
      <w:r w:rsidRPr="00015A48">
        <w:rPr>
          <w:sz w:val="20"/>
          <w:szCs w:val="20"/>
        </w:rPr>
        <w:t xml:space="preserve"> such as a performance organizer </w:t>
      </w:r>
      <w:r w:rsidR="00DD2625">
        <w:rPr>
          <w:sz w:val="20"/>
          <w:szCs w:val="20"/>
        </w:rPr>
        <w:t>represent</w:t>
      </w:r>
      <w:r w:rsidR="00A14420">
        <w:rPr>
          <w:sz w:val="20"/>
          <w:szCs w:val="20"/>
        </w:rPr>
        <w:t>ing</w:t>
      </w:r>
      <w:r w:rsidR="00DD2625" w:rsidRPr="00015A48">
        <w:rPr>
          <w:sz w:val="20"/>
          <w:szCs w:val="20"/>
        </w:rPr>
        <w:t xml:space="preserve"> </w:t>
      </w:r>
      <w:r w:rsidR="00FD57D7">
        <w:rPr>
          <w:sz w:val="20"/>
          <w:szCs w:val="20"/>
        </w:rPr>
        <w:t xml:space="preserve">foreigners in </w:t>
      </w:r>
      <w:r w:rsidR="005459A6">
        <w:rPr>
          <w:sz w:val="20"/>
          <w:szCs w:val="20"/>
        </w:rPr>
        <w:t xml:space="preserve">application for </w:t>
      </w:r>
      <w:r w:rsidR="00FD57D7">
        <w:rPr>
          <w:sz w:val="20"/>
          <w:szCs w:val="20"/>
        </w:rPr>
        <w:t>permission of stay</w:t>
      </w:r>
      <w:r w:rsidRPr="00015A48">
        <w:rPr>
          <w:sz w:val="20"/>
          <w:szCs w:val="20"/>
        </w:rPr>
        <w:t xml:space="preserve">, the MOJ abolishes the </w:t>
      </w:r>
      <w:r w:rsidR="00EC3B54">
        <w:rPr>
          <w:sz w:val="20"/>
          <w:szCs w:val="20"/>
        </w:rPr>
        <w:t>provision</w:t>
      </w:r>
      <w:r w:rsidRPr="00015A48">
        <w:rPr>
          <w:sz w:val="20"/>
          <w:szCs w:val="20"/>
        </w:rPr>
        <w:t xml:space="preserve"> on agency of administrative task</w:t>
      </w:r>
      <w:r w:rsidR="00761AD4">
        <w:rPr>
          <w:sz w:val="20"/>
          <w:szCs w:val="20"/>
        </w:rPr>
        <w:t>.</w:t>
      </w:r>
      <w:r w:rsidRPr="00015A48">
        <w:rPr>
          <w:sz w:val="20"/>
          <w:szCs w:val="20"/>
        </w:rPr>
        <w:t xml:space="preserve"> </w:t>
      </w:r>
      <w:r w:rsidR="004E30EA">
        <w:rPr>
          <w:sz w:val="20"/>
          <w:szCs w:val="20"/>
        </w:rPr>
        <w:t>Also</w:t>
      </w:r>
      <w:r w:rsidR="00747D55">
        <w:rPr>
          <w:sz w:val="20"/>
          <w:szCs w:val="20"/>
        </w:rPr>
        <w:t>,</w:t>
      </w:r>
      <w:r w:rsidR="004E30EA">
        <w:rPr>
          <w:sz w:val="20"/>
          <w:szCs w:val="20"/>
        </w:rPr>
        <w:t xml:space="preserve"> t</w:t>
      </w:r>
      <w:r w:rsidRPr="00015A48">
        <w:rPr>
          <w:sz w:val="20"/>
          <w:szCs w:val="20"/>
        </w:rPr>
        <w:t xml:space="preserve">he foreigner who visits the Regional Immigration Service </w:t>
      </w:r>
      <w:r w:rsidR="00747D55">
        <w:rPr>
          <w:sz w:val="20"/>
          <w:szCs w:val="20"/>
        </w:rPr>
        <w:t xml:space="preserve">to apply </w:t>
      </w:r>
      <w:r w:rsidRPr="00015A48">
        <w:rPr>
          <w:sz w:val="20"/>
          <w:szCs w:val="20"/>
        </w:rPr>
        <w:t xml:space="preserve">for an extension of period of stay is required to </w:t>
      </w:r>
      <w:r w:rsidR="0060785F">
        <w:rPr>
          <w:rFonts w:hint="eastAsia"/>
          <w:sz w:val="20"/>
          <w:szCs w:val="20"/>
        </w:rPr>
        <w:t>complete the list of indicators identifying</w:t>
      </w:r>
      <w:r w:rsidRPr="00015A48">
        <w:rPr>
          <w:sz w:val="20"/>
          <w:szCs w:val="20"/>
        </w:rPr>
        <w:t xml:space="preserve"> the victims of trafficking and to check whether </w:t>
      </w:r>
      <w:r w:rsidR="0060785F">
        <w:rPr>
          <w:rFonts w:hint="eastAsia"/>
          <w:sz w:val="20"/>
          <w:szCs w:val="20"/>
        </w:rPr>
        <w:t>being</w:t>
      </w:r>
      <w:r w:rsidRPr="00015A48">
        <w:rPr>
          <w:sz w:val="20"/>
          <w:szCs w:val="20"/>
        </w:rPr>
        <w:t xml:space="preserve"> covered by health insurance. The MOJ will step up the effort by distributing guidance on </w:t>
      </w:r>
      <w:r w:rsidR="00A74173">
        <w:rPr>
          <w:sz w:val="20"/>
          <w:szCs w:val="20"/>
        </w:rPr>
        <w:t xml:space="preserve">seeking </w:t>
      </w:r>
      <w:r w:rsidR="00747D55">
        <w:rPr>
          <w:sz w:val="20"/>
          <w:szCs w:val="20"/>
        </w:rPr>
        <w:t xml:space="preserve">a </w:t>
      </w:r>
      <w:r w:rsidRPr="00015A48">
        <w:rPr>
          <w:sz w:val="20"/>
          <w:szCs w:val="20"/>
        </w:rPr>
        <w:t>remedy</w:t>
      </w:r>
      <w:r w:rsidR="0044260A">
        <w:rPr>
          <w:sz w:val="20"/>
          <w:szCs w:val="20"/>
        </w:rPr>
        <w:t xml:space="preserve"> </w:t>
      </w:r>
      <w:r w:rsidR="00FB7ACC">
        <w:rPr>
          <w:sz w:val="20"/>
          <w:szCs w:val="20"/>
        </w:rPr>
        <w:t>against</w:t>
      </w:r>
      <w:r w:rsidRPr="00015A48">
        <w:rPr>
          <w:sz w:val="20"/>
          <w:szCs w:val="20"/>
        </w:rPr>
        <w:t xml:space="preserve"> human rights violation</w:t>
      </w:r>
      <w:r w:rsidR="00A74173">
        <w:rPr>
          <w:sz w:val="20"/>
          <w:szCs w:val="20"/>
        </w:rPr>
        <w:t>s</w:t>
      </w:r>
      <w:r w:rsidR="005D0CCF">
        <w:rPr>
          <w:sz w:val="20"/>
          <w:szCs w:val="20"/>
        </w:rPr>
        <w:t xml:space="preserve"> </w:t>
      </w:r>
      <w:r w:rsidRPr="00015A48">
        <w:rPr>
          <w:sz w:val="20"/>
          <w:szCs w:val="20"/>
        </w:rPr>
        <w:t xml:space="preserve">and contact information of related </w:t>
      </w:r>
      <w:r w:rsidR="00BE6A43">
        <w:rPr>
          <w:sz w:val="20"/>
          <w:szCs w:val="20"/>
        </w:rPr>
        <w:t>NGO</w:t>
      </w:r>
      <w:r w:rsidRPr="00015A48">
        <w:rPr>
          <w:sz w:val="20"/>
          <w:szCs w:val="20"/>
        </w:rPr>
        <w:t xml:space="preserve">s to </w:t>
      </w:r>
      <w:r w:rsidR="00716C2B">
        <w:rPr>
          <w:sz w:val="20"/>
          <w:szCs w:val="20"/>
        </w:rPr>
        <w:t>immigrants</w:t>
      </w:r>
      <w:r w:rsidRPr="00015A48">
        <w:rPr>
          <w:sz w:val="20"/>
          <w:szCs w:val="20"/>
        </w:rPr>
        <w:t xml:space="preserve"> who file for issue of visa, </w:t>
      </w:r>
      <w:r w:rsidR="002525C8" w:rsidRPr="00015A48">
        <w:rPr>
          <w:sz w:val="20"/>
          <w:szCs w:val="20"/>
        </w:rPr>
        <w:t>foreign</w:t>
      </w:r>
      <w:r w:rsidRPr="00015A48">
        <w:rPr>
          <w:sz w:val="20"/>
          <w:szCs w:val="20"/>
        </w:rPr>
        <w:t xml:space="preserve"> registration</w:t>
      </w:r>
      <w:r w:rsidR="00747D55">
        <w:rPr>
          <w:sz w:val="20"/>
          <w:szCs w:val="20"/>
        </w:rPr>
        <w:t>,</w:t>
      </w:r>
      <w:r w:rsidRPr="00015A48">
        <w:rPr>
          <w:sz w:val="20"/>
          <w:szCs w:val="20"/>
        </w:rPr>
        <w:t xml:space="preserve"> </w:t>
      </w:r>
      <w:r w:rsidR="00716C2B">
        <w:rPr>
          <w:sz w:val="20"/>
          <w:szCs w:val="20"/>
        </w:rPr>
        <w:t>or</w:t>
      </w:r>
      <w:r w:rsidRPr="00015A48">
        <w:rPr>
          <w:sz w:val="20"/>
          <w:szCs w:val="20"/>
        </w:rPr>
        <w:t xml:space="preserve"> an extension of period of stay.</w:t>
      </w:r>
    </w:p>
    <w:p w14:paraId="3FE83AD7" w14:textId="77777777" w:rsidR="00B312B2" w:rsidRPr="00015A48" w:rsidRDefault="00B312B2" w:rsidP="00B312B2">
      <w:pPr>
        <w:wordWrap/>
        <w:spacing w:after="120" w:line="276" w:lineRule="auto"/>
        <w:rPr>
          <w:sz w:val="20"/>
          <w:szCs w:val="20"/>
        </w:rPr>
      </w:pPr>
    </w:p>
    <w:p w14:paraId="4B263122" w14:textId="77777777" w:rsidR="00B312B2" w:rsidRPr="00015A48" w:rsidRDefault="00B312B2" w:rsidP="00B312B2">
      <w:pPr>
        <w:wordWrap/>
        <w:spacing w:after="120" w:line="276" w:lineRule="auto"/>
        <w:jc w:val="center"/>
        <w:rPr>
          <w:sz w:val="20"/>
          <w:szCs w:val="20"/>
        </w:rPr>
      </w:pPr>
      <w:r w:rsidRPr="00015A48">
        <w:rPr>
          <w:sz w:val="20"/>
          <w:szCs w:val="20"/>
        </w:rPr>
        <w:t>Mechanisms to Identify and Support Victims of Trafficking</w:t>
      </w:r>
    </w:p>
    <w:p w14:paraId="1337B5D4" w14:textId="76B1D8E9"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In the ROK, prostitution by the victims of sexual trafficking as well as </w:t>
      </w:r>
      <w:r w:rsidR="00B079BA">
        <w:rPr>
          <w:rFonts w:hint="eastAsia"/>
          <w:sz w:val="20"/>
          <w:szCs w:val="20"/>
        </w:rPr>
        <w:t>compelled</w:t>
      </w:r>
      <w:r w:rsidRPr="00015A48">
        <w:rPr>
          <w:sz w:val="20"/>
          <w:szCs w:val="20"/>
        </w:rPr>
        <w:t xml:space="preserve"> action</w:t>
      </w:r>
      <w:r w:rsidR="00F03B7D">
        <w:rPr>
          <w:sz w:val="20"/>
          <w:szCs w:val="20"/>
        </w:rPr>
        <w:t>s</w:t>
      </w:r>
      <w:r w:rsidRPr="00015A48">
        <w:rPr>
          <w:sz w:val="20"/>
          <w:szCs w:val="20"/>
        </w:rPr>
        <w:t xml:space="preserve"> provided in Article 12 of the </w:t>
      </w:r>
      <w:r w:rsidR="00D3683B" w:rsidRPr="00015A48">
        <w:rPr>
          <w:sz w:val="20"/>
          <w:szCs w:val="20"/>
        </w:rPr>
        <w:t>CrA</w:t>
      </w:r>
      <w:r w:rsidRPr="00015A48">
        <w:rPr>
          <w:sz w:val="20"/>
          <w:szCs w:val="20"/>
        </w:rPr>
        <w:t xml:space="preserve"> is not punish</w:t>
      </w:r>
      <w:r w:rsidR="00747D55">
        <w:rPr>
          <w:sz w:val="20"/>
          <w:szCs w:val="20"/>
        </w:rPr>
        <w:t>able</w:t>
      </w:r>
      <w:r w:rsidR="00080BAD">
        <w:rPr>
          <w:sz w:val="20"/>
          <w:szCs w:val="20"/>
        </w:rPr>
        <w:t>.</w:t>
      </w:r>
    </w:p>
    <w:p w14:paraId="5B473CA3" w14:textId="7708E460"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The prosecutors actively utilize the “Indicators of Identification and Protection of Victims of Trafficking” published by the NHRC and the “Guidelines on Human Rights Protection of Victims of Prostitution” sponsored by the MOGEF in inspection of the crime of prostitution. It also provides collective education for prosecutors dedicated to women and children on criminal procedures and identification of and support for victims twice a year.</w:t>
      </w:r>
    </w:p>
    <w:p w14:paraId="56EE2303" w14:textId="5AA4B153"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The Government supports foreign victims of</w:t>
      </w:r>
      <w:r w:rsidR="0009426C">
        <w:rPr>
          <w:sz w:val="20"/>
          <w:szCs w:val="20"/>
        </w:rPr>
        <w:t xml:space="preserve"> </w:t>
      </w:r>
      <w:r w:rsidR="008E5D58">
        <w:rPr>
          <w:sz w:val="20"/>
          <w:szCs w:val="20"/>
        </w:rPr>
        <w:t>sex trafficking</w:t>
      </w:r>
      <w:r w:rsidRPr="00015A48">
        <w:rPr>
          <w:sz w:val="20"/>
          <w:szCs w:val="20"/>
        </w:rPr>
        <w:t xml:space="preserve"> to receive counseling, medical and legal services, </w:t>
      </w:r>
      <w:r w:rsidR="00F314FD" w:rsidRPr="00015A48">
        <w:rPr>
          <w:sz w:val="20"/>
          <w:szCs w:val="20"/>
        </w:rPr>
        <w:t>r</w:t>
      </w:r>
      <w:r w:rsidR="00F314FD">
        <w:rPr>
          <w:sz w:val="20"/>
          <w:szCs w:val="20"/>
        </w:rPr>
        <w:t>esidence</w:t>
      </w:r>
      <w:r w:rsidR="00D45905">
        <w:rPr>
          <w:sz w:val="20"/>
          <w:szCs w:val="20"/>
        </w:rPr>
        <w:t>, etc</w:t>
      </w:r>
      <w:r w:rsidRPr="00015A48">
        <w:rPr>
          <w:sz w:val="20"/>
          <w:szCs w:val="20"/>
        </w:rPr>
        <w:t xml:space="preserve">. Victims of trafficking </w:t>
      </w:r>
      <w:r w:rsidR="006434F7">
        <w:rPr>
          <w:rFonts w:hint="eastAsia"/>
          <w:sz w:val="20"/>
          <w:szCs w:val="20"/>
        </w:rPr>
        <w:t>who meet the requirements under</w:t>
      </w:r>
      <w:r w:rsidRPr="00015A48">
        <w:rPr>
          <w:sz w:val="20"/>
          <w:szCs w:val="20"/>
        </w:rPr>
        <w:t xml:space="preserve"> the </w:t>
      </w:r>
      <w:r w:rsidR="00CA2E9E" w:rsidRPr="00015A48">
        <w:rPr>
          <w:sz w:val="20"/>
          <w:szCs w:val="20"/>
        </w:rPr>
        <w:t>CVPA</w:t>
      </w:r>
      <w:r w:rsidR="006434F7">
        <w:rPr>
          <w:rFonts w:hint="eastAsia"/>
          <w:sz w:val="20"/>
          <w:szCs w:val="20"/>
        </w:rPr>
        <w:t xml:space="preserve"> may</w:t>
      </w:r>
      <w:r w:rsidRPr="00015A48">
        <w:rPr>
          <w:sz w:val="20"/>
          <w:szCs w:val="20"/>
        </w:rPr>
        <w:t xml:space="preserve"> receive financial support</w:t>
      </w:r>
      <w:r w:rsidR="004E5490">
        <w:rPr>
          <w:sz w:val="20"/>
          <w:szCs w:val="20"/>
        </w:rPr>
        <w:t>,</w:t>
      </w:r>
      <w:r w:rsidRPr="00015A48">
        <w:rPr>
          <w:sz w:val="20"/>
          <w:szCs w:val="20"/>
        </w:rPr>
        <w:t xml:space="preserve"> including medical expenses, psychological treatment at the Smile Center</w:t>
      </w:r>
      <w:r w:rsidR="004E5490">
        <w:rPr>
          <w:sz w:val="20"/>
          <w:szCs w:val="20"/>
        </w:rPr>
        <w:t xml:space="preserve">, </w:t>
      </w:r>
      <w:r w:rsidRPr="00015A48">
        <w:rPr>
          <w:sz w:val="20"/>
          <w:szCs w:val="20"/>
        </w:rPr>
        <w:t xml:space="preserve">and legal aid from the KLAC. They may temporarily stay in a protection facility and victims in danger of retaliation may be given </w:t>
      </w:r>
      <w:r w:rsidR="005C18A2">
        <w:rPr>
          <w:rFonts w:hint="eastAsia"/>
          <w:sz w:val="20"/>
          <w:szCs w:val="20"/>
        </w:rPr>
        <w:t>GPS trackers</w:t>
      </w:r>
      <w:r w:rsidRPr="00015A48">
        <w:rPr>
          <w:sz w:val="20"/>
          <w:szCs w:val="20"/>
        </w:rPr>
        <w:t xml:space="preserve">. For communication of foreign victims </w:t>
      </w:r>
      <w:r w:rsidR="00A67CF3">
        <w:rPr>
          <w:sz w:val="20"/>
          <w:szCs w:val="20"/>
        </w:rPr>
        <w:t>during</w:t>
      </w:r>
      <w:r w:rsidRPr="00015A48">
        <w:rPr>
          <w:sz w:val="20"/>
          <w:szCs w:val="20"/>
        </w:rPr>
        <w:t xml:space="preserve"> the i</w:t>
      </w:r>
      <w:r w:rsidR="00A67CF3">
        <w:rPr>
          <w:sz w:val="20"/>
          <w:szCs w:val="20"/>
        </w:rPr>
        <w:t>nvestigation or</w:t>
      </w:r>
      <w:r w:rsidRPr="00015A48">
        <w:rPr>
          <w:sz w:val="20"/>
          <w:szCs w:val="20"/>
        </w:rPr>
        <w:t xml:space="preserve"> the immigration process, the Government provides interpretation and translation service</w:t>
      </w:r>
      <w:r w:rsidR="004E5490">
        <w:rPr>
          <w:sz w:val="20"/>
          <w:szCs w:val="20"/>
        </w:rPr>
        <w:t>s</w:t>
      </w:r>
      <w:r w:rsidRPr="00015A48">
        <w:rPr>
          <w:sz w:val="20"/>
          <w:szCs w:val="20"/>
        </w:rPr>
        <w:t xml:space="preserve"> </w:t>
      </w:r>
      <w:r w:rsidR="005C18A2">
        <w:rPr>
          <w:rFonts w:hint="eastAsia"/>
          <w:sz w:val="20"/>
          <w:szCs w:val="20"/>
        </w:rPr>
        <w:t>through</w:t>
      </w:r>
      <w:r w:rsidRPr="00015A48">
        <w:rPr>
          <w:sz w:val="20"/>
          <w:szCs w:val="20"/>
        </w:rPr>
        <w:t xml:space="preserve"> Danuri Helpline and </w:t>
      </w:r>
      <w:r w:rsidR="004E5490">
        <w:rPr>
          <w:sz w:val="20"/>
          <w:szCs w:val="20"/>
        </w:rPr>
        <w:t xml:space="preserve">a person to </w:t>
      </w:r>
      <w:r w:rsidRPr="00015A48">
        <w:rPr>
          <w:sz w:val="20"/>
          <w:szCs w:val="20"/>
        </w:rPr>
        <w:t xml:space="preserve">accompany </w:t>
      </w:r>
      <w:r w:rsidR="004E5490">
        <w:rPr>
          <w:sz w:val="20"/>
          <w:szCs w:val="20"/>
        </w:rPr>
        <w:t>the victim</w:t>
      </w:r>
      <w:r w:rsidRPr="00015A48">
        <w:rPr>
          <w:sz w:val="20"/>
          <w:szCs w:val="20"/>
        </w:rPr>
        <w:t xml:space="preserve"> to the investigation</w:t>
      </w:r>
      <w:r w:rsidR="004E5490">
        <w:rPr>
          <w:sz w:val="20"/>
          <w:szCs w:val="20"/>
        </w:rPr>
        <w:t xml:space="preserve"> in trust</w:t>
      </w:r>
      <w:r w:rsidRPr="00015A48">
        <w:rPr>
          <w:sz w:val="20"/>
          <w:szCs w:val="20"/>
        </w:rPr>
        <w:t>.</w:t>
      </w:r>
    </w:p>
    <w:p w14:paraId="08C21637" w14:textId="50F932E6"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Under the </w:t>
      </w:r>
      <w:r w:rsidR="00D3683B" w:rsidRPr="00015A48">
        <w:rPr>
          <w:sz w:val="20"/>
          <w:szCs w:val="20"/>
        </w:rPr>
        <w:t>ImA</w:t>
      </w:r>
      <w:r w:rsidRPr="00015A48">
        <w:rPr>
          <w:sz w:val="20"/>
          <w:szCs w:val="20"/>
        </w:rPr>
        <w:t xml:space="preserve">, any public official </w:t>
      </w:r>
      <w:r w:rsidR="00A021A2">
        <w:rPr>
          <w:sz w:val="20"/>
          <w:szCs w:val="20"/>
        </w:rPr>
        <w:t xml:space="preserve">that </w:t>
      </w:r>
      <w:r w:rsidRPr="00015A48">
        <w:rPr>
          <w:sz w:val="20"/>
          <w:szCs w:val="20"/>
        </w:rPr>
        <w:t>finds a</w:t>
      </w:r>
      <w:r w:rsidR="00854738">
        <w:rPr>
          <w:sz w:val="20"/>
          <w:szCs w:val="20"/>
        </w:rPr>
        <w:t>n undocumented resident</w:t>
      </w:r>
      <w:r w:rsidRPr="00015A48">
        <w:rPr>
          <w:sz w:val="20"/>
          <w:szCs w:val="20"/>
        </w:rPr>
        <w:t xml:space="preserve"> in the course of performing his/her duties shall notify the head of</w:t>
      </w:r>
      <w:r w:rsidR="00A021A2">
        <w:rPr>
          <w:sz w:val="20"/>
          <w:szCs w:val="20"/>
        </w:rPr>
        <w:t xml:space="preserve"> the</w:t>
      </w:r>
      <w:r w:rsidRPr="00015A48">
        <w:rPr>
          <w:sz w:val="20"/>
          <w:szCs w:val="20"/>
        </w:rPr>
        <w:t xml:space="preserve"> Regional Immigration Service. However, to prevent the situation where a</w:t>
      </w:r>
      <w:r w:rsidR="00952BD3">
        <w:rPr>
          <w:sz w:val="20"/>
          <w:szCs w:val="20"/>
        </w:rPr>
        <w:t xml:space="preserve">n undocumented foreigner </w:t>
      </w:r>
      <w:r w:rsidRPr="00015A48">
        <w:rPr>
          <w:sz w:val="20"/>
          <w:szCs w:val="20"/>
        </w:rPr>
        <w:t xml:space="preserve">cannot report criminal injury in fear of expulsion or </w:t>
      </w:r>
      <w:r w:rsidR="004A7B7B">
        <w:rPr>
          <w:sz w:val="20"/>
          <w:szCs w:val="20"/>
        </w:rPr>
        <w:t xml:space="preserve">where a crime </w:t>
      </w:r>
      <w:r w:rsidR="00FC114F">
        <w:rPr>
          <w:rFonts w:hint="eastAsia"/>
          <w:sz w:val="20"/>
          <w:szCs w:val="20"/>
        </w:rPr>
        <w:t>occur</w:t>
      </w:r>
      <w:r w:rsidRPr="00015A48">
        <w:rPr>
          <w:sz w:val="20"/>
          <w:szCs w:val="20"/>
        </w:rPr>
        <w:t>s taking advantage of such a situation, the obligation to notify is exempted</w:t>
      </w:r>
      <w:r w:rsidR="006115CF">
        <w:rPr>
          <w:sz w:val="20"/>
          <w:szCs w:val="20"/>
        </w:rPr>
        <w:t xml:space="preserve"> </w:t>
      </w:r>
      <w:r w:rsidR="006115CF" w:rsidRPr="00015A48">
        <w:rPr>
          <w:sz w:val="20"/>
          <w:szCs w:val="20"/>
        </w:rPr>
        <w:t>when remedying of an injury is deemed to be priority for the foreigner</w:t>
      </w:r>
      <w:r w:rsidRPr="00015A48">
        <w:rPr>
          <w:sz w:val="20"/>
          <w:szCs w:val="20"/>
        </w:rPr>
        <w:t xml:space="preserve">. Foreign victims of trafficking are also subject </w:t>
      </w:r>
      <w:r w:rsidR="00564FEC" w:rsidRPr="00015A48">
        <w:rPr>
          <w:sz w:val="20"/>
          <w:szCs w:val="20"/>
        </w:rPr>
        <w:t xml:space="preserve">to </w:t>
      </w:r>
      <w:r w:rsidRPr="00015A48">
        <w:rPr>
          <w:sz w:val="20"/>
          <w:szCs w:val="20"/>
        </w:rPr>
        <w:t xml:space="preserve">the exemption. The Government expanded the scope of </w:t>
      </w:r>
      <w:r w:rsidR="00505694">
        <w:rPr>
          <w:sz w:val="20"/>
          <w:szCs w:val="20"/>
        </w:rPr>
        <w:t>the rule</w:t>
      </w:r>
      <w:r w:rsidRPr="00015A48">
        <w:rPr>
          <w:sz w:val="20"/>
          <w:szCs w:val="20"/>
        </w:rPr>
        <w:t xml:space="preserve"> to the whole officials and amended the </w:t>
      </w:r>
      <w:r w:rsidRPr="00500A29">
        <w:rPr>
          <w:i/>
          <w:sz w:val="20"/>
          <w:szCs w:val="20"/>
        </w:rPr>
        <w:t xml:space="preserve">Enforcement Rules of the </w:t>
      </w:r>
      <w:r w:rsidR="00D3683B" w:rsidRPr="00500A29">
        <w:rPr>
          <w:i/>
          <w:sz w:val="20"/>
          <w:szCs w:val="20"/>
        </w:rPr>
        <w:t>ImA</w:t>
      </w:r>
      <w:r w:rsidRPr="00015A48">
        <w:rPr>
          <w:sz w:val="20"/>
          <w:szCs w:val="20"/>
        </w:rPr>
        <w:t xml:space="preserve"> to clarify the legal grounds therefor.</w:t>
      </w:r>
    </w:p>
    <w:p w14:paraId="18DAF394" w14:textId="77777777" w:rsidR="00B312B2" w:rsidRPr="00015A48" w:rsidRDefault="00B312B2" w:rsidP="00B312B2">
      <w:pPr>
        <w:wordWrap/>
        <w:spacing w:after="120" w:line="276" w:lineRule="auto"/>
        <w:rPr>
          <w:sz w:val="20"/>
          <w:szCs w:val="20"/>
        </w:rPr>
      </w:pPr>
    </w:p>
    <w:p w14:paraId="22BF4611" w14:textId="77777777" w:rsidR="00B312B2" w:rsidRPr="00015A48" w:rsidRDefault="00B312B2" w:rsidP="00500A29">
      <w:pPr>
        <w:wordWrap/>
        <w:spacing w:after="120" w:line="276" w:lineRule="auto"/>
        <w:jc w:val="center"/>
        <w:rPr>
          <w:sz w:val="20"/>
          <w:szCs w:val="20"/>
        </w:rPr>
      </w:pPr>
      <w:r w:rsidRPr="00015A48">
        <w:rPr>
          <w:sz w:val="20"/>
          <w:szCs w:val="20"/>
        </w:rPr>
        <w:t>Definition of Trafficking and Measures Taken to Punish Perpetrators of Trafficking Appropriately</w:t>
      </w:r>
    </w:p>
    <w:p w14:paraId="1EEFB0BA" w14:textId="5FFB1FCC" w:rsidR="00B312B2" w:rsidRPr="00C95565" w:rsidRDefault="00B312B2" w:rsidP="000C00EA">
      <w:pPr>
        <w:pStyle w:val="a4"/>
        <w:numPr>
          <w:ilvl w:val="0"/>
          <w:numId w:val="2"/>
        </w:numPr>
        <w:wordWrap/>
        <w:spacing w:after="120" w:line="276" w:lineRule="auto"/>
        <w:ind w:leftChars="0"/>
        <w:rPr>
          <w:sz w:val="20"/>
          <w:szCs w:val="20"/>
        </w:rPr>
      </w:pPr>
      <w:r w:rsidRPr="00015A48">
        <w:rPr>
          <w:sz w:val="20"/>
          <w:szCs w:val="20"/>
        </w:rPr>
        <w:t xml:space="preserve">The ROK </w:t>
      </w:r>
      <w:r w:rsidR="00564FEC" w:rsidRPr="00015A48">
        <w:rPr>
          <w:sz w:val="20"/>
          <w:szCs w:val="20"/>
        </w:rPr>
        <w:t>introduced</w:t>
      </w:r>
      <w:r w:rsidRPr="00015A48">
        <w:rPr>
          <w:sz w:val="20"/>
          <w:szCs w:val="20"/>
        </w:rPr>
        <w:t xml:space="preserve"> the crime of comprehensive trafficking in persons in the </w:t>
      </w:r>
      <w:r w:rsidR="00D3683B" w:rsidRPr="00015A48">
        <w:rPr>
          <w:sz w:val="20"/>
          <w:szCs w:val="20"/>
        </w:rPr>
        <w:t>CrA</w:t>
      </w:r>
      <w:r w:rsidRPr="00015A48">
        <w:rPr>
          <w:sz w:val="20"/>
          <w:szCs w:val="20"/>
        </w:rPr>
        <w:t xml:space="preserve"> on April </w:t>
      </w:r>
      <w:r w:rsidR="00EA15B9">
        <w:rPr>
          <w:sz w:val="20"/>
          <w:szCs w:val="20"/>
        </w:rPr>
        <w:t xml:space="preserve">5, </w:t>
      </w:r>
      <w:r w:rsidRPr="00015A48">
        <w:rPr>
          <w:sz w:val="20"/>
          <w:szCs w:val="20"/>
        </w:rPr>
        <w:t xml:space="preserve">2013. </w:t>
      </w:r>
      <w:r w:rsidR="00E518A4">
        <w:rPr>
          <w:sz w:val="20"/>
          <w:szCs w:val="20"/>
        </w:rPr>
        <w:t>T</w:t>
      </w:r>
      <w:r w:rsidRPr="00015A48">
        <w:rPr>
          <w:sz w:val="20"/>
          <w:szCs w:val="20"/>
        </w:rPr>
        <w:t xml:space="preserve">he provision on trafficking in persons (Article 289) was newly inserted to implement the </w:t>
      </w:r>
      <w:r w:rsidRPr="00015A48">
        <w:rPr>
          <w:i/>
          <w:iCs/>
          <w:sz w:val="20"/>
          <w:szCs w:val="20"/>
        </w:rPr>
        <w:t>Protocol to Prevent, Suppress and Punish Trafficking in Persons, Especially Women and Children</w:t>
      </w:r>
      <w:r w:rsidRPr="00015A48">
        <w:rPr>
          <w:sz w:val="20"/>
          <w:szCs w:val="20"/>
        </w:rPr>
        <w:t xml:space="preserve"> (hereinafter “</w:t>
      </w:r>
      <w:r w:rsidRPr="00FC114F">
        <w:rPr>
          <w:sz w:val="20"/>
          <w:szCs w:val="20"/>
        </w:rPr>
        <w:t>Palermo Protocol</w:t>
      </w:r>
      <w:r w:rsidRPr="00015A48">
        <w:rPr>
          <w:sz w:val="20"/>
          <w:szCs w:val="20"/>
        </w:rPr>
        <w:t xml:space="preserve">”), and considering that trafficking constitutes crimes against humanity, the provision on universality (Article 296-2) was also inserted to punish a foreigner who committed trafficking outside the territory of the ROK. </w:t>
      </w:r>
      <w:r w:rsidRPr="00C95565">
        <w:rPr>
          <w:sz w:val="20"/>
          <w:szCs w:val="20"/>
        </w:rPr>
        <w:t xml:space="preserve">Meanwhile, the punishment on trafficking in children for the purpose of sex act is </w:t>
      </w:r>
      <w:r w:rsidR="00B45DF8">
        <w:rPr>
          <w:sz w:val="20"/>
          <w:szCs w:val="20"/>
        </w:rPr>
        <w:t xml:space="preserve">separately </w:t>
      </w:r>
      <w:r w:rsidRPr="00C95565">
        <w:rPr>
          <w:sz w:val="20"/>
          <w:szCs w:val="20"/>
        </w:rPr>
        <w:t>set forth in the APCY enforced in June 2013. The APST</w:t>
      </w:r>
      <w:r w:rsidR="00121576">
        <w:rPr>
          <w:sz w:val="20"/>
          <w:szCs w:val="20"/>
        </w:rPr>
        <w:t xml:space="preserve"> also</w:t>
      </w:r>
      <w:r w:rsidRPr="00C95565">
        <w:rPr>
          <w:sz w:val="20"/>
          <w:szCs w:val="20"/>
        </w:rPr>
        <w:t xml:space="preserve"> stipulate punishment on forced </w:t>
      </w:r>
      <w:r w:rsidRPr="00C95565">
        <w:rPr>
          <w:sz w:val="20"/>
          <w:szCs w:val="20"/>
        </w:rPr>
        <w:lastRenderedPageBreak/>
        <w:t>prostitution and sexual trafficking.</w:t>
      </w:r>
    </w:p>
    <w:p w14:paraId="7BA89DF3" w14:textId="41BABDD6" w:rsidR="00B45DF8" w:rsidRPr="00C95565" w:rsidRDefault="00F918FB" w:rsidP="000C00EA">
      <w:pPr>
        <w:pStyle w:val="a4"/>
        <w:numPr>
          <w:ilvl w:val="0"/>
          <w:numId w:val="2"/>
        </w:numPr>
        <w:wordWrap/>
        <w:spacing w:after="120" w:line="276" w:lineRule="auto"/>
        <w:ind w:leftChars="0"/>
        <w:rPr>
          <w:sz w:val="20"/>
          <w:szCs w:val="20"/>
        </w:rPr>
      </w:pPr>
      <w:r>
        <w:rPr>
          <w:sz w:val="20"/>
          <w:szCs w:val="20"/>
        </w:rPr>
        <w:t>Furthermore, i</w:t>
      </w:r>
      <w:r w:rsidR="00B45DF8" w:rsidRPr="00015A48">
        <w:rPr>
          <w:sz w:val="20"/>
          <w:szCs w:val="20"/>
        </w:rPr>
        <w:t xml:space="preserve">n reflection of </w:t>
      </w:r>
      <w:r w:rsidR="00365494">
        <w:rPr>
          <w:sz w:val="20"/>
          <w:szCs w:val="20"/>
        </w:rPr>
        <w:t xml:space="preserve">concerns and </w:t>
      </w:r>
      <w:r w:rsidR="009F75B6">
        <w:rPr>
          <w:sz w:val="20"/>
          <w:szCs w:val="20"/>
        </w:rPr>
        <w:t>recommendations by international human rights organi</w:t>
      </w:r>
      <w:r w:rsidR="00EA15B9">
        <w:rPr>
          <w:sz w:val="20"/>
          <w:szCs w:val="20"/>
        </w:rPr>
        <w:t>zations</w:t>
      </w:r>
      <w:r w:rsidR="00F01FB9">
        <w:rPr>
          <w:sz w:val="20"/>
          <w:szCs w:val="20"/>
        </w:rPr>
        <w:t xml:space="preserve"> on</w:t>
      </w:r>
      <w:r w:rsidR="00B45DF8" w:rsidRPr="00015A48">
        <w:rPr>
          <w:sz w:val="20"/>
          <w:szCs w:val="20"/>
        </w:rPr>
        <w:t xml:space="preserve"> the narrow definition of trafficking under the </w:t>
      </w:r>
      <w:r w:rsidR="00B45DF8" w:rsidRPr="00015A48">
        <w:rPr>
          <w:iCs/>
          <w:sz w:val="20"/>
          <w:szCs w:val="20"/>
        </w:rPr>
        <w:t>CrA</w:t>
      </w:r>
      <w:r w:rsidR="00B45DF8" w:rsidRPr="00015A48">
        <w:rPr>
          <w:sz w:val="20"/>
          <w:szCs w:val="20"/>
        </w:rPr>
        <w:t xml:space="preserve"> and insufficient punishment on</w:t>
      </w:r>
      <w:r w:rsidR="00442CBC">
        <w:rPr>
          <w:sz w:val="20"/>
          <w:szCs w:val="20"/>
        </w:rPr>
        <w:t xml:space="preserve"> </w:t>
      </w:r>
      <w:r w:rsidR="00442CBC">
        <w:rPr>
          <w:rFonts w:hint="eastAsia"/>
          <w:sz w:val="20"/>
          <w:szCs w:val="20"/>
        </w:rPr>
        <w:t>perpetrators</w:t>
      </w:r>
      <w:r w:rsidR="00B45DF8" w:rsidRPr="00015A48">
        <w:rPr>
          <w:sz w:val="20"/>
          <w:szCs w:val="20"/>
        </w:rPr>
        <w:t xml:space="preserve">, the Government </w:t>
      </w:r>
      <w:r w:rsidR="00034B24">
        <w:rPr>
          <w:sz w:val="20"/>
          <w:szCs w:val="20"/>
        </w:rPr>
        <w:t xml:space="preserve">is </w:t>
      </w:r>
      <w:r w:rsidR="00B45DF8" w:rsidRPr="00015A48">
        <w:rPr>
          <w:sz w:val="20"/>
          <w:szCs w:val="20"/>
        </w:rPr>
        <w:t>prepar</w:t>
      </w:r>
      <w:r w:rsidR="00034B24">
        <w:rPr>
          <w:sz w:val="20"/>
          <w:szCs w:val="20"/>
        </w:rPr>
        <w:t>ing</w:t>
      </w:r>
      <w:r w:rsidR="00B45DF8" w:rsidRPr="00015A48">
        <w:rPr>
          <w:sz w:val="20"/>
          <w:szCs w:val="20"/>
        </w:rPr>
        <w:t xml:space="preserve"> </w:t>
      </w:r>
      <w:r w:rsidR="00034B24">
        <w:rPr>
          <w:sz w:val="20"/>
          <w:szCs w:val="20"/>
        </w:rPr>
        <w:t>a</w:t>
      </w:r>
      <w:r w:rsidR="00EA15B9">
        <w:rPr>
          <w:sz w:val="20"/>
          <w:szCs w:val="20"/>
        </w:rPr>
        <w:t xml:space="preserve"> draft of the</w:t>
      </w:r>
      <w:r w:rsidR="003F504D">
        <w:rPr>
          <w:sz w:val="20"/>
          <w:szCs w:val="20"/>
        </w:rPr>
        <w:t xml:space="preserve"> </w:t>
      </w:r>
      <w:r w:rsidR="00B45DF8" w:rsidRPr="00015A48">
        <w:rPr>
          <w:sz w:val="20"/>
          <w:szCs w:val="20"/>
        </w:rPr>
        <w:t xml:space="preserve">“Act on Prevention of Trafficking and Protection of Victims, etc.” </w:t>
      </w:r>
      <w:r w:rsidR="00783401">
        <w:rPr>
          <w:rFonts w:hint="eastAsia"/>
          <w:sz w:val="20"/>
          <w:szCs w:val="20"/>
        </w:rPr>
        <w:t>It</w:t>
      </w:r>
      <w:r w:rsidR="00783401">
        <w:rPr>
          <w:sz w:val="20"/>
          <w:szCs w:val="20"/>
        </w:rPr>
        <w:t xml:space="preserve"> </w:t>
      </w:r>
      <w:r w:rsidR="00B45DF8" w:rsidRPr="00015A48">
        <w:rPr>
          <w:sz w:val="20"/>
          <w:szCs w:val="20"/>
        </w:rPr>
        <w:t>organize</w:t>
      </w:r>
      <w:r w:rsidR="00F9191B">
        <w:rPr>
          <w:sz w:val="20"/>
          <w:szCs w:val="20"/>
        </w:rPr>
        <w:t>d</w:t>
      </w:r>
      <w:r w:rsidR="00B45DF8" w:rsidRPr="00015A48">
        <w:rPr>
          <w:sz w:val="20"/>
          <w:szCs w:val="20"/>
        </w:rPr>
        <w:t xml:space="preserve"> a taskforce led by the MOGEF </w:t>
      </w:r>
      <w:r w:rsidR="00F9191B">
        <w:rPr>
          <w:sz w:val="20"/>
          <w:szCs w:val="20"/>
        </w:rPr>
        <w:t xml:space="preserve">in </w:t>
      </w:r>
      <w:r w:rsidR="00B45DF8" w:rsidRPr="00015A48">
        <w:rPr>
          <w:sz w:val="20"/>
          <w:szCs w:val="20"/>
        </w:rPr>
        <w:t>2020</w:t>
      </w:r>
      <w:r w:rsidR="00B45DF8">
        <w:rPr>
          <w:rFonts w:hint="eastAsia"/>
          <w:sz w:val="20"/>
          <w:szCs w:val="20"/>
        </w:rPr>
        <w:t xml:space="preserve"> to</w:t>
      </w:r>
      <w:r w:rsidR="00B45DF8" w:rsidRPr="00015A48">
        <w:rPr>
          <w:sz w:val="20"/>
          <w:szCs w:val="20"/>
        </w:rPr>
        <w:t xml:space="preserve"> draft the bill</w:t>
      </w:r>
      <w:r w:rsidR="00B45DF8">
        <w:rPr>
          <w:rFonts w:hint="eastAsia"/>
          <w:sz w:val="20"/>
          <w:szCs w:val="20"/>
        </w:rPr>
        <w:t xml:space="preserve"> </w:t>
      </w:r>
      <w:r w:rsidR="009D3B61">
        <w:rPr>
          <w:sz w:val="20"/>
          <w:szCs w:val="20"/>
        </w:rPr>
        <w:t xml:space="preserve">and will submit the bill to the National Assembly after </w:t>
      </w:r>
      <w:r w:rsidR="00B45DF8">
        <w:rPr>
          <w:rFonts w:hint="eastAsia"/>
          <w:sz w:val="20"/>
          <w:szCs w:val="20"/>
        </w:rPr>
        <w:t>examining</w:t>
      </w:r>
      <w:r w:rsidR="00B45DF8" w:rsidRPr="00015A48">
        <w:rPr>
          <w:sz w:val="20"/>
          <w:szCs w:val="20"/>
        </w:rPr>
        <w:t xml:space="preserve"> the </w:t>
      </w:r>
      <w:r w:rsidR="00B45DF8">
        <w:rPr>
          <w:rFonts w:hint="eastAsia"/>
          <w:sz w:val="20"/>
          <w:szCs w:val="20"/>
        </w:rPr>
        <w:t xml:space="preserve">definition </w:t>
      </w:r>
      <w:r w:rsidR="00B45DF8" w:rsidRPr="00015A48">
        <w:rPr>
          <w:sz w:val="20"/>
          <w:szCs w:val="20"/>
        </w:rPr>
        <w:t xml:space="preserve">of trafficking </w:t>
      </w:r>
      <w:r w:rsidR="009D3B61">
        <w:rPr>
          <w:sz w:val="20"/>
          <w:szCs w:val="20"/>
        </w:rPr>
        <w:t>in</w:t>
      </w:r>
      <w:r w:rsidR="00B45DF8" w:rsidRPr="00015A48">
        <w:rPr>
          <w:sz w:val="20"/>
          <w:szCs w:val="20"/>
        </w:rPr>
        <w:t xml:space="preserve"> the international</w:t>
      </w:r>
      <w:r w:rsidR="00C34473">
        <w:rPr>
          <w:sz w:val="20"/>
          <w:szCs w:val="20"/>
        </w:rPr>
        <w:t xml:space="preserve"> norms</w:t>
      </w:r>
      <w:r w:rsidR="00B45DF8" w:rsidRPr="00015A48">
        <w:rPr>
          <w:sz w:val="20"/>
          <w:szCs w:val="20"/>
        </w:rPr>
        <w:t xml:space="preserve">, the protection for victims of trafficking </w:t>
      </w:r>
      <w:r w:rsidR="00B45DF8">
        <w:rPr>
          <w:rFonts w:hint="eastAsia"/>
          <w:sz w:val="20"/>
          <w:szCs w:val="20"/>
        </w:rPr>
        <w:t>including</w:t>
      </w:r>
      <w:r w:rsidR="00B45DF8" w:rsidRPr="00015A48">
        <w:rPr>
          <w:sz w:val="20"/>
          <w:szCs w:val="20"/>
        </w:rPr>
        <w:t xml:space="preserve"> foreign</w:t>
      </w:r>
      <w:r w:rsidR="00D34B00">
        <w:rPr>
          <w:rFonts w:hint="eastAsia"/>
          <w:sz w:val="20"/>
          <w:szCs w:val="20"/>
        </w:rPr>
        <w:t>ers</w:t>
      </w:r>
      <w:r w:rsidR="00B45DF8">
        <w:rPr>
          <w:rFonts w:hint="eastAsia"/>
          <w:sz w:val="20"/>
          <w:szCs w:val="20"/>
        </w:rPr>
        <w:t>,</w:t>
      </w:r>
      <w:r w:rsidR="00B45DF8" w:rsidRPr="00015A48">
        <w:rPr>
          <w:sz w:val="20"/>
          <w:szCs w:val="20"/>
        </w:rPr>
        <w:t xml:space="preserve"> and the needs to establish a</w:t>
      </w:r>
      <w:r w:rsidR="000B2E6D">
        <w:rPr>
          <w:sz w:val="20"/>
          <w:szCs w:val="20"/>
        </w:rPr>
        <w:t>n</w:t>
      </w:r>
      <w:r w:rsidR="00B45DF8" w:rsidRPr="00015A48">
        <w:rPr>
          <w:sz w:val="20"/>
          <w:szCs w:val="20"/>
        </w:rPr>
        <w:t xml:space="preserve"> </w:t>
      </w:r>
      <w:r w:rsidR="007E1BED">
        <w:rPr>
          <w:sz w:val="20"/>
          <w:szCs w:val="20"/>
        </w:rPr>
        <w:t>inter-</w:t>
      </w:r>
      <w:r w:rsidR="000B2E6D">
        <w:rPr>
          <w:sz w:val="20"/>
          <w:szCs w:val="20"/>
        </w:rPr>
        <w:t>ministerial</w:t>
      </w:r>
      <w:r w:rsidR="007E1BED">
        <w:rPr>
          <w:sz w:val="20"/>
          <w:szCs w:val="20"/>
        </w:rPr>
        <w:t xml:space="preserve"> </w:t>
      </w:r>
      <w:r w:rsidR="00B45DF8" w:rsidRPr="00015A48">
        <w:rPr>
          <w:sz w:val="20"/>
          <w:szCs w:val="20"/>
        </w:rPr>
        <w:t>coordinating body.</w:t>
      </w:r>
    </w:p>
    <w:p w14:paraId="6C5B8C09" w14:textId="1E61ADA0" w:rsidR="00B312B2" w:rsidRDefault="00400C74" w:rsidP="00AF38DB">
      <w:pPr>
        <w:pStyle w:val="a4"/>
        <w:numPr>
          <w:ilvl w:val="0"/>
          <w:numId w:val="2"/>
        </w:numPr>
        <w:wordWrap/>
        <w:spacing w:after="120" w:line="276" w:lineRule="auto"/>
        <w:ind w:leftChars="0"/>
        <w:rPr>
          <w:sz w:val="20"/>
          <w:szCs w:val="20"/>
        </w:rPr>
      </w:pPr>
      <w:r>
        <w:rPr>
          <w:rFonts w:hint="eastAsia"/>
          <w:sz w:val="20"/>
          <w:szCs w:val="20"/>
        </w:rPr>
        <w:t>P</w:t>
      </w:r>
      <w:r w:rsidR="00B312B2" w:rsidRPr="00015A48">
        <w:rPr>
          <w:sz w:val="20"/>
          <w:szCs w:val="20"/>
        </w:rPr>
        <w:t xml:space="preserve">ersons who committed trafficking have been strictly treated </w:t>
      </w:r>
      <w:r>
        <w:rPr>
          <w:rFonts w:hint="eastAsia"/>
          <w:sz w:val="20"/>
          <w:szCs w:val="20"/>
        </w:rPr>
        <w:t xml:space="preserve">with </w:t>
      </w:r>
      <w:r w:rsidR="00663ABF">
        <w:rPr>
          <w:rFonts w:hint="eastAsia"/>
          <w:sz w:val="20"/>
          <w:szCs w:val="20"/>
        </w:rPr>
        <w:t>detention</w:t>
      </w:r>
      <w:r>
        <w:rPr>
          <w:rFonts w:hint="eastAsia"/>
          <w:sz w:val="20"/>
          <w:szCs w:val="20"/>
        </w:rPr>
        <w:t xml:space="preserve"> in principle</w:t>
      </w:r>
      <w:r w:rsidR="00B312B2" w:rsidRPr="00015A48">
        <w:rPr>
          <w:sz w:val="20"/>
          <w:szCs w:val="20"/>
        </w:rPr>
        <w:t>. The statistics on prosecution of trafficking criminals is shown in Table below:</w:t>
      </w:r>
    </w:p>
    <w:p w14:paraId="2A05317C" w14:textId="77777777" w:rsidR="009F4056" w:rsidRPr="009F4056" w:rsidRDefault="009F4056" w:rsidP="009F4056">
      <w:pPr>
        <w:wordWrap/>
        <w:spacing w:after="120" w:line="276" w:lineRule="auto"/>
        <w:rPr>
          <w:sz w:val="20"/>
          <w:szCs w:val="20"/>
        </w:rPr>
      </w:pPr>
    </w:p>
    <w:p w14:paraId="0F182584" w14:textId="77D5C257" w:rsidR="00B312B2" w:rsidRPr="00015A48" w:rsidRDefault="00B312B2" w:rsidP="00B312B2">
      <w:pPr>
        <w:wordWrap/>
        <w:spacing w:after="120" w:line="276" w:lineRule="auto"/>
        <w:ind w:left="26"/>
        <w:jc w:val="center"/>
        <w:rPr>
          <w:sz w:val="20"/>
          <w:szCs w:val="20"/>
        </w:rPr>
      </w:pPr>
      <w:r w:rsidRPr="00015A48">
        <w:rPr>
          <w:sz w:val="20"/>
          <w:szCs w:val="20"/>
        </w:rPr>
        <w:t>Table: Status of Trafficking Cases</w:t>
      </w:r>
    </w:p>
    <w:p w14:paraId="2C63F054" w14:textId="77777777" w:rsidR="00B312B2" w:rsidRPr="00015A48" w:rsidRDefault="00B312B2" w:rsidP="00B312B2">
      <w:pPr>
        <w:wordWrap/>
        <w:spacing w:after="120" w:line="276" w:lineRule="auto"/>
        <w:ind w:left="26"/>
        <w:jc w:val="right"/>
        <w:rPr>
          <w:sz w:val="20"/>
          <w:szCs w:val="20"/>
        </w:rPr>
      </w:pPr>
      <w:r w:rsidRPr="00015A48">
        <w:rPr>
          <w:sz w:val="20"/>
          <w:szCs w:val="20"/>
        </w:rPr>
        <w:t>(unit: person)</w:t>
      </w:r>
    </w:p>
    <w:tbl>
      <w:tblPr>
        <w:tblStyle w:val="ac"/>
        <w:tblW w:w="0" w:type="auto"/>
        <w:tblLook w:val="04A0" w:firstRow="1" w:lastRow="0" w:firstColumn="1" w:lastColumn="0" w:noHBand="0" w:noVBand="1"/>
      </w:tblPr>
      <w:tblGrid>
        <w:gridCol w:w="1168"/>
        <w:gridCol w:w="1168"/>
        <w:gridCol w:w="1169"/>
        <w:gridCol w:w="1169"/>
        <w:gridCol w:w="1169"/>
        <w:gridCol w:w="1169"/>
        <w:gridCol w:w="1169"/>
        <w:gridCol w:w="1169"/>
      </w:tblGrid>
      <w:tr w:rsidR="00B312B2" w:rsidRPr="00015A48" w14:paraId="7F7455B0" w14:textId="77777777" w:rsidTr="00B312B2">
        <w:tc>
          <w:tcPr>
            <w:tcW w:w="1168" w:type="dxa"/>
            <w:vMerge w:val="restart"/>
            <w:vAlign w:val="center"/>
          </w:tcPr>
          <w:p w14:paraId="110782E9" w14:textId="77777777" w:rsidR="00B312B2" w:rsidRPr="00015A48" w:rsidRDefault="00B312B2" w:rsidP="00B312B2">
            <w:pPr>
              <w:wordWrap/>
              <w:jc w:val="center"/>
              <w:rPr>
                <w:sz w:val="20"/>
                <w:szCs w:val="20"/>
              </w:rPr>
            </w:pPr>
          </w:p>
        </w:tc>
        <w:tc>
          <w:tcPr>
            <w:tcW w:w="1168" w:type="dxa"/>
            <w:vMerge w:val="restart"/>
            <w:vAlign w:val="center"/>
          </w:tcPr>
          <w:p w14:paraId="6835E78E" w14:textId="77777777" w:rsidR="00B312B2" w:rsidRPr="00015A48" w:rsidRDefault="00B312B2" w:rsidP="00B312B2">
            <w:pPr>
              <w:wordWrap/>
              <w:jc w:val="center"/>
              <w:rPr>
                <w:sz w:val="20"/>
                <w:szCs w:val="20"/>
              </w:rPr>
            </w:pPr>
            <w:r w:rsidRPr="00015A48">
              <w:rPr>
                <w:sz w:val="20"/>
                <w:szCs w:val="20"/>
              </w:rPr>
              <w:t>Receipt</w:t>
            </w:r>
          </w:p>
        </w:tc>
        <w:tc>
          <w:tcPr>
            <w:tcW w:w="7014" w:type="dxa"/>
            <w:gridSpan w:val="6"/>
            <w:vAlign w:val="center"/>
          </w:tcPr>
          <w:p w14:paraId="7701144A" w14:textId="77777777" w:rsidR="00B312B2" w:rsidRPr="00015A48" w:rsidRDefault="00B312B2" w:rsidP="00B312B2">
            <w:pPr>
              <w:wordWrap/>
              <w:jc w:val="center"/>
              <w:rPr>
                <w:sz w:val="20"/>
                <w:szCs w:val="20"/>
              </w:rPr>
            </w:pPr>
            <w:r w:rsidRPr="00015A48">
              <w:rPr>
                <w:sz w:val="20"/>
                <w:szCs w:val="20"/>
              </w:rPr>
              <w:t>Proceedings</w:t>
            </w:r>
          </w:p>
        </w:tc>
      </w:tr>
      <w:tr w:rsidR="00B312B2" w:rsidRPr="00015A48" w14:paraId="03BF48C5" w14:textId="77777777" w:rsidTr="00B312B2">
        <w:tc>
          <w:tcPr>
            <w:tcW w:w="1168" w:type="dxa"/>
            <w:vMerge/>
            <w:vAlign w:val="center"/>
          </w:tcPr>
          <w:p w14:paraId="2D08360D" w14:textId="77777777" w:rsidR="00B312B2" w:rsidRPr="00015A48" w:rsidRDefault="00B312B2" w:rsidP="00B312B2">
            <w:pPr>
              <w:wordWrap/>
              <w:jc w:val="center"/>
              <w:rPr>
                <w:sz w:val="20"/>
                <w:szCs w:val="20"/>
              </w:rPr>
            </w:pPr>
          </w:p>
        </w:tc>
        <w:tc>
          <w:tcPr>
            <w:tcW w:w="1168" w:type="dxa"/>
            <w:vMerge/>
            <w:vAlign w:val="center"/>
          </w:tcPr>
          <w:p w14:paraId="2F0E66F7" w14:textId="77777777" w:rsidR="00B312B2" w:rsidRPr="00015A48" w:rsidRDefault="00B312B2" w:rsidP="00B312B2">
            <w:pPr>
              <w:wordWrap/>
              <w:jc w:val="center"/>
              <w:rPr>
                <w:sz w:val="20"/>
                <w:szCs w:val="20"/>
              </w:rPr>
            </w:pPr>
          </w:p>
        </w:tc>
        <w:tc>
          <w:tcPr>
            <w:tcW w:w="1169" w:type="dxa"/>
            <w:vMerge w:val="restart"/>
            <w:vAlign w:val="center"/>
          </w:tcPr>
          <w:p w14:paraId="5690EE31" w14:textId="77777777" w:rsidR="00B312B2" w:rsidRPr="00015A48" w:rsidRDefault="00B312B2" w:rsidP="00B312B2">
            <w:pPr>
              <w:wordWrap/>
              <w:jc w:val="center"/>
              <w:rPr>
                <w:sz w:val="20"/>
                <w:szCs w:val="20"/>
              </w:rPr>
            </w:pPr>
            <w:r w:rsidRPr="00015A48">
              <w:rPr>
                <w:sz w:val="20"/>
                <w:szCs w:val="20"/>
              </w:rPr>
              <w:t>Disposition</w:t>
            </w:r>
          </w:p>
        </w:tc>
        <w:tc>
          <w:tcPr>
            <w:tcW w:w="2338" w:type="dxa"/>
            <w:gridSpan w:val="2"/>
            <w:vAlign w:val="center"/>
          </w:tcPr>
          <w:p w14:paraId="110EAD30" w14:textId="77777777" w:rsidR="00B312B2" w:rsidRPr="00015A48" w:rsidRDefault="00B312B2" w:rsidP="00B312B2">
            <w:pPr>
              <w:wordWrap/>
              <w:jc w:val="center"/>
              <w:rPr>
                <w:sz w:val="20"/>
                <w:szCs w:val="20"/>
              </w:rPr>
            </w:pPr>
            <w:r w:rsidRPr="00015A48">
              <w:rPr>
                <w:sz w:val="20"/>
                <w:szCs w:val="20"/>
              </w:rPr>
              <w:t>Claim for formal trial</w:t>
            </w:r>
          </w:p>
        </w:tc>
        <w:tc>
          <w:tcPr>
            <w:tcW w:w="1169" w:type="dxa"/>
            <w:vMerge w:val="restart"/>
            <w:vAlign w:val="center"/>
          </w:tcPr>
          <w:p w14:paraId="7B16C6AD" w14:textId="77777777" w:rsidR="00B312B2" w:rsidRPr="00015A48" w:rsidRDefault="00B312B2" w:rsidP="00B312B2">
            <w:pPr>
              <w:wordWrap/>
              <w:jc w:val="center"/>
              <w:rPr>
                <w:sz w:val="20"/>
                <w:szCs w:val="20"/>
              </w:rPr>
            </w:pPr>
            <w:r w:rsidRPr="00015A48">
              <w:rPr>
                <w:sz w:val="20"/>
                <w:szCs w:val="20"/>
              </w:rPr>
              <w:t>Claim for summary order</w:t>
            </w:r>
          </w:p>
        </w:tc>
        <w:tc>
          <w:tcPr>
            <w:tcW w:w="1169" w:type="dxa"/>
            <w:vMerge w:val="restart"/>
            <w:vAlign w:val="center"/>
          </w:tcPr>
          <w:p w14:paraId="33D0DC8D" w14:textId="77777777" w:rsidR="00B312B2" w:rsidRPr="00015A48" w:rsidRDefault="00B312B2" w:rsidP="00B312B2">
            <w:pPr>
              <w:wordWrap/>
              <w:jc w:val="center"/>
              <w:rPr>
                <w:sz w:val="20"/>
                <w:szCs w:val="20"/>
              </w:rPr>
            </w:pPr>
            <w:r w:rsidRPr="00015A48">
              <w:rPr>
                <w:sz w:val="20"/>
                <w:szCs w:val="20"/>
              </w:rPr>
              <w:t>Non-prosecution</w:t>
            </w:r>
          </w:p>
        </w:tc>
        <w:tc>
          <w:tcPr>
            <w:tcW w:w="1169" w:type="dxa"/>
            <w:vMerge w:val="restart"/>
            <w:vAlign w:val="center"/>
          </w:tcPr>
          <w:p w14:paraId="6EA9D0E1" w14:textId="77777777" w:rsidR="00B312B2" w:rsidRPr="00015A48" w:rsidRDefault="00B312B2" w:rsidP="00B312B2">
            <w:pPr>
              <w:wordWrap/>
              <w:jc w:val="center"/>
              <w:rPr>
                <w:sz w:val="20"/>
                <w:szCs w:val="20"/>
              </w:rPr>
            </w:pPr>
            <w:r w:rsidRPr="00015A48">
              <w:rPr>
                <w:sz w:val="20"/>
                <w:szCs w:val="20"/>
              </w:rPr>
              <w:t>Etc.</w:t>
            </w:r>
          </w:p>
        </w:tc>
      </w:tr>
      <w:tr w:rsidR="00B312B2" w:rsidRPr="00015A48" w14:paraId="0582222E" w14:textId="77777777" w:rsidTr="00B312B2">
        <w:tc>
          <w:tcPr>
            <w:tcW w:w="1168" w:type="dxa"/>
            <w:vMerge/>
            <w:vAlign w:val="center"/>
          </w:tcPr>
          <w:p w14:paraId="5C5758F3" w14:textId="77777777" w:rsidR="00B312B2" w:rsidRPr="00015A48" w:rsidRDefault="00B312B2" w:rsidP="00B312B2">
            <w:pPr>
              <w:wordWrap/>
              <w:jc w:val="center"/>
              <w:rPr>
                <w:sz w:val="20"/>
                <w:szCs w:val="20"/>
              </w:rPr>
            </w:pPr>
          </w:p>
        </w:tc>
        <w:tc>
          <w:tcPr>
            <w:tcW w:w="1168" w:type="dxa"/>
            <w:vMerge/>
            <w:vAlign w:val="center"/>
          </w:tcPr>
          <w:p w14:paraId="1DFC42A3" w14:textId="77777777" w:rsidR="00B312B2" w:rsidRPr="00015A48" w:rsidRDefault="00B312B2" w:rsidP="00B312B2">
            <w:pPr>
              <w:wordWrap/>
              <w:jc w:val="center"/>
              <w:rPr>
                <w:sz w:val="20"/>
                <w:szCs w:val="20"/>
              </w:rPr>
            </w:pPr>
          </w:p>
        </w:tc>
        <w:tc>
          <w:tcPr>
            <w:tcW w:w="1169" w:type="dxa"/>
            <w:vMerge/>
            <w:vAlign w:val="center"/>
          </w:tcPr>
          <w:p w14:paraId="71953151" w14:textId="77777777" w:rsidR="00B312B2" w:rsidRPr="00015A48" w:rsidRDefault="00B312B2" w:rsidP="00B312B2">
            <w:pPr>
              <w:wordWrap/>
              <w:jc w:val="center"/>
              <w:rPr>
                <w:sz w:val="20"/>
                <w:szCs w:val="20"/>
              </w:rPr>
            </w:pPr>
          </w:p>
        </w:tc>
        <w:tc>
          <w:tcPr>
            <w:tcW w:w="1169" w:type="dxa"/>
            <w:vAlign w:val="center"/>
          </w:tcPr>
          <w:p w14:paraId="0391E2EC" w14:textId="77777777" w:rsidR="00B312B2" w:rsidRPr="00015A48" w:rsidRDefault="00B312B2" w:rsidP="00B312B2">
            <w:pPr>
              <w:wordWrap/>
              <w:jc w:val="center"/>
              <w:rPr>
                <w:sz w:val="20"/>
                <w:szCs w:val="20"/>
              </w:rPr>
            </w:pPr>
            <w:r w:rsidRPr="00015A48">
              <w:rPr>
                <w:sz w:val="20"/>
                <w:szCs w:val="20"/>
              </w:rPr>
              <w:t>Detained</w:t>
            </w:r>
          </w:p>
        </w:tc>
        <w:tc>
          <w:tcPr>
            <w:tcW w:w="1169" w:type="dxa"/>
            <w:vAlign w:val="center"/>
          </w:tcPr>
          <w:p w14:paraId="0EBB19D5" w14:textId="77777777" w:rsidR="00B312B2" w:rsidRPr="00015A48" w:rsidRDefault="00B312B2" w:rsidP="00B312B2">
            <w:pPr>
              <w:wordWrap/>
              <w:jc w:val="center"/>
              <w:rPr>
                <w:sz w:val="20"/>
                <w:szCs w:val="20"/>
              </w:rPr>
            </w:pPr>
            <w:r w:rsidRPr="00015A48">
              <w:rPr>
                <w:sz w:val="20"/>
                <w:szCs w:val="20"/>
              </w:rPr>
              <w:t>Not detained</w:t>
            </w:r>
          </w:p>
        </w:tc>
        <w:tc>
          <w:tcPr>
            <w:tcW w:w="1169" w:type="dxa"/>
            <w:vMerge/>
            <w:vAlign w:val="center"/>
          </w:tcPr>
          <w:p w14:paraId="3ADAA64B" w14:textId="77777777" w:rsidR="00B312B2" w:rsidRPr="00015A48" w:rsidRDefault="00B312B2" w:rsidP="00B312B2">
            <w:pPr>
              <w:wordWrap/>
              <w:jc w:val="center"/>
              <w:rPr>
                <w:sz w:val="20"/>
                <w:szCs w:val="20"/>
              </w:rPr>
            </w:pPr>
          </w:p>
        </w:tc>
        <w:tc>
          <w:tcPr>
            <w:tcW w:w="1169" w:type="dxa"/>
            <w:vMerge/>
            <w:vAlign w:val="center"/>
          </w:tcPr>
          <w:p w14:paraId="712A61A3" w14:textId="77777777" w:rsidR="00B312B2" w:rsidRPr="00015A48" w:rsidRDefault="00B312B2" w:rsidP="00B312B2">
            <w:pPr>
              <w:wordWrap/>
              <w:jc w:val="center"/>
              <w:rPr>
                <w:sz w:val="20"/>
                <w:szCs w:val="20"/>
              </w:rPr>
            </w:pPr>
          </w:p>
        </w:tc>
        <w:tc>
          <w:tcPr>
            <w:tcW w:w="1169" w:type="dxa"/>
            <w:vMerge/>
            <w:vAlign w:val="center"/>
          </w:tcPr>
          <w:p w14:paraId="01F0949E" w14:textId="77777777" w:rsidR="00B312B2" w:rsidRPr="00015A48" w:rsidRDefault="00B312B2" w:rsidP="00B312B2">
            <w:pPr>
              <w:wordWrap/>
              <w:jc w:val="center"/>
              <w:rPr>
                <w:sz w:val="20"/>
                <w:szCs w:val="20"/>
              </w:rPr>
            </w:pPr>
          </w:p>
        </w:tc>
      </w:tr>
      <w:tr w:rsidR="00B312B2" w:rsidRPr="00015A48" w14:paraId="49B596D6" w14:textId="77777777" w:rsidTr="00B312B2">
        <w:tc>
          <w:tcPr>
            <w:tcW w:w="1168" w:type="dxa"/>
            <w:vAlign w:val="center"/>
          </w:tcPr>
          <w:p w14:paraId="6C65FBB4" w14:textId="77777777" w:rsidR="00B312B2" w:rsidRPr="00015A48" w:rsidRDefault="00B312B2" w:rsidP="00B312B2">
            <w:pPr>
              <w:wordWrap/>
              <w:jc w:val="center"/>
              <w:rPr>
                <w:sz w:val="20"/>
                <w:szCs w:val="20"/>
              </w:rPr>
            </w:pPr>
            <w:r w:rsidRPr="00015A48">
              <w:rPr>
                <w:sz w:val="20"/>
                <w:szCs w:val="20"/>
              </w:rPr>
              <w:t>2015</w:t>
            </w:r>
          </w:p>
        </w:tc>
        <w:tc>
          <w:tcPr>
            <w:tcW w:w="1168" w:type="dxa"/>
            <w:vAlign w:val="center"/>
          </w:tcPr>
          <w:p w14:paraId="1F7613AE" w14:textId="77777777" w:rsidR="00B312B2" w:rsidRPr="00015A48" w:rsidRDefault="00B312B2" w:rsidP="00B312B2">
            <w:pPr>
              <w:wordWrap/>
              <w:jc w:val="center"/>
              <w:rPr>
                <w:sz w:val="20"/>
                <w:szCs w:val="20"/>
              </w:rPr>
            </w:pPr>
            <w:r w:rsidRPr="00015A48">
              <w:rPr>
                <w:sz w:val="20"/>
                <w:szCs w:val="20"/>
              </w:rPr>
              <w:t>468</w:t>
            </w:r>
          </w:p>
        </w:tc>
        <w:tc>
          <w:tcPr>
            <w:tcW w:w="1169" w:type="dxa"/>
            <w:vAlign w:val="center"/>
          </w:tcPr>
          <w:p w14:paraId="0FDDC91D" w14:textId="77777777" w:rsidR="00B312B2" w:rsidRPr="00015A48" w:rsidRDefault="00B312B2" w:rsidP="00B312B2">
            <w:pPr>
              <w:wordWrap/>
              <w:jc w:val="center"/>
              <w:rPr>
                <w:sz w:val="20"/>
                <w:szCs w:val="20"/>
              </w:rPr>
            </w:pPr>
            <w:r w:rsidRPr="00015A48">
              <w:rPr>
                <w:sz w:val="20"/>
                <w:szCs w:val="20"/>
              </w:rPr>
              <w:t>487</w:t>
            </w:r>
          </w:p>
        </w:tc>
        <w:tc>
          <w:tcPr>
            <w:tcW w:w="1169" w:type="dxa"/>
            <w:vAlign w:val="center"/>
          </w:tcPr>
          <w:p w14:paraId="4A791B47" w14:textId="77777777" w:rsidR="00B312B2" w:rsidRPr="00015A48" w:rsidRDefault="00B312B2" w:rsidP="00B312B2">
            <w:pPr>
              <w:wordWrap/>
              <w:jc w:val="center"/>
              <w:rPr>
                <w:sz w:val="20"/>
                <w:szCs w:val="20"/>
              </w:rPr>
            </w:pPr>
            <w:r w:rsidRPr="00015A48">
              <w:rPr>
                <w:sz w:val="20"/>
                <w:szCs w:val="20"/>
              </w:rPr>
              <w:t>81</w:t>
            </w:r>
          </w:p>
        </w:tc>
        <w:tc>
          <w:tcPr>
            <w:tcW w:w="1169" w:type="dxa"/>
            <w:vAlign w:val="center"/>
          </w:tcPr>
          <w:p w14:paraId="2318400C" w14:textId="77777777" w:rsidR="00B312B2" w:rsidRPr="00015A48" w:rsidRDefault="00B312B2" w:rsidP="00B312B2">
            <w:pPr>
              <w:wordWrap/>
              <w:jc w:val="center"/>
              <w:rPr>
                <w:sz w:val="20"/>
                <w:szCs w:val="20"/>
              </w:rPr>
            </w:pPr>
            <w:r w:rsidRPr="00015A48">
              <w:rPr>
                <w:sz w:val="20"/>
                <w:szCs w:val="20"/>
              </w:rPr>
              <w:t>76</w:t>
            </w:r>
          </w:p>
        </w:tc>
        <w:tc>
          <w:tcPr>
            <w:tcW w:w="1169" w:type="dxa"/>
            <w:vAlign w:val="center"/>
          </w:tcPr>
          <w:p w14:paraId="745DCA3F" w14:textId="77777777" w:rsidR="00B312B2" w:rsidRPr="00015A48" w:rsidRDefault="00B312B2" w:rsidP="00B312B2">
            <w:pPr>
              <w:wordWrap/>
              <w:jc w:val="center"/>
              <w:rPr>
                <w:sz w:val="20"/>
                <w:szCs w:val="20"/>
              </w:rPr>
            </w:pPr>
            <w:r w:rsidRPr="00015A48">
              <w:rPr>
                <w:sz w:val="20"/>
                <w:szCs w:val="20"/>
              </w:rPr>
              <w:t>0</w:t>
            </w:r>
          </w:p>
        </w:tc>
        <w:tc>
          <w:tcPr>
            <w:tcW w:w="1169" w:type="dxa"/>
            <w:vAlign w:val="center"/>
          </w:tcPr>
          <w:p w14:paraId="4D24D470" w14:textId="77777777" w:rsidR="00B312B2" w:rsidRPr="00015A48" w:rsidRDefault="00B312B2" w:rsidP="00B312B2">
            <w:pPr>
              <w:wordWrap/>
              <w:jc w:val="center"/>
              <w:rPr>
                <w:sz w:val="20"/>
                <w:szCs w:val="20"/>
              </w:rPr>
            </w:pPr>
            <w:r w:rsidRPr="00015A48">
              <w:rPr>
                <w:sz w:val="20"/>
                <w:szCs w:val="20"/>
              </w:rPr>
              <w:t>150</w:t>
            </w:r>
          </w:p>
        </w:tc>
        <w:tc>
          <w:tcPr>
            <w:tcW w:w="1169" w:type="dxa"/>
            <w:vAlign w:val="center"/>
          </w:tcPr>
          <w:p w14:paraId="18F6A8C7" w14:textId="77777777" w:rsidR="00B312B2" w:rsidRPr="00015A48" w:rsidRDefault="00B312B2" w:rsidP="00B312B2">
            <w:pPr>
              <w:wordWrap/>
              <w:jc w:val="center"/>
              <w:rPr>
                <w:sz w:val="20"/>
                <w:szCs w:val="20"/>
              </w:rPr>
            </w:pPr>
            <w:r w:rsidRPr="00015A48">
              <w:rPr>
                <w:sz w:val="20"/>
                <w:szCs w:val="20"/>
              </w:rPr>
              <w:t>180</w:t>
            </w:r>
          </w:p>
        </w:tc>
      </w:tr>
      <w:tr w:rsidR="00B312B2" w:rsidRPr="00015A48" w14:paraId="7B726E4C" w14:textId="77777777" w:rsidTr="00B312B2">
        <w:tc>
          <w:tcPr>
            <w:tcW w:w="1168" w:type="dxa"/>
            <w:vAlign w:val="center"/>
          </w:tcPr>
          <w:p w14:paraId="56686097" w14:textId="77777777" w:rsidR="00B312B2" w:rsidRPr="00015A48" w:rsidRDefault="00B312B2" w:rsidP="00B312B2">
            <w:pPr>
              <w:wordWrap/>
              <w:jc w:val="center"/>
              <w:rPr>
                <w:sz w:val="20"/>
                <w:szCs w:val="20"/>
              </w:rPr>
            </w:pPr>
            <w:r w:rsidRPr="00015A48">
              <w:rPr>
                <w:sz w:val="20"/>
                <w:szCs w:val="20"/>
              </w:rPr>
              <w:t>2016</w:t>
            </w:r>
          </w:p>
        </w:tc>
        <w:tc>
          <w:tcPr>
            <w:tcW w:w="1168" w:type="dxa"/>
            <w:vAlign w:val="center"/>
          </w:tcPr>
          <w:p w14:paraId="7D4E5A51" w14:textId="77777777" w:rsidR="00B312B2" w:rsidRPr="00015A48" w:rsidRDefault="00B312B2" w:rsidP="00B312B2">
            <w:pPr>
              <w:wordWrap/>
              <w:jc w:val="center"/>
              <w:rPr>
                <w:sz w:val="20"/>
                <w:szCs w:val="20"/>
              </w:rPr>
            </w:pPr>
            <w:r w:rsidRPr="00015A48">
              <w:rPr>
                <w:sz w:val="20"/>
                <w:szCs w:val="20"/>
              </w:rPr>
              <w:t>566</w:t>
            </w:r>
          </w:p>
        </w:tc>
        <w:tc>
          <w:tcPr>
            <w:tcW w:w="1169" w:type="dxa"/>
            <w:vAlign w:val="center"/>
          </w:tcPr>
          <w:p w14:paraId="41EBD0FC" w14:textId="77777777" w:rsidR="00B312B2" w:rsidRPr="00015A48" w:rsidRDefault="00B312B2" w:rsidP="00B312B2">
            <w:pPr>
              <w:wordWrap/>
              <w:jc w:val="center"/>
              <w:rPr>
                <w:sz w:val="20"/>
                <w:szCs w:val="20"/>
              </w:rPr>
            </w:pPr>
            <w:r w:rsidRPr="00015A48">
              <w:rPr>
                <w:sz w:val="20"/>
                <w:szCs w:val="20"/>
              </w:rPr>
              <w:t>572</w:t>
            </w:r>
          </w:p>
        </w:tc>
        <w:tc>
          <w:tcPr>
            <w:tcW w:w="1169" w:type="dxa"/>
            <w:vAlign w:val="center"/>
          </w:tcPr>
          <w:p w14:paraId="0EBD1B42" w14:textId="77777777" w:rsidR="00B312B2" w:rsidRPr="00015A48" w:rsidRDefault="00B312B2" w:rsidP="00B312B2">
            <w:pPr>
              <w:wordWrap/>
              <w:jc w:val="center"/>
              <w:rPr>
                <w:sz w:val="20"/>
                <w:szCs w:val="20"/>
              </w:rPr>
            </w:pPr>
            <w:r w:rsidRPr="00015A48">
              <w:rPr>
                <w:sz w:val="20"/>
                <w:szCs w:val="20"/>
              </w:rPr>
              <w:t>108</w:t>
            </w:r>
          </w:p>
        </w:tc>
        <w:tc>
          <w:tcPr>
            <w:tcW w:w="1169" w:type="dxa"/>
            <w:vAlign w:val="center"/>
          </w:tcPr>
          <w:p w14:paraId="07CB5FF0" w14:textId="77777777" w:rsidR="00B312B2" w:rsidRPr="00015A48" w:rsidRDefault="00B312B2" w:rsidP="00B312B2">
            <w:pPr>
              <w:wordWrap/>
              <w:jc w:val="center"/>
              <w:rPr>
                <w:sz w:val="20"/>
                <w:szCs w:val="20"/>
              </w:rPr>
            </w:pPr>
            <w:r w:rsidRPr="00015A48">
              <w:rPr>
                <w:sz w:val="20"/>
                <w:szCs w:val="20"/>
              </w:rPr>
              <w:t>91</w:t>
            </w:r>
          </w:p>
        </w:tc>
        <w:tc>
          <w:tcPr>
            <w:tcW w:w="1169" w:type="dxa"/>
            <w:vAlign w:val="center"/>
          </w:tcPr>
          <w:p w14:paraId="202C2D11" w14:textId="77777777" w:rsidR="00B312B2" w:rsidRPr="00015A48" w:rsidRDefault="00B312B2" w:rsidP="00B312B2">
            <w:pPr>
              <w:wordWrap/>
              <w:jc w:val="center"/>
              <w:rPr>
                <w:sz w:val="20"/>
                <w:szCs w:val="20"/>
              </w:rPr>
            </w:pPr>
            <w:r w:rsidRPr="00015A48">
              <w:rPr>
                <w:sz w:val="20"/>
                <w:szCs w:val="20"/>
              </w:rPr>
              <w:t>0</w:t>
            </w:r>
          </w:p>
        </w:tc>
        <w:tc>
          <w:tcPr>
            <w:tcW w:w="1169" w:type="dxa"/>
            <w:vAlign w:val="center"/>
          </w:tcPr>
          <w:p w14:paraId="59C9A577" w14:textId="77777777" w:rsidR="00B312B2" w:rsidRPr="00015A48" w:rsidRDefault="00B312B2" w:rsidP="00B312B2">
            <w:pPr>
              <w:wordWrap/>
              <w:jc w:val="center"/>
              <w:rPr>
                <w:sz w:val="20"/>
                <w:szCs w:val="20"/>
              </w:rPr>
            </w:pPr>
            <w:r w:rsidRPr="00015A48">
              <w:rPr>
                <w:sz w:val="20"/>
                <w:szCs w:val="20"/>
              </w:rPr>
              <w:t>190</w:t>
            </w:r>
          </w:p>
        </w:tc>
        <w:tc>
          <w:tcPr>
            <w:tcW w:w="1169" w:type="dxa"/>
            <w:vAlign w:val="center"/>
          </w:tcPr>
          <w:p w14:paraId="27DD9A3A" w14:textId="77777777" w:rsidR="00B312B2" w:rsidRPr="00015A48" w:rsidRDefault="00B312B2" w:rsidP="00B312B2">
            <w:pPr>
              <w:wordWrap/>
              <w:jc w:val="center"/>
              <w:rPr>
                <w:sz w:val="20"/>
                <w:szCs w:val="20"/>
              </w:rPr>
            </w:pPr>
            <w:r w:rsidRPr="00015A48">
              <w:rPr>
                <w:sz w:val="20"/>
                <w:szCs w:val="20"/>
              </w:rPr>
              <w:t>183</w:t>
            </w:r>
          </w:p>
        </w:tc>
      </w:tr>
      <w:tr w:rsidR="00B312B2" w:rsidRPr="00015A48" w14:paraId="52AA56D1" w14:textId="77777777" w:rsidTr="00B312B2">
        <w:tc>
          <w:tcPr>
            <w:tcW w:w="1168" w:type="dxa"/>
            <w:vAlign w:val="center"/>
          </w:tcPr>
          <w:p w14:paraId="6FFE4188" w14:textId="77777777" w:rsidR="00B312B2" w:rsidRPr="00015A48" w:rsidRDefault="00B312B2" w:rsidP="00B312B2">
            <w:pPr>
              <w:wordWrap/>
              <w:jc w:val="center"/>
              <w:rPr>
                <w:sz w:val="20"/>
                <w:szCs w:val="20"/>
              </w:rPr>
            </w:pPr>
            <w:r w:rsidRPr="00015A48">
              <w:rPr>
                <w:sz w:val="20"/>
                <w:szCs w:val="20"/>
              </w:rPr>
              <w:t>2017</w:t>
            </w:r>
          </w:p>
        </w:tc>
        <w:tc>
          <w:tcPr>
            <w:tcW w:w="1168" w:type="dxa"/>
            <w:vAlign w:val="center"/>
          </w:tcPr>
          <w:p w14:paraId="0824FC37" w14:textId="77777777" w:rsidR="00B312B2" w:rsidRPr="00015A48" w:rsidRDefault="00B312B2" w:rsidP="00B312B2">
            <w:pPr>
              <w:wordWrap/>
              <w:jc w:val="center"/>
              <w:rPr>
                <w:sz w:val="20"/>
                <w:szCs w:val="20"/>
              </w:rPr>
            </w:pPr>
            <w:r w:rsidRPr="00015A48">
              <w:rPr>
                <w:sz w:val="20"/>
                <w:szCs w:val="20"/>
              </w:rPr>
              <w:t>452</w:t>
            </w:r>
          </w:p>
        </w:tc>
        <w:tc>
          <w:tcPr>
            <w:tcW w:w="1169" w:type="dxa"/>
            <w:vAlign w:val="center"/>
          </w:tcPr>
          <w:p w14:paraId="0DEC7C8F" w14:textId="77777777" w:rsidR="00B312B2" w:rsidRPr="00015A48" w:rsidRDefault="00B312B2" w:rsidP="00B312B2">
            <w:pPr>
              <w:wordWrap/>
              <w:jc w:val="center"/>
              <w:rPr>
                <w:sz w:val="20"/>
                <w:szCs w:val="20"/>
              </w:rPr>
            </w:pPr>
            <w:r w:rsidRPr="00015A48">
              <w:rPr>
                <w:sz w:val="20"/>
                <w:szCs w:val="20"/>
              </w:rPr>
              <w:t>416</w:t>
            </w:r>
          </w:p>
        </w:tc>
        <w:tc>
          <w:tcPr>
            <w:tcW w:w="1169" w:type="dxa"/>
            <w:vAlign w:val="center"/>
          </w:tcPr>
          <w:p w14:paraId="447344BA" w14:textId="77777777" w:rsidR="00B312B2" w:rsidRPr="00015A48" w:rsidRDefault="00B312B2" w:rsidP="00B312B2">
            <w:pPr>
              <w:wordWrap/>
              <w:jc w:val="center"/>
              <w:rPr>
                <w:sz w:val="20"/>
                <w:szCs w:val="20"/>
              </w:rPr>
            </w:pPr>
            <w:r w:rsidRPr="00015A48">
              <w:rPr>
                <w:sz w:val="20"/>
                <w:szCs w:val="20"/>
              </w:rPr>
              <w:t>78</w:t>
            </w:r>
          </w:p>
        </w:tc>
        <w:tc>
          <w:tcPr>
            <w:tcW w:w="1169" w:type="dxa"/>
            <w:vAlign w:val="center"/>
          </w:tcPr>
          <w:p w14:paraId="1520780D" w14:textId="77777777" w:rsidR="00B312B2" w:rsidRPr="00015A48" w:rsidRDefault="00B312B2" w:rsidP="00B312B2">
            <w:pPr>
              <w:wordWrap/>
              <w:jc w:val="center"/>
              <w:rPr>
                <w:sz w:val="20"/>
                <w:szCs w:val="20"/>
              </w:rPr>
            </w:pPr>
            <w:r w:rsidRPr="00015A48">
              <w:rPr>
                <w:sz w:val="20"/>
                <w:szCs w:val="20"/>
              </w:rPr>
              <w:t>65</w:t>
            </w:r>
          </w:p>
        </w:tc>
        <w:tc>
          <w:tcPr>
            <w:tcW w:w="1169" w:type="dxa"/>
            <w:vAlign w:val="center"/>
          </w:tcPr>
          <w:p w14:paraId="19AA5474" w14:textId="77777777" w:rsidR="00B312B2" w:rsidRPr="00015A48" w:rsidRDefault="00B312B2" w:rsidP="00B312B2">
            <w:pPr>
              <w:wordWrap/>
              <w:jc w:val="center"/>
              <w:rPr>
                <w:sz w:val="20"/>
                <w:szCs w:val="20"/>
              </w:rPr>
            </w:pPr>
            <w:r w:rsidRPr="00015A48">
              <w:rPr>
                <w:sz w:val="20"/>
                <w:szCs w:val="20"/>
              </w:rPr>
              <w:t>3</w:t>
            </w:r>
          </w:p>
        </w:tc>
        <w:tc>
          <w:tcPr>
            <w:tcW w:w="1169" w:type="dxa"/>
            <w:vAlign w:val="center"/>
          </w:tcPr>
          <w:p w14:paraId="3676B5CA" w14:textId="77777777" w:rsidR="00B312B2" w:rsidRPr="00015A48" w:rsidRDefault="00B312B2" w:rsidP="00B312B2">
            <w:pPr>
              <w:wordWrap/>
              <w:jc w:val="center"/>
              <w:rPr>
                <w:sz w:val="20"/>
                <w:szCs w:val="20"/>
              </w:rPr>
            </w:pPr>
            <w:r w:rsidRPr="00015A48">
              <w:rPr>
                <w:sz w:val="20"/>
                <w:szCs w:val="20"/>
              </w:rPr>
              <w:t>121</w:t>
            </w:r>
          </w:p>
        </w:tc>
        <w:tc>
          <w:tcPr>
            <w:tcW w:w="1169" w:type="dxa"/>
            <w:vAlign w:val="center"/>
          </w:tcPr>
          <w:p w14:paraId="0328E373" w14:textId="77777777" w:rsidR="00B312B2" w:rsidRPr="00015A48" w:rsidRDefault="00B312B2" w:rsidP="00B312B2">
            <w:pPr>
              <w:wordWrap/>
              <w:jc w:val="center"/>
              <w:rPr>
                <w:sz w:val="20"/>
                <w:szCs w:val="20"/>
              </w:rPr>
            </w:pPr>
            <w:r w:rsidRPr="00015A48">
              <w:rPr>
                <w:sz w:val="20"/>
                <w:szCs w:val="20"/>
              </w:rPr>
              <w:t>149</w:t>
            </w:r>
          </w:p>
        </w:tc>
      </w:tr>
      <w:tr w:rsidR="00B312B2" w:rsidRPr="00015A48" w14:paraId="65AB302E" w14:textId="77777777" w:rsidTr="00B312B2">
        <w:tc>
          <w:tcPr>
            <w:tcW w:w="1168" w:type="dxa"/>
            <w:vAlign w:val="center"/>
          </w:tcPr>
          <w:p w14:paraId="6BD177ED" w14:textId="77777777" w:rsidR="00B312B2" w:rsidRPr="00015A48" w:rsidRDefault="00B312B2" w:rsidP="00B312B2">
            <w:pPr>
              <w:wordWrap/>
              <w:jc w:val="center"/>
              <w:rPr>
                <w:sz w:val="20"/>
                <w:szCs w:val="20"/>
              </w:rPr>
            </w:pPr>
            <w:r w:rsidRPr="00015A48">
              <w:rPr>
                <w:sz w:val="20"/>
                <w:szCs w:val="20"/>
              </w:rPr>
              <w:t>2018</w:t>
            </w:r>
          </w:p>
        </w:tc>
        <w:tc>
          <w:tcPr>
            <w:tcW w:w="1168" w:type="dxa"/>
            <w:vAlign w:val="center"/>
          </w:tcPr>
          <w:p w14:paraId="5DF2B46F" w14:textId="77777777" w:rsidR="00B312B2" w:rsidRPr="00015A48" w:rsidRDefault="00B312B2" w:rsidP="00B312B2">
            <w:pPr>
              <w:wordWrap/>
              <w:jc w:val="center"/>
              <w:rPr>
                <w:sz w:val="20"/>
                <w:szCs w:val="20"/>
              </w:rPr>
            </w:pPr>
            <w:r w:rsidRPr="00015A48">
              <w:rPr>
                <w:sz w:val="20"/>
                <w:szCs w:val="20"/>
              </w:rPr>
              <w:t>383</w:t>
            </w:r>
          </w:p>
        </w:tc>
        <w:tc>
          <w:tcPr>
            <w:tcW w:w="1169" w:type="dxa"/>
            <w:vAlign w:val="center"/>
          </w:tcPr>
          <w:p w14:paraId="4300F18C" w14:textId="77777777" w:rsidR="00B312B2" w:rsidRPr="00015A48" w:rsidRDefault="00B312B2" w:rsidP="00B312B2">
            <w:pPr>
              <w:wordWrap/>
              <w:jc w:val="center"/>
              <w:rPr>
                <w:sz w:val="20"/>
                <w:szCs w:val="20"/>
              </w:rPr>
            </w:pPr>
            <w:r w:rsidRPr="00015A48">
              <w:rPr>
                <w:sz w:val="20"/>
                <w:szCs w:val="20"/>
              </w:rPr>
              <w:t>386</w:t>
            </w:r>
          </w:p>
        </w:tc>
        <w:tc>
          <w:tcPr>
            <w:tcW w:w="1169" w:type="dxa"/>
            <w:vAlign w:val="center"/>
          </w:tcPr>
          <w:p w14:paraId="163F5EEE" w14:textId="77777777" w:rsidR="00B312B2" w:rsidRPr="00015A48" w:rsidRDefault="00B312B2" w:rsidP="00B312B2">
            <w:pPr>
              <w:wordWrap/>
              <w:jc w:val="center"/>
              <w:rPr>
                <w:sz w:val="20"/>
                <w:szCs w:val="20"/>
              </w:rPr>
            </w:pPr>
            <w:r w:rsidRPr="00015A48">
              <w:rPr>
                <w:sz w:val="20"/>
                <w:szCs w:val="20"/>
              </w:rPr>
              <w:t>57</w:t>
            </w:r>
          </w:p>
        </w:tc>
        <w:tc>
          <w:tcPr>
            <w:tcW w:w="1169" w:type="dxa"/>
            <w:vAlign w:val="center"/>
          </w:tcPr>
          <w:p w14:paraId="1829867D" w14:textId="77777777" w:rsidR="00B312B2" w:rsidRPr="00015A48" w:rsidRDefault="00B312B2" w:rsidP="00B312B2">
            <w:pPr>
              <w:wordWrap/>
              <w:jc w:val="center"/>
              <w:rPr>
                <w:sz w:val="20"/>
                <w:szCs w:val="20"/>
              </w:rPr>
            </w:pPr>
            <w:r w:rsidRPr="00015A48">
              <w:rPr>
                <w:sz w:val="20"/>
                <w:szCs w:val="20"/>
              </w:rPr>
              <w:t>83</w:t>
            </w:r>
          </w:p>
        </w:tc>
        <w:tc>
          <w:tcPr>
            <w:tcW w:w="1169" w:type="dxa"/>
            <w:vAlign w:val="center"/>
          </w:tcPr>
          <w:p w14:paraId="0C191B77" w14:textId="77777777" w:rsidR="00B312B2" w:rsidRPr="00015A48" w:rsidRDefault="00B312B2" w:rsidP="00B312B2">
            <w:pPr>
              <w:wordWrap/>
              <w:jc w:val="center"/>
              <w:rPr>
                <w:sz w:val="20"/>
                <w:szCs w:val="20"/>
              </w:rPr>
            </w:pPr>
            <w:r w:rsidRPr="00015A48">
              <w:rPr>
                <w:sz w:val="20"/>
                <w:szCs w:val="20"/>
              </w:rPr>
              <w:t>1</w:t>
            </w:r>
          </w:p>
        </w:tc>
        <w:tc>
          <w:tcPr>
            <w:tcW w:w="1169" w:type="dxa"/>
            <w:vAlign w:val="center"/>
          </w:tcPr>
          <w:p w14:paraId="3A3F6498" w14:textId="77777777" w:rsidR="00B312B2" w:rsidRPr="00015A48" w:rsidRDefault="00B312B2" w:rsidP="00B312B2">
            <w:pPr>
              <w:wordWrap/>
              <w:jc w:val="center"/>
              <w:rPr>
                <w:sz w:val="20"/>
                <w:szCs w:val="20"/>
              </w:rPr>
            </w:pPr>
            <w:r w:rsidRPr="00015A48">
              <w:rPr>
                <w:sz w:val="20"/>
                <w:szCs w:val="20"/>
              </w:rPr>
              <w:t>110</w:t>
            </w:r>
          </w:p>
        </w:tc>
        <w:tc>
          <w:tcPr>
            <w:tcW w:w="1169" w:type="dxa"/>
            <w:vAlign w:val="center"/>
          </w:tcPr>
          <w:p w14:paraId="2D02F62F" w14:textId="77777777" w:rsidR="00B312B2" w:rsidRPr="00015A48" w:rsidRDefault="00B312B2" w:rsidP="00B312B2">
            <w:pPr>
              <w:wordWrap/>
              <w:jc w:val="center"/>
              <w:rPr>
                <w:sz w:val="20"/>
                <w:szCs w:val="20"/>
              </w:rPr>
            </w:pPr>
            <w:r w:rsidRPr="00015A48">
              <w:rPr>
                <w:sz w:val="20"/>
                <w:szCs w:val="20"/>
              </w:rPr>
              <w:t>135</w:t>
            </w:r>
          </w:p>
        </w:tc>
      </w:tr>
      <w:tr w:rsidR="00B312B2" w:rsidRPr="00015A48" w14:paraId="2276023D" w14:textId="77777777" w:rsidTr="00B312B2">
        <w:tc>
          <w:tcPr>
            <w:tcW w:w="1168" w:type="dxa"/>
            <w:vAlign w:val="center"/>
          </w:tcPr>
          <w:p w14:paraId="73643D02" w14:textId="77777777" w:rsidR="00B312B2" w:rsidRPr="00015A48" w:rsidRDefault="00B312B2" w:rsidP="00B312B2">
            <w:pPr>
              <w:wordWrap/>
              <w:jc w:val="center"/>
              <w:rPr>
                <w:sz w:val="20"/>
                <w:szCs w:val="20"/>
              </w:rPr>
            </w:pPr>
            <w:r w:rsidRPr="00015A48">
              <w:rPr>
                <w:sz w:val="20"/>
                <w:szCs w:val="20"/>
              </w:rPr>
              <w:t>2019</w:t>
            </w:r>
          </w:p>
        </w:tc>
        <w:tc>
          <w:tcPr>
            <w:tcW w:w="1168" w:type="dxa"/>
            <w:vAlign w:val="center"/>
          </w:tcPr>
          <w:p w14:paraId="67856FEF" w14:textId="77777777" w:rsidR="00B312B2" w:rsidRPr="00015A48" w:rsidRDefault="00B312B2" w:rsidP="00B312B2">
            <w:pPr>
              <w:wordWrap/>
              <w:jc w:val="center"/>
              <w:rPr>
                <w:sz w:val="20"/>
                <w:szCs w:val="20"/>
              </w:rPr>
            </w:pPr>
            <w:r w:rsidRPr="00015A48">
              <w:rPr>
                <w:sz w:val="20"/>
                <w:szCs w:val="20"/>
              </w:rPr>
              <w:t>395</w:t>
            </w:r>
          </w:p>
        </w:tc>
        <w:tc>
          <w:tcPr>
            <w:tcW w:w="1169" w:type="dxa"/>
            <w:vAlign w:val="center"/>
          </w:tcPr>
          <w:p w14:paraId="0524078F" w14:textId="77777777" w:rsidR="00B312B2" w:rsidRPr="00015A48" w:rsidRDefault="00B312B2" w:rsidP="00B312B2">
            <w:pPr>
              <w:wordWrap/>
              <w:jc w:val="center"/>
              <w:rPr>
                <w:sz w:val="20"/>
                <w:szCs w:val="20"/>
              </w:rPr>
            </w:pPr>
            <w:r w:rsidRPr="00015A48">
              <w:rPr>
                <w:sz w:val="20"/>
                <w:szCs w:val="20"/>
              </w:rPr>
              <w:t>406</w:t>
            </w:r>
          </w:p>
        </w:tc>
        <w:tc>
          <w:tcPr>
            <w:tcW w:w="1169" w:type="dxa"/>
            <w:vAlign w:val="center"/>
          </w:tcPr>
          <w:p w14:paraId="5242A35C" w14:textId="77777777" w:rsidR="00B312B2" w:rsidRPr="00015A48" w:rsidRDefault="00B312B2" w:rsidP="00B312B2">
            <w:pPr>
              <w:wordWrap/>
              <w:jc w:val="center"/>
              <w:rPr>
                <w:sz w:val="20"/>
                <w:szCs w:val="20"/>
              </w:rPr>
            </w:pPr>
            <w:r w:rsidRPr="00015A48">
              <w:rPr>
                <w:sz w:val="20"/>
                <w:szCs w:val="20"/>
              </w:rPr>
              <w:t>50</w:t>
            </w:r>
          </w:p>
        </w:tc>
        <w:tc>
          <w:tcPr>
            <w:tcW w:w="1169" w:type="dxa"/>
            <w:vAlign w:val="center"/>
          </w:tcPr>
          <w:p w14:paraId="6181D2EB" w14:textId="77777777" w:rsidR="00B312B2" w:rsidRPr="00015A48" w:rsidRDefault="00B312B2" w:rsidP="00B312B2">
            <w:pPr>
              <w:wordWrap/>
              <w:jc w:val="center"/>
              <w:rPr>
                <w:sz w:val="20"/>
                <w:szCs w:val="20"/>
              </w:rPr>
            </w:pPr>
            <w:r w:rsidRPr="00015A48">
              <w:rPr>
                <w:sz w:val="20"/>
                <w:szCs w:val="20"/>
              </w:rPr>
              <w:t>72</w:t>
            </w:r>
          </w:p>
        </w:tc>
        <w:tc>
          <w:tcPr>
            <w:tcW w:w="1169" w:type="dxa"/>
            <w:vAlign w:val="center"/>
          </w:tcPr>
          <w:p w14:paraId="4C855AAF" w14:textId="77777777" w:rsidR="00B312B2" w:rsidRPr="00015A48" w:rsidRDefault="00B312B2" w:rsidP="00B312B2">
            <w:pPr>
              <w:wordWrap/>
              <w:jc w:val="center"/>
              <w:rPr>
                <w:sz w:val="20"/>
                <w:szCs w:val="20"/>
              </w:rPr>
            </w:pPr>
            <w:r w:rsidRPr="00015A48">
              <w:rPr>
                <w:sz w:val="20"/>
                <w:szCs w:val="20"/>
              </w:rPr>
              <w:t>0</w:t>
            </w:r>
          </w:p>
        </w:tc>
        <w:tc>
          <w:tcPr>
            <w:tcW w:w="1169" w:type="dxa"/>
            <w:vAlign w:val="center"/>
          </w:tcPr>
          <w:p w14:paraId="32F4D932" w14:textId="77777777" w:rsidR="00B312B2" w:rsidRPr="00015A48" w:rsidRDefault="00B312B2" w:rsidP="00B312B2">
            <w:pPr>
              <w:wordWrap/>
              <w:jc w:val="center"/>
              <w:rPr>
                <w:sz w:val="20"/>
                <w:szCs w:val="20"/>
              </w:rPr>
            </w:pPr>
            <w:r w:rsidRPr="00015A48">
              <w:rPr>
                <w:sz w:val="20"/>
                <w:szCs w:val="20"/>
              </w:rPr>
              <w:t>116</w:t>
            </w:r>
          </w:p>
        </w:tc>
        <w:tc>
          <w:tcPr>
            <w:tcW w:w="1169" w:type="dxa"/>
            <w:vAlign w:val="center"/>
          </w:tcPr>
          <w:p w14:paraId="763D2309" w14:textId="77777777" w:rsidR="00B312B2" w:rsidRPr="00015A48" w:rsidRDefault="00B312B2" w:rsidP="00B312B2">
            <w:pPr>
              <w:wordWrap/>
              <w:jc w:val="center"/>
              <w:rPr>
                <w:sz w:val="20"/>
                <w:szCs w:val="20"/>
              </w:rPr>
            </w:pPr>
            <w:r w:rsidRPr="00015A48">
              <w:rPr>
                <w:sz w:val="20"/>
                <w:szCs w:val="20"/>
              </w:rPr>
              <w:t>168</w:t>
            </w:r>
          </w:p>
        </w:tc>
      </w:tr>
    </w:tbl>
    <w:p w14:paraId="24409C47" w14:textId="77777777" w:rsidR="00B312B2" w:rsidRPr="00015A48" w:rsidRDefault="00B312B2" w:rsidP="00B312B2">
      <w:pPr>
        <w:wordWrap/>
        <w:spacing w:after="120" w:line="276" w:lineRule="auto"/>
        <w:rPr>
          <w:sz w:val="20"/>
          <w:szCs w:val="20"/>
        </w:rPr>
      </w:pPr>
    </w:p>
    <w:p w14:paraId="7AB7F953" w14:textId="77777777" w:rsidR="00B312B2" w:rsidRPr="00015A48" w:rsidRDefault="00B312B2" w:rsidP="00B312B2">
      <w:pPr>
        <w:wordWrap/>
        <w:spacing w:after="120" w:line="276" w:lineRule="auto"/>
        <w:rPr>
          <w:sz w:val="20"/>
          <w:szCs w:val="20"/>
        </w:rPr>
      </w:pPr>
    </w:p>
    <w:p w14:paraId="7EE4E893" w14:textId="77777777" w:rsidR="00B312B2" w:rsidRPr="00015A48" w:rsidRDefault="00B312B2" w:rsidP="00B312B2">
      <w:pPr>
        <w:wordWrap/>
        <w:spacing w:after="120" w:line="276" w:lineRule="auto"/>
        <w:jc w:val="center"/>
        <w:rPr>
          <w:sz w:val="20"/>
          <w:szCs w:val="20"/>
        </w:rPr>
      </w:pPr>
      <w:r w:rsidRPr="00015A48">
        <w:rPr>
          <w:sz w:val="20"/>
          <w:szCs w:val="20"/>
        </w:rPr>
        <w:t>Change in Employer under the EPS</w:t>
      </w:r>
    </w:p>
    <w:p w14:paraId="2EBB4052" w14:textId="4A3E6FC1" w:rsidR="00B312B2" w:rsidRPr="00015A48" w:rsidRDefault="0003490D" w:rsidP="00AF38DB">
      <w:pPr>
        <w:pStyle w:val="a4"/>
        <w:numPr>
          <w:ilvl w:val="0"/>
          <w:numId w:val="2"/>
        </w:numPr>
        <w:wordWrap/>
        <w:spacing w:after="120" w:line="276" w:lineRule="auto"/>
        <w:ind w:leftChars="0"/>
        <w:rPr>
          <w:sz w:val="20"/>
          <w:szCs w:val="20"/>
        </w:rPr>
      </w:pPr>
      <w:r>
        <w:rPr>
          <w:sz w:val="20"/>
          <w:szCs w:val="20"/>
        </w:rPr>
        <w:t>W</w:t>
      </w:r>
      <w:r w:rsidR="00564FEC" w:rsidRPr="00015A48">
        <w:rPr>
          <w:sz w:val="20"/>
          <w:szCs w:val="20"/>
        </w:rPr>
        <w:t xml:space="preserve">hen a migrant worker </w:t>
      </w:r>
      <w:r w:rsidR="00646FE0">
        <w:rPr>
          <w:sz w:val="20"/>
          <w:szCs w:val="20"/>
        </w:rPr>
        <w:t>i</w:t>
      </w:r>
      <w:r w:rsidR="00564FEC" w:rsidRPr="00015A48">
        <w:rPr>
          <w:sz w:val="20"/>
          <w:szCs w:val="20"/>
        </w:rPr>
        <w:t>s, under social norm</w:t>
      </w:r>
      <w:r w:rsidR="00646FE0">
        <w:rPr>
          <w:sz w:val="20"/>
          <w:szCs w:val="20"/>
        </w:rPr>
        <w:t>s</w:t>
      </w:r>
      <w:r w:rsidR="00564FEC" w:rsidRPr="00015A48">
        <w:rPr>
          <w:sz w:val="20"/>
          <w:szCs w:val="20"/>
        </w:rPr>
        <w:t>, not able to continue to work in the business on ground</w:t>
      </w:r>
      <w:r w:rsidR="00646FE0">
        <w:rPr>
          <w:sz w:val="20"/>
          <w:szCs w:val="20"/>
        </w:rPr>
        <w:t>s</w:t>
      </w:r>
      <w:r w:rsidR="00564FEC" w:rsidRPr="00015A48">
        <w:rPr>
          <w:sz w:val="20"/>
          <w:szCs w:val="20"/>
        </w:rPr>
        <w:t xml:space="preserve"> not attributable to the worker</w:t>
      </w:r>
      <w:r w:rsidR="00B312B2" w:rsidRPr="00015A48">
        <w:rPr>
          <w:sz w:val="20"/>
          <w:szCs w:val="20"/>
        </w:rPr>
        <w:t xml:space="preserve">, change </w:t>
      </w:r>
      <w:r w:rsidR="00C73B77">
        <w:rPr>
          <w:sz w:val="20"/>
          <w:szCs w:val="20"/>
        </w:rPr>
        <w:t>in employer</w:t>
      </w:r>
      <w:r w:rsidR="00B312B2" w:rsidRPr="00015A48">
        <w:rPr>
          <w:sz w:val="20"/>
          <w:szCs w:val="20"/>
        </w:rPr>
        <w:t xml:space="preserve"> is permitted regardless of the number of times pursuant to the </w:t>
      </w:r>
      <w:r w:rsidR="00B312B2" w:rsidRPr="00015A48">
        <w:rPr>
          <w:i/>
          <w:iCs/>
          <w:sz w:val="20"/>
          <w:szCs w:val="20"/>
        </w:rPr>
        <w:t>Act on the Employment, etc. of Foreign Workers</w:t>
      </w:r>
      <w:r w:rsidR="00B312B2" w:rsidRPr="00015A48">
        <w:rPr>
          <w:sz w:val="20"/>
          <w:szCs w:val="20"/>
        </w:rPr>
        <w:t>.</w:t>
      </w:r>
      <w:r w:rsidR="000C00EA">
        <w:rPr>
          <w:sz w:val="20"/>
          <w:szCs w:val="20"/>
        </w:rPr>
        <w:t xml:space="preserve"> However, in other cases, </w:t>
      </w:r>
      <w:r w:rsidR="00646FE0">
        <w:rPr>
          <w:sz w:val="20"/>
          <w:szCs w:val="20"/>
        </w:rPr>
        <w:t xml:space="preserve">a </w:t>
      </w:r>
      <w:r w:rsidR="000C00EA">
        <w:rPr>
          <w:sz w:val="20"/>
          <w:szCs w:val="20"/>
        </w:rPr>
        <w:t>limit on change of workplace</w:t>
      </w:r>
      <w:r w:rsidR="00646FE0">
        <w:rPr>
          <w:sz w:val="20"/>
          <w:szCs w:val="20"/>
        </w:rPr>
        <w:t>,</w:t>
      </w:r>
      <w:r w:rsidR="000C00EA">
        <w:rPr>
          <w:sz w:val="20"/>
          <w:szCs w:val="20"/>
        </w:rPr>
        <w:t xml:space="preserve"> to some extent</w:t>
      </w:r>
      <w:r w:rsidR="00646FE0">
        <w:rPr>
          <w:sz w:val="20"/>
          <w:szCs w:val="20"/>
        </w:rPr>
        <w:t>,</w:t>
      </w:r>
      <w:r w:rsidR="000C00EA">
        <w:rPr>
          <w:sz w:val="20"/>
          <w:szCs w:val="20"/>
        </w:rPr>
        <w:t xml:space="preserve"> is inevitable given the characteristics of the system in which a visa is issued to a foreigner in assumption with</w:t>
      </w:r>
      <w:r w:rsidR="003B0A81">
        <w:rPr>
          <w:sz w:val="20"/>
          <w:szCs w:val="20"/>
        </w:rPr>
        <w:t xml:space="preserve"> an employment contract with </w:t>
      </w:r>
      <w:r w:rsidR="00646FE0">
        <w:rPr>
          <w:sz w:val="20"/>
          <w:szCs w:val="20"/>
        </w:rPr>
        <w:t xml:space="preserve">a </w:t>
      </w:r>
      <w:r w:rsidR="00BD38E6">
        <w:rPr>
          <w:rFonts w:hint="eastAsia"/>
          <w:sz w:val="20"/>
          <w:szCs w:val="20"/>
        </w:rPr>
        <w:t>certain</w:t>
      </w:r>
      <w:r w:rsidR="00BD38E6">
        <w:rPr>
          <w:sz w:val="20"/>
          <w:szCs w:val="20"/>
        </w:rPr>
        <w:t xml:space="preserve"> </w:t>
      </w:r>
      <w:r w:rsidR="000C00EA">
        <w:rPr>
          <w:sz w:val="20"/>
          <w:szCs w:val="20"/>
        </w:rPr>
        <w:t>employer.</w:t>
      </w:r>
    </w:p>
    <w:p w14:paraId="609F5970" w14:textId="50308277" w:rsidR="00B312B2" w:rsidRPr="00824774" w:rsidRDefault="00B312B2" w:rsidP="00824774">
      <w:pPr>
        <w:pStyle w:val="a4"/>
        <w:numPr>
          <w:ilvl w:val="0"/>
          <w:numId w:val="2"/>
        </w:numPr>
        <w:wordWrap/>
        <w:spacing w:after="120" w:line="276" w:lineRule="auto"/>
        <w:ind w:leftChars="0"/>
        <w:rPr>
          <w:sz w:val="20"/>
          <w:szCs w:val="20"/>
        </w:rPr>
      </w:pPr>
      <w:r w:rsidRPr="00015A48">
        <w:rPr>
          <w:sz w:val="20"/>
          <w:szCs w:val="20"/>
        </w:rPr>
        <w:t xml:space="preserve">The Government has continuously improved the system by </w:t>
      </w:r>
      <w:r w:rsidR="00393895" w:rsidRPr="00015A48">
        <w:rPr>
          <w:sz w:val="20"/>
          <w:szCs w:val="20"/>
        </w:rPr>
        <w:t xml:space="preserve">expanding the grounds for workers to change their employer and not to be counted as a change of business, </w:t>
      </w:r>
      <w:r w:rsidRPr="00015A48">
        <w:rPr>
          <w:sz w:val="20"/>
          <w:szCs w:val="20"/>
        </w:rPr>
        <w:t xml:space="preserve">to protect the rights of </w:t>
      </w:r>
      <w:r w:rsidR="00393895" w:rsidRPr="00015A48">
        <w:rPr>
          <w:sz w:val="20"/>
          <w:szCs w:val="20"/>
        </w:rPr>
        <w:t xml:space="preserve">migrant </w:t>
      </w:r>
      <w:r w:rsidRPr="00015A48">
        <w:rPr>
          <w:sz w:val="20"/>
          <w:szCs w:val="20"/>
        </w:rPr>
        <w:t xml:space="preserve">workers. With such an improvement, the number of foreign workers who changed their </w:t>
      </w:r>
      <w:r w:rsidR="00CB75C7">
        <w:rPr>
          <w:rFonts w:hint="eastAsia"/>
          <w:sz w:val="20"/>
          <w:szCs w:val="20"/>
        </w:rPr>
        <w:t>employer</w:t>
      </w:r>
      <w:r w:rsidRPr="00015A48">
        <w:rPr>
          <w:sz w:val="20"/>
          <w:szCs w:val="20"/>
        </w:rPr>
        <w:t xml:space="preserve"> has more than tripled (18,867 cases in 2016</w:t>
      </w:r>
      <w:r w:rsidRPr="00015A48">
        <w:rPr>
          <w:sz w:val="20"/>
          <w:szCs w:val="20"/>
        </w:rPr>
        <w:sym w:font="Wingdings" w:char="F0E0"/>
      </w:r>
      <w:r w:rsidRPr="00015A48">
        <w:rPr>
          <w:sz w:val="20"/>
          <w:szCs w:val="20"/>
        </w:rPr>
        <w:t xml:space="preserve">51,913 cases in 2019). Especially in 2018 and 2019, the </w:t>
      </w:r>
      <w:r w:rsidR="00F20B23">
        <w:rPr>
          <w:sz w:val="20"/>
          <w:szCs w:val="20"/>
        </w:rPr>
        <w:t>official</w:t>
      </w:r>
      <w:r w:rsidR="00F20B23" w:rsidRPr="00015A48">
        <w:rPr>
          <w:sz w:val="20"/>
          <w:szCs w:val="20"/>
        </w:rPr>
        <w:t xml:space="preserve"> </w:t>
      </w:r>
      <w:r w:rsidRPr="00015A48">
        <w:rPr>
          <w:sz w:val="20"/>
          <w:szCs w:val="20"/>
        </w:rPr>
        <w:t xml:space="preserve">notice on the </w:t>
      </w:r>
      <w:r w:rsidRPr="00015A48">
        <w:rPr>
          <w:i/>
          <w:iCs/>
          <w:sz w:val="20"/>
          <w:szCs w:val="20"/>
        </w:rPr>
        <w:t xml:space="preserve">Reasons for Changes of Business Places Which is Not </w:t>
      </w:r>
      <w:r w:rsidR="00AC1AAB">
        <w:rPr>
          <w:i/>
          <w:iCs/>
          <w:sz w:val="20"/>
          <w:szCs w:val="20"/>
        </w:rPr>
        <w:t>Attributable</w:t>
      </w:r>
      <w:r w:rsidR="004664DA">
        <w:rPr>
          <w:i/>
          <w:iCs/>
          <w:sz w:val="20"/>
          <w:szCs w:val="20"/>
        </w:rPr>
        <w:t xml:space="preserve"> to</w:t>
      </w:r>
      <w:r w:rsidR="007536D3">
        <w:rPr>
          <w:i/>
          <w:iCs/>
          <w:sz w:val="20"/>
          <w:szCs w:val="20"/>
        </w:rPr>
        <w:t xml:space="preserve"> </w:t>
      </w:r>
      <w:r w:rsidRPr="00015A48">
        <w:rPr>
          <w:i/>
          <w:iCs/>
          <w:sz w:val="20"/>
          <w:szCs w:val="20"/>
        </w:rPr>
        <w:t>Foreign Workers</w:t>
      </w:r>
      <w:r w:rsidRPr="00015A48">
        <w:rPr>
          <w:sz w:val="20"/>
          <w:szCs w:val="20"/>
        </w:rPr>
        <w:t xml:space="preserve"> was amended for three times</w:t>
      </w:r>
      <w:r w:rsidR="008E1B34">
        <w:rPr>
          <w:rFonts w:hint="eastAsia"/>
          <w:sz w:val="20"/>
          <w:szCs w:val="20"/>
        </w:rPr>
        <w:t xml:space="preserve"> to</w:t>
      </w:r>
      <w:r w:rsidRPr="00015A48">
        <w:rPr>
          <w:sz w:val="20"/>
          <w:szCs w:val="20"/>
        </w:rPr>
        <w:t xml:space="preserve"> expand the scope of sexual harassment, sex offenses</w:t>
      </w:r>
      <w:r w:rsidR="00AC1AAB">
        <w:rPr>
          <w:sz w:val="20"/>
          <w:szCs w:val="20"/>
        </w:rPr>
        <w:t>,</w:t>
      </w:r>
      <w:r w:rsidRPr="00015A48">
        <w:rPr>
          <w:sz w:val="20"/>
          <w:szCs w:val="20"/>
        </w:rPr>
        <w:t xml:space="preserve"> and sexual violence</w:t>
      </w:r>
      <w:r w:rsidR="00AC1AAB">
        <w:rPr>
          <w:sz w:val="20"/>
          <w:szCs w:val="20"/>
        </w:rPr>
        <w:t xml:space="preserve"> (f</w:t>
      </w:r>
      <w:r w:rsidRPr="00015A48">
        <w:rPr>
          <w:sz w:val="20"/>
          <w:szCs w:val="20"/>
        </w:rPr>
        <w:t xml:space="preserve">or </w:t>
      </w:r>
      <w:r w:rsidR="00577CD6">
        <w:rPr>
          <w:sz w:val="20"/>
          <w:szCs w:val="20"/>
        </w:rPr>
        <w:t>specifics</w:t>
      </w:r>
      <w:r w:rsidR="00327F20" w:rsidRPr="00015A48">
        <w:rPr>
          <w:sz w:val="20"/>
          <w:szCs w:val="20"/>
        </w:rPr>
        <w:t>, see Appendix Table-20</w:t>
      </w:r>
      <w:r w:rsidRPr="00015A48">
        <w:rPr>
          <w:sz w:val="20"/>
          <w:szCs w:val="20"/>
        </w:rPr>
        <w:t>)</w:t>
      </w:r>
      <w:r w:rsidR="00AC1AAB">
        <w:rPr>
          <w:sz w:val="20"/>
          <w:szCs w:val="20"/>
        </w:rPr>
        <w:t>.</w:t>
      </w:r>
      <w:r w:rsidRPr="00015A48">
        <w:rPr>
          <w:sz w:val="20"/>
          <w:szCs w:val="20"/>
        </w:rPr>
        <w:t xml:space="preserve"> </w:t>
      </w:r>
      <w:r w:rsidRPr="00824774">
        <w:rPr>
          <w:sz w:val="20"/>
          <w:szCs w:val="20"/>
        </w:rPr>
        <w:t xml:space="preserve">However, </w:t>
      </w:r>
      <w:r w:rsidR="00F125DD">
        <w:rPr>
          <w:sz w:val="20"/>
          <w:szCs w:val="20"/>
        </w:rPr>
        <w:t>allowing</w:t>
      </w:r>
      <w:r w:rsidR="00AC1AAB">
        <w:rPr>
          <w:sz w:val="20"/>
          <w:szCs w:val="20"/>
        </w:rPr>
        <w:t xml:space="preserve"> a</w:t>
      </w:r>
      <w:r w:rsidR="00F125DD">
        <w:rPr>
          <w:sz w:val="20"/>
          <w:szCs w:val="20"/>
        </w:rPr>
        <w:t xml:space="preserve"> change in employer</w:t>
      </w:r>
      <w:r w:rsidRPr="00824774">
        <w:rPr>
          <w:sz w:val="20"/>
          <w:szCs w:val="20"/>
        </w:rPr>
        <w:t xml:space="preserve"> without any limit</w:t>
      </w:r>
      <w:r w:rsidR="00AC1AAB">
        <w:rPr>
          <w:sz w:val="20"/>
          <w:szCs w:val="20"/>
        </w:rPr>
        <w:t>s</w:t>
      </w:r>
      <w:r w:rsidRPr="00824774">
        <w:rPr>
          <w:sz w:val="20"/>
          <w:szCs w:val="20"/>
        </w:rPr>
        <w:t xml:space="preserve"> may hinder the fulfillment of the purpose of the EPS to supply foreign workers to the firms in difficulty hiring domestic workers.</w:t>
      </w:r>
    </w:p>
    <w:p w14:paraId="5C36FABF" w14:textId="77777777" w:rsidR="00B312B2" w:rsidRPr="00015A48" w:rsidRDefault="00B312B2" w:rsidP="00B312B2">
      <w:pPr>
        <w:wordWrap/>
        <w:spacing w:after="120" w:line="276" w:lineRule="auto"/>
        <w:rPr>
          <w:sz w:val="20"/>
          <w:szCs w:val="20"/>
        </w:rPr>
      </w:pPr>
    </w:p>
    <w:p w14:paraId="443E6227" w14:textId="77777777" w:rsidR="00B312B2" w:rsidRPr="00015A48" w:rsidRDefault="00B312B2" w:rsidP="00B312B2">
      <w:pPr>
        <w:wordWrap/>
        <w:spacing w:after="120" w:line="276" w:lineRule="auto"/>
        <w:jc w:val="center"/>
        <w:rPr>
          <w:sz w:val="20"/>
          <w:szCs w:val="20"/>
        </w:rPr>
      </w:pPr>
      <w:r w:rsidRPr="00015A48">
        <w:rPr>
          <w:sz w:val="20"/>
          <w:szCs w:val="20"/>
        </w:rPr>
        <w:t>ISSUE 15</w:t>
      </w:r>
    </w:p>
    <w:p w14:paraId="28485A2C" w14:textId="77777777" w:rsidR="00B312B2" w:rsidRPr="00015A48" w:rsidRDefault="00B312B2" w:rsidP="00B312B2">
      <w:pPr>
        <w:wordWrap/>
        <w:spacing w:after="120" w:line="276" w:lineRule="auto"/>
        <w:jc w:val="center"/>
        <w:rPr>
          <w:sz w:val="20"/>
          <w:szCs w:val="20"/>
        </w:rPr>
      </w:pPr>
    </w:p>
    <w:p w14:paraId="7AB801F4" w14:textId="63F1A85B"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The Government wholly amended the </w:t>
      </w:r>
      <w:r w:rsidRPr="00015A48">
        <w:rPr>
          <w:i/>
          <w:sz w:val="20"/>
          <w:szCs w:val="20"/>
        </w:rPr>
        <w:t>Act on the Improvement of Mental Health and the Support for Welfare Services for Mental Patients</w:t>
      </w:r>
      <w:r w:rsidRPr="00015A48">
        <w:rPr>
          <w:sz w:val="20"/>
          <w:szCs w:val="20"/>
        </w:rPr>
        <w:t xml:space="preserve"> in 2016, improving the procedure </w:t>
      </w:r>
      <w:r w:rsidR="000310F9">
        <w:rPr>
          <w:rFonts w:hint="eastAsia"/>
          <w:sz w:val="20"/>
          <w:szCs w:val="20"/>
        </w:rPr>
        <w:t>of</w:t>
      </w:r>
      <w:r w:rsidR="000310F9">
        <w:rPr>
          <w:sz w:val="20"/>
          <w:szCs w:val="20"/>
        </w:rPr>
        <w:t xml:space="preserve"> </w:t>
      </w:r>
      <w:r w:rsidRPr="00015A48">
        <w:rPr>
          <w:sz w:val="20"/>
          <w:szCs w:val="20"/>
        </w:rPr>
        <w:t xml:space="preserve">involuntary hospitalization of mental </w:t>
      </w:r>
      <w:r w:rsidRPr="00015A48">
        <w:rPr>
          <w:sz w:val="20"/>
          <w:szCs w:val="20"/>
        </w:rPr>
        <w:lastRenderedPageBreak/>
        <w:t>patients.</w:t>
      </w:r>
    </w:p>
    <w:p w14:paraId="002FE1C9" w14:textId="48D49BD3" w:rsidR="00B312B2" w:rsidRPr="00015A48" w:rsidRDefault="00314F14" w:rsidP="00AF38DB">
      <w:pPr>
        <w:pStyle w:val="a4"/>
        <w:numPr>
          <w:ilvl w:val="0"/>
          <w:numId w:val="2"/>
        </w:numPr>
        <w:wordWrap/>
        <w:spacing w:after="120" w:line="276" w:lineRule="auto"/>
        <w:ind w:leftChars="0"/>
        <w:rPr>
          <w:sz w:val="20"/>
          <w:szCs w:val="20"/>
        </w:rPr>
      </w:pPr>
      <w:r>
        <w:rPr>
          <w:rFonts w:hint="eastAsia"/>
          <w:sz w:val="20"/>
          <w:szCs w:val="20"/>
        </w:rPr>
        <w:t>T</w:t>
      </w:r>
      <w:r w:rsidR="00B312B2" w:rsidRPr="00015A48">
        <w:rPr>
          <w:sz w:val="20"/>
          <w:szCs w:val="20"/>
        </w:rPr>
        <w:t xml:space="preserve">o strictly </w:t>
      </w:r>
      <w:r w:rsidR="004A53B7">
        <w:rPr>
          <w:rFonts w:hint="eastAsia"/>
          <w:sz w:val="20"/>
          <w:szCs w:val="20"/>
        </w:rPr>
        <w:t>follow</w:t>
      </w:r>
      <w:r w:rsidR="00B312B2" w:rsidRPr="00015A48">
        <w:rPr>
          <w:sz w:val="20"/>
          <w:szCs w:val="20"/>
        </w:rPr>
        <w:t xml:space="preserve"> the principle of necessity and proportionality, the Government introduced the system of diagnostic hospital</w:t>
      </w:r>
      <w:r w:rsidR="00C8374C" w:rsidRPr="00015A48">
        <w:rPr>
          <w:sz w:val="20"/>
          <w:szCs w:val="20"/>
        </w:rPr>
        <w:t xml:space="preserve"> admission</w:t>
      </w:r>
      <w:r w:rsidR="00B312B2" w:rsidRPr="00015A48">
        <w:rPr>
          <w:sz w:val="20"/>
          <w:szCs w:val="20"/>
        </w:rPr>
        <w:t xml:space="preserve"> for two weeks prior to hospital</w:t>
      </w:r>
      <w:r w:rsidR="00C8374C" w:rsidRPr="00015A48">
        <w:rPr>
          <w:sz w:val="20"/>
          <w:szCs w:val="20"/>
        </w:rPr>
        <w:t>ization</w:t>
      </w:r>
      <w:r w:rsidR="00B312B2" w:rsidRPr="00015A48">
        <w:rPr>
          <w:sz w:val="20"/>
          <w:szCs w:val="20"/>
        </w:rPr>
        <w:t xml:space="preserve">, and allows continuous hospitalization only where there is a consensus among two or more psychiatrists during the period of diagnostic </w:t>
      </w:r>
      <w:r w:rsidR="00C8374C" w:rsidRPr="00015A48">
        <w:rPr>
          <w:sz w:val="20"/>
          <w:szCs w:val="20"/>
        </w:rPr>
        <w:t xml:space="preserve">admission </w:t>
      </w:r>
      <w:r w:rsidR="00B312B2" w:rsidRPr="00015A48">
        <w:rPr>
          <w:sz w:val="20"/>
          <w:szCs w:val="20"/>
        </w:rPr>
        <w:t xml:space="preserve">on i) necessity for </w:t>
      </w:r>
      <w:r>
        <w:rPr>
          <w:rFonts w:hint="eastAsia"/>
          <w:sz w:val="20"/>
          <w:szCs w:val="20"/>
        </w:rPr>
        <w:t>inpatient care</w:t>
      </w:r>
      <w:r w:rsidR="00B312B2" w:rsidRPr="00015A48">
        <w:rPr>
          <w:sz w:val="20"/>
          <w:szCs w:val="20"/>
        </w:rPr>
        <w:t xml:space="preserve"> and ii) necessity for hospitalization because the person is likely to harm his/her own health or safety or that of another.</w:t>
      </w:r>
    </w:p>
    <w:p w14:paraId="2FF3EAD1" w14:textId="6AF002C4" w:rsidR="00B312B2" w:rsidRPr="00743F9D" w:rsidRDefault="00B312B2" w:rsidP="00743F9D">
      <w:pPr>
        <w:pStyle w:val="a4"/>
        <w:numPr>
          <w:ilvl w:val="0"/>
          <w:numId w:val="2"/>
        </w:numPr>
        <w:wordWrap/>
        <w:spacing w:after="120" w:line="276" w:lineRule="auto"/>
        <w:ind w:leftChars="0"/>
        <w:rPr>
          <w:sz w:val="20"/>
          <w:szCs w:val="20"/>
        </w:rPr>
      </w:pPr>
      <w:r w:rsidRPr="00015A48">
        <w:rPr>
          <w:sz w:val="20"/>
          <w:szCs w:val="20"/>
        </w:rPr>
        <w:t xml:space="preserve">It also introduced the system </w:t>
      </w:r>
      <w:r w:rsidR="00743F9D">
        <w:rPr>
          <w:rFonts w:hint="eastAsia"/>
          <w:sz w:val="20"/>
          <w:szCs w:val="20"/>
        </w:rPr>
        <w:t>that</w:t>
      </w:r>
      <w:r w:rsidR="00A16E54">
        <w:rPr>
          <w:rFonts w:hint="eastAsia"/>
          <w:sz w:val="20"/>
          <w:szCs w:val="20"/>
        </w:rPr>
        <w:t xml:space="preserve"> a</w:t>
      </w:r>
      <w:r w:rsidRPr="00015A48">
        <w:rPr>
          <w:sz w:val="20"/>
          <w:szCs w:val="20"/>
        </w:rPr>
        <w:t xml:space="preserve"> Committee for Examination </w:t>
      </w:r>
      <w:r w:rsidR="00743F9D">
        <w:rPr>
          <w:rFonts w:hint="eastAsia"/>
          <w:sz w:val="20"/>
          <w:szCs w:val="20"/>
        </w:rPr>
        <w:t>on</w:t>
      </w:r>
      <w:r w:rsidRPr="00015A48">
        <w:rPr>
          <w:sz w:val="20"/>
          <w:szCs w:val="20"/>
        </w:rPr>
        <w:t xml:space="preserve"> Legitimacy of Admission</w:t>
      </w:r>
      <w:r w:rsidR="00C16D93">
        <w:rPr>
          <w:sz w:val="20"/>
          <w:szCs w:val="20"/>
        </w:rPr>
        <w:t>,</w:t>
      </w:r>
      <w:r w:rsidRPr="00015A48">
        <w:rPr>
          <w:sz w:val="20"/>
          <w:szCs w:val="20"/>
        </w:rPr>
        <w:t xml:space="preserve"> comprised of legal profession</w:t>
      </w:r>
      <w:r w:rsidR="00FC2481">
        <w:rPr>
          <w:rFonts w:hint="eastAsia"/>
          <w:sz w:val="20"/>
          <w:szCs w:val="20"/>
        </w:rPr>
        <w:t>al</w:t>
      </w:r>
      <w:r w:rsidRPr="00015A48">
        <w:rPr>
          <w:sz w:val="20"/>
          <w:szCs w:val="20"/>
        </w:rPr>
        <w:t>s, psychiatrists, a mentally</w:t>
      </w:r>
      <w:r w:rsidR="00743F9D">
        <w:rPr>
          <w:rFonts w:hint="eastAsia"/>
          <w:sz w:val="20"/>
          <w:szCs w:val="20"/>
        </w:rPr>
        <w:t>-</w:t>
      </w:r>
      <w:r w:rsidRPr="00015A48">
        <w:rPr>
          <w:sz w:val="20"/>
          <w:szCs w:val="20"/>
        </w:rPr>
        <w:t>ill person</w:t>
      </w:r>
      <w:r w:rsidR="00C16D93">
        <w:rPr>
          <w:sz w:val="20"/>
          <w:szCs w:val="20"/>
        </w:rPr>
        <w:t>,</w:t>
      </w:r>
      <w:r w:rsidR="00FC2481">
        <w:rPr>
          <w:rFonts w:hint="eastAsia"/>
          <w:sz w:val="20"/>
          <w:szCs w:val="20"/>
        </w:rPr>
        <w:t xml:space="preserve"> and his/her family members</w:t>
      </w:r>
      <w:r w:rsidR="00C16D93">
        <w:rPr>
          <w:sz w:val="20"/>
          <w:szCs w:val="20"/>
        </w:rPr>
        <w:t>,</w:t>
      </w:r>
      <w:r w:rsidRPr="00015A48">
        <w:rPr>
          <w:sz w:val="20"/>
          <w:szCs w:val="20"/>
        </w:rPr>
        <w:t xml:space="preserve"> examines the legitimacy of hospitalization.</w:t>
      </w:r>
      <w:r w:rsidR="00743F9D">
        <w:rPr>
          <w:rFonts w:hint="eastAsia"/>
          <w:sz w:val="20"/>
          <w:szCs w:val="20"/>
        </w:rPr>
        <w:t xml:space="preserve"> </w:t>
      </w:r>
      <w:r w:rsidRPr="00743F9D">
        <w:rPr>
          <w:sz w:val="20"/>
          <w:szCs w:val="20"/>
        </w:rPr>
        <w:t xml:space="preserve">The head of a </w:t>
      </w:r>
      <w:r w:rsidR="00256860">
        <w:rPr>
          <w:rFonts w:hint="eastAsia"/>
          <w:sz w:val="20"/>
          <w:szCs w:val="20"/>
        </w:rPr>
        <w:t>psychiatric</w:t>
      </w:r>
      <w:r w:rsidRPr="00743F9D">
        <w:rPr>
          <w:sz w:val="20"/>
          <w:szCs w:val="20"/>
        </w:rPr>
        <w:t xml:space="preserve"> institution shall give notice to the </w:t>
      </w:r>
      <w:r w:rsidR="00167663">
        <w:rPr>
          <w:rFonts w:hint="eastAsia"/>
          <w:sz w:val="20"/>
          <w:szCs w:val="20"/>
        </w:rPr>
        <w:t>C</w:t>
      </w:r>
      <w:r w:rsidRPr="00743F9D">
        <w:rPr>
          <w:sz w:val="20"/>
          <w:szCs w:val="20"/>
        </w:rPr>
        <w:t xml:space="preserve">ommittee within three days from the date of hospitalization, and the </w:t>
      </w:r>
      <w:r w:rsidR="00745BC5">
        <w:rPr>
          <w:rFonts w:hint="eastAsia"/>
          <w:sz w:val="20"/>
          <w:szCs w:val="20"/>
        </w:rPr>
        <w:t>Co</w:t>
      </w:r>
      <w:r w:rsidRPr="00743F9D">
        <w:rPr>
          <w:sz w:val="20"/>
          <w:szCs w:val="20"/>
        </w:rPr>
        <w:t xml:space="preserve">mmittee shall report </w:t>
      </w:r>
      <w:r w:rsidR="00FC2481">
        <w:rPr>
          <w:rFonts w:hint="eastAsia"/>
          <w:sz w:val="20"/>
          <w:szCs w:val="20"/>
        </w:rPr>
        <w:t>its decision</w:t>
      </w:r>
      <w:r w:rsidRPr="00743F9D">
        <w:rPr>
          <w:sz w:val="20"/>
          <w:szCs w:val="20"/>
        </w:rPr>
        <w:t xml:space="preserve"> within one month. Under the amended Act, the investigators of the </w:t>
      </w:r>
      <w:r w:rsidR="00745BC5">
        <w:rPr>
          <w:rFonts w:hint="eastAsia"/>
          <w:sz w:val="20"/>
          <w:szCs w:val="20"/>
        </w:rPr>
        <w:t>C</w:t>
      </w:r>
      <w:r w:rsidRPr="00743F9D">
        <w:rPr>
          <w:sz w:val="20"/>
          <w:szCs w:val="20"/>
        </w:rPr>
        <w:t xml:space="preserve">ommittee may interview a </w:t>
      </w:r>
      <w:r w:rsidR="00C8374C" w:rsidRPr="00743F9D">
        <w:rPr>
          <w:sz w:val="20"/>
          <w:szCs w:val="20"/>
        </w:rPr>
        <w:t xml:space="preserve">person with </w:t>
      </w:r>
      <w:r w:rsidRPr="00743F9D">
        <w:rPr>
          <w:sz w:val="20"/>
          <w:szCs w:val="20"/>
        </w:rPr>
        <w:t>mental ill</w:t>
      </w:r>
      <w:r w:rsidR="00C8374C" w:rsidRPr="00743F9D">
        <w:rPr>
          <w:sz w:val="20"/>
          <w:szCs w:val="20"/>
        </w:rPr>
        <w:t>ness</w:t>
      </w:r>
      <w:r w:rsidR="00C16D93">
        <w:rPr>
          <w:sz w:val="20"/>
          <w:szCs w:val="20"/>
        </w:rPr>
        <w:t>,</w:t>
      </w:r>
      <w:r w:rsidRPr="00743F9D">
        <w:rPr>
          <w:sz w:val="20"/>
          <w:szCs w:val="20"/>
        </w:rPr>
        <w:t xml:space="preserve"> face to face</w:t>
      </w:r>
      <w:r w:rsidR="00C16D93">
        <w:rPr>
          <w:sz w:val="20"/>
          <w:szCs w:val="20"/>
        </w:rPr>
        <w:t>,</w:t>
      </w:r>
      <w:r w:rsidRPr="00743F9D">
        <w:rPr>
          <w:sz w:val="20"/>
          <w:szCs w:val="20"/>
        </w:rPr>
        <w:t xml:space="preserve"> </w:t>
      </w:r>
      <w:r w:rsidR="00256860">
        <w:rPr>
          <w:rFonts w:hint="eastAsia"/>
          <w:sz w:val="20"/>
          <w:szCs w:val="20"/>
        </w:rPr>
        <w:t xml:space="preserve">upon request </w:t>
      </w:r>
      <w:r w:rsidRPr="00743F9D">
        <w:rPr>
          <w:sz w:val="20"/>
          <w:szCs w:val="20"/>
        </w:rPr>
        <w:t xml:space="preserve">or </w:t>
      </w:r>
      <w:r w:rsidR="00256860">
        <w:rPr>
          <w:rFonts w:hint="eastAsia"/>
          <w:sz w:val="20"/>
          <w:szCs w:val="20"/>
        </w:rPr>
        <w:t xml:space="preserve">by the power of </w:t>
      </w:r>
      <w:r w:rsidRPr="00743F9D">
        <w:rPr>
          <w:sz w:val="20"/>
          <w:szCs w:val="20"/>
        </w:rPr>
        <w:t xml:space="preserve">the head of the committee, to </w:t>
      </w:r>
      <w:r w:rsidR="00256860">
        <w:rPr>
          <w:rFonts w:hint="eastAsia"/>
          <w:sz w:val="20"/>
          <w:szCs w:val="20"/>
        </w:rPr>
        <w:t xml:space="preserve">better </w:t>
      </w:r>
      <w:r w:rsidRPr="00743F9D">
        <w:rPr>
          <w:sz w:val="20"/>
          <w:szCs w:val="20"/>
        </w:rPr>
        <w:t>respect the will of the hospitalized.</w:t>
      </w:r>
    </w:p>
    <w:p w14:paraId="3B841257" w14:textId="1065809F"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The initial period of involuntary hospitalization shall not exceed three months, and deliberation </w:t>
      </w:r>
      <w:r w:rsidR="00A16E54">
        <w:rPr>
          <w:rFonts w:hint="eastAsia"/>
          <w:sz w:val="20"/>
          <w:szCs w:val="20"/>
        </w:rPr>
        <w:t>of a</w:t>
      </w:r>
      <w:r w:rsidRPr="00015A48">
        <w:rPr>
          <w:sz w:val="20"/>
          <w:szCs w:val="20"/>
        </w:rPr>
        <w:t xml:space="preserve"> </w:t>
      </w:r>
      <w:r w:rsidR="00A16E54">
        <w:rPr>
          <w:rFonts w:hint="eastAsia"/>
          <w:sz w:val="20"/>
          <w:szCs w:val="20"/>
        </w:rPr>
        <w:t>M</w:t>
      </w:r>
      <w:r w:rsidRPr="00015A48">
        <w:rPr>
          <w:sz w:val="20"/>
          <w:szCs w:val="20"/>
        </w:rPr>
        <w:t xml:space="preserve">ental </w:t>
      </w:r>
      <w:r w:rsidR="00A16E54">
        <w:rPr>
          <w:rFonts w:hint="eastAsia"/>
          <w:sz w:val="20"/>
          <w:szCs w:val="20"/>
        </w:rPr>
        <w:t>H</w:t>
      </w:r>
      <w:r w:rsidRPr="00015A48">
        <w:rPr>
          <w:sz w:val="20"/>
          <w:szCs w:val="20"/>
        </w:rPr>
        <w:t xml:space="preserve">ealth </w:t>
      </w:r>
      <w:r w:rsidR="00A16E54">
        <w:rPr>
          <w:rFonts w:hint="eastAsia"/>
          <w:sz w:val="20"/>
          <w:szCs w:val="20"/>
        </w:rPr>
        <w:t>D</w:t>
      </w:r>
      <w:r w:rsidRPr="00015A48">
        <w:rPr>
          <w:sz w:val="20"/>
          <w:szCs w:val="20"/>
        </w:rPr>
        <w:t xml:space="preserve">eliberation </w:t>
      </w:r>
      <w:r w:rsidR="00A16E54">
        <w:rPr>
          <w:rFonts w:hint="eastAsia"/>
          <w:sz w:val="20"/>
          <w:szCs w:val="20"/>
        </w:rPr>
        <w:t>C</w:t>
      </w:r>
      <w:r w:rsidRPr="00015A48">
        <w:rPr>
          <w:sz w:val="20"/>
          <w:szCs w:val="20"/>
        </w:rPr>
        <w:t>ommittee</w:t>
      </w:r>
      <w:r w:rsidR="00C16D93">
        <w:rPr>
          <w:sz w:val="20"/>
          <w:szCs w:val="20"/>
        </w:rPr>
        <w:t>,</w:t>
      </w:r>
      <w:r w:rsidRPr="00015A48">
        <w:rPr>
          <w:sz w:val="20"/>
          <w:szCs w:val="20"/>
        </w:rPr>
        <w:t xml:space="preserve"> comprised of legal profession</w:t>
      </w:r>
      <w:r w:rsidR="00A16E54">
        <w:rPr>
          <w:rFonts w:hint="eastAsia"/>
          <w:sz w:val="20"/>
          <w:szCs w:val="20"/>
        </w:rPr>
        <w:t>al</w:t>
      </w:r>
      <w:r w:rsidRPr="00015A48">
        <w:rPr>
          <w:sz w:val="20"/>
          <w:szCs w:val="20"/>
        </w:rPr>
        <w:t xml:space="preserve">s, psychiatrists, </w:t>
      </w:r>
      <w:r w:rsidR="00A16E54">
        <w:rPr>
          <w:rFonts w:hint="eastAsia"/>
          <w:sz w:val="20"/>
          <w:szCs w:val="20"/>
        </w:rPr>
        <w:t>a mentally-ill person</w:t>
      </w:r>
      <w:r w:rsidR="00C16D93">
        <w:rPr>
          <w:sz w:val="20"/>
          <w:szCs w:val="20"/>
        </w:rPr>
        <w:t>,</w:t>
      </w:r>
      <w:r w:rsidR="00A16E54">
        <w:rPr>
          <w:rFonts w:hint="eastAsia"/>
          <w:sz w:val="20"/>
          <w:szCs w:val="20"/>
        </w:rPr>
        <w:t xml:space="preserve"> and his/her </w:t>
      </w:r>
      <w:r w:rsidRPr="00015A48">
        <w:rPr>
          <w:sz w:val="20"/>
          <w:szCs w:val="20"/>
        </w:rPr>
        <w:t>family members</w:t>
      </w:r>
      <w:r w:rsidR="00C16D93">
        <w:rPr>
          <w:sz w:val="20"/>
          <w:szCs w:val="20"/>
        </w:rPr>
        <w:t>,</w:t>
      </w:r>
      <w:r w:rsidRPr="00015A48">
        <w:rPr>
          <w:sz w:val="20"/>
          <w:szCs w:val="20"/>
        </w:rPr>
        <w:t xml:space="preserve"> is required to extend the hospitalization period.</w:t>
      </w:r>
      <w:r w:rsidR="00C17C08">
        <w:rPr>
          <w:rFonts w:hint="eastAsia"/>
          <w:sz w:val="20"/>
          <w:szCs w:val="20"/>
        </w:rPr>
        <w:t xml:space="preserve"> After</w:t>
      </w:r>
      <w:r w:rsidR="00175064">
        <w:rPr>
          <w:rFonts w:hint="eastAsia"/>
          <w:sz w:val="20"/>
          <w:szCs w:val="20"/>
        </w:rPr>
        <w:t xml:space="preserve"> the enforcement of the amended Act on May </w:t>
      </w:r>
      <w:r w:rsidR="00C16D93">
        <w:rPr>
          <w:sz w:val="20"/>
          <w:szCs w:val="20"/>
        </w:rPr>
        <w:t xml:space="preserve">30, </w:t>
      </w:r>
      <w:r w:rsidR="00175064">
        <w:rPr>
          <w:rFonts w:hint="eastAsia"/>
          <w:sz w:val="20"/>
          <w:szCs w:val="20"/>
        </w:rPr>
        <w:t>2017, the ratio of involuntary hospitalization among the total in-patients in psychiatric institutions</w:t>
      </w:r>
      <w:r w:rsidR="00536ECF">
        <w:rPr>
          <w:rFonts w:hint="eastAsia"/>
          <w:sz w:val="20"/>
          <w:szCs w:val="20"/>
        </w:rPr>
        <w:t xml:space="preserve"> is</w:t>
      </w:r>
      <w:r w:rsidR="00C17C08">
        <w:rPr>
          <w:rFonts w:hint="eastAsia"/>
          <w:sz w:val="20"/>
          <w:szCs w:val="20"/>
        </w:rPr>
        <w:t xml:space="preserve"> changed</w:t>
      </w:r>
      <w:r w:rsidR="00536ECF">
        <w:rPr>
          <w:rFonts w:hint="eastAsia"/>
          <w:sz w:val="20"/>
          <w:szCs w:val="20"/>
        </w:rPr>
        <w:t xml:space="preserve"> as below. For </w:t>
      </w:r>
      <w:r w:rsidR="00362CAD">
        <w:rPr>
          <w:rFonts w:hint="eastAsia"/>
          <w:sz w:val="20"/>
          <w:szCs w:val="20"/>
        </w:rPr>
        <w:t>detailed figure</w:t>
      </w:r>
      <w:r w:rsidR="00536ECF">
        <w:rPr>
          <w:rFonts w:hint="eastAsia"/>
          <w:sz w:val="20"/>
          <w:szCs w:val="20"/>
        </w:rPr>
        <w:t>s, see Appendix Table-23.</w:t>
      </w:r>
    </w:p>
    <w:p w14:paraId="54C07935" w14:textId="77777777" w:rsidR="00B312B2" w:rsidRDefault="00B312B2" w:rsidP="00B312B2">
      <w:pPr>
        <w:wordWrap/>
        <w:spacing w:after="120" w:line="276" w:lineRule="auto"/>
        <w:rPr>
          <w:sz w:val="20"/>
          <w:szCs w:val="20"/>
        </w:rPr>
      </w:pPr>
    </w:p>
    <w:p w14:paraId="59950D5E" w14:textId="5E2B2831" w:rsidR="003A48AE" w:rsidRPr="003A48AE" w:rsidRDefault="003A48AE" w:rsidP="003A48AE">
      <w:pPr>
        <w:wordWrap/>
        <w:spacing w:after="120" w:line="276" w:lineRule="auto"/>
        <w:jc w:val="center"/>
        <w:rPr>
          <w:sz w:val="20"/>
          <w:szCs w:val="20"/>
        </w:rPr>
      </w:pPr>
      <w:r>
        <w:rPr>
          <w:noProof/>
          <w:sz w:val="20"/>
          <w:szCs w:val="20"/>
        </w:rPr>
        <mc:AlternateContent>
          <mc:Choice Requires="wps">
            <w:drawing>
              <wp:anchor distT="0" distB="0" distL="114300" distR="114300" simplePos="0" relativeHeight="251659264" behindDoc="0" locked="0" layoutInCell="1" allowOverlap="1" wp14:anchorId="38B1BE10" wp14:editId="4679C483">
                <wp:simplePos x="0" y="0"/>
                <wp:positionH relativeFrom="column">
                  <wp:posOffset>5581650</wp:posOffset>
                </wp:positionH>
                <wp:positionV relativeFrom="paragraph">
                  <wp:posOffset>927100</wp:posOffset>
                </wp:positionV>
                <wp:extent cx="419100" cy="457200"/>
                <wp:effectExtent l="0" t="0" r="0" b="0"/>
                <wp:wrapNone/>
                <wp:docPr id="3" name="Text Box 3"/>
                <wp:cNvGraphicFramePr/>
                <a:graphic xmlns:a="http://schemas.openxmlformats.org/drawingml/2006/main">
                  <a:graphicData uri="http://schemas.microsoft.com/office/word/2010/wordprocessingShape">
                    <wps:wsp>
                      <wps:cNvSpPr txBox="1"/>
                      <wps:spPr>
                        <a:xfrm>
                          <a:off x="0" y="0"/>
                          <a:ext cx="41910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AF7C5C" w14:textId="13B8C1D3" w:rsidR="009215D5" w:rsidRPr="00536ECF" w:rsidRDefault="009215D5" w:rsidP="00536ECF">
                            <w:pPr>
                              <w:spacing w:line="360" w:lineRule="auto"/>
                              <w:rPr>
                                <w:sz w:val="16"/>
                                <w:szCs w:val="16"/>
                              </w:rPr>
                            </w:pPr>
                            <w:r w:rsidRPr="00536ECF">
                              <w:rPr>
                                <w:rFonts w:hint="eastAsia"/>
                                <w:sz w:val="16"/>
                                <w:szCs w:val="16"/>
                              </w:rPr>
                              <w:t>VOL</w:t>
                            </w:r>
                          </w:p>
                          <w:p w14:paraId="4EF49E77" w14:textId="70CA0C50" w:rsidR="009215D5" w:rsidRPr="00536ECF" w:rsidRDefault="009215D5">
                            <w:pPr>
                              <w:rPr>
                                <w:sz w:val="16"/>
                                <w:szCs w:val="16"/>
                              </w:rPr>
                            </w:pPr>
                            <w:r>
                              <w:rPr>
                                <w:rFonts w:hint="eastAsia"/>
                                <w:sz w:val="16"/>
                                <w:szCs w:val="16"/>
                              </w:rPr>
                              <w:t>INV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B1BE10" id="_x0000_t202" coordsize="21600,21600" o:spt="202" path="m,l,21600r21600,l21600,xe">
                <v:stroke joinstyle="miter"/>
                <v:path gradientshapeok="t" o:connecttype="rect"/>
              </v:shapetype>
              <v:shape id="Text Box 3" o:spid="_x0000_s1026" type="#_x0000_t202" style="position:absolute;left:0;text-align:left;margin-left:439.5pt;margin-top:73pt;width:33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" fillcolor="white [3201]" stroked="f" strokeweight=".5pt">
                <v:textbox>
                  <w:txbxContent>
                    <w:p w14:paraId="58AF7C5C" w14:textId="13B8C1D3" w:rsidR="009215D5" w:rsidRPr="00536ECF" w:rsidRDefault="009215D5" w:rsidP="00536ECF">
                      <w:pPr>
                        <w:spacing w:line="360" w:lineRule="auto"/>
                        <w:rPr>
                          <w:sz w:val="16"/>
                          <w:szCs w:val="16"/>
                        </w:rPr>
                      </w:pPr>
                      <w:r w:rsidRPr="00536ECF">
                        <w:rPr>
                          <w:rFonts w:hint="eastAsia"/>
                          <w:sz w:val="16"/>
                          <w:szCs w:val="16"/>
                        </w:rPr>
                        <w:t>VOL</w:t>
                      </w:r>
                    </w:p>
                    <w:p w14:paraId="4EF49E77" w14:textId="70CA0C50" w:rsidR="009215D5" w:rsidRPr="00536ECF" w:rsidRDefault="009215D5">
                      <w:pPr>
                        <w:rPr>
                          <w:sz w:val="16"/>
                          <w:szCs w:val="16"/>
                        </w:rPr>
                      </w:pPr>
                      <w:r>
                        <w:rPr>
                          <w:rFonts w:hint="eastAsia"/>
                          <w:sz w:val="16"/>
                          <w:szCs w:val="16"/>
                        </w:rPr>
                        <w:t>INV</w:t>
                      </w:r>
                    </w:p>
                  </w:txbxContent>
                </v:textbox>
              </v:shape>
            </w:pict>
          </mc:Fallback>
        </mc:AlternateContent>
      </w:r>
      <w:r w:rsidRPr="003A48AE">
        <w:rPr>
          <w:noProof/>
          <w:sz w:val="20"/>
          <w:szCs w:val="20"/>
        </w:rPr>
        <w:drawing>
          <wp:inline distT="0" distB="0" distL="0" distR="0" wp14:anchorId="3EBC51A5" wp14:editId="4CD7BFF8">
            <wp:extent cx="6032500" cy="2254250"/>
            <wp:effectExtent l="0" t="0" r="6350" b="0"/>
            <wp:docPr id="2" name="그림 2" descr="EMB0000029c01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53145160" descr="EMB0000029c01b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2500" cy="2254250"/>
                    </a:xfrm>
                    <a:prstGeom prst="rect">
                      <a:avLst/>
                    </a:prstGeom>
                    <a:noFill/>
                    <a:ln>
                      <a:noFill/>
                    </a:ln>
                  </pic:spPr>
                </pic:pic>
              </a:graphicData>
            </a:graphic>
          </wp:inline>
        </w:drawing>
      </w:r>
    </w:p>
    <w:p w14:paraId="36262902" w14:textId="4686AA96" w:rsidR="003A48AE" w:rsidRDefault="009F0DE1" w:rsidP="00B312B2">
      <w:pPr>
        <w:wordWrap/>
        <w:spacing w:after="120" w:line="276" w:lineRule="auto"/>
        <w:rPr>
          <w:sz w:val="20"/>
          <w:szCs w:val="20"/>
        </w:rPr>
      </w:pPr>
      <w:r>
        <w:rPr>
          <w:rFonts w:hint="eastAsia"/>
          <w:sz w:val="20"/>
          <w:szCs w:val="20"/>
        </w:rPr>
        <w:t xml:space="preserve">* Voluntary hospitalization </w:t>
      </w:r>
      <w:r w:rsidR="00FC0F82">
        <w:rPr>
          <w:rFonts w:hint="eastAsia"/>
          <w:sz w:val="20"/>
          <w:szCs w:val="20"/>
        </w:rPr>
        <w:t xml:space="preserve">refers to voluntary or consented </w:t>
      </w:r>
      <w:r w:rsidR="009E7424">
        <w:rPr>
          <w:rFonts w:hint="eastAsia"/>
          <w:sz w:val="20"/>
          <w:szCs w:val="20"/>
        </w:rPr>
        <w:t>admission to a hospital</w:t>
      </w:r>
      <w:r w:rsidR="00FC0F82">
        <w:rPr>
          <w:rFonts w:hint="eastAsia"/>
          <w:sz w:val="20"/>
          <w:szCs w:val="20"/>
        </w:rPr>
        <w:t xml:space="preserve"> while involuntary hospitalization includes protective hospitalization (by legal guardians) or administrative hospitalization.</w:t>
      </w:r>
    </w:p>
    <w:p w14:paraId="374B0F83" w14:textId="77777777" w:rsidR="009E7424" w:rsidRPr="00015A48" w:rsidRDefault="009E7424" w:rsidP="00B312B2">
      <w:pPr>
        <w:wordWrap/>
        <w:spacing w:after="120" w:line="276" w:lineRule="auto"/>
        <w:rPr>
          <w:sz w:val="20"/>
          <w:szCs w:val="20"/>
        </w:rPr>
      </w:pPr>
    </w:p>
    <w:p w14:paraId="76F6CBC7" w14:textId="77777777" w:rsidR="00B312B2" w:rsidRPr="00015A48" w:rsidRDefault="00B312B2" w:rsidP="00B312B2">
      <w:pPr>
        <w:wordWrap/>
        <w:spacing w:after="120" w:line="276" w:lineRule="auto"/>
        <w:jc w:val="center"/>
        <w:rPr>
          <w:sz w:val="20"/>
          <w:szCs w:val="20"/>
        </w:rPr>
      </w:pPr>
      <w:r w:rsidRPr="00015A48">
        <w:rPr>
          <w:sz w:val="20"/>
          <w:szCs w:val="20"/>
        </w:rPr>
        <w:t>ISSUE 16</w:t>
      </w:r>
    </w:p>
    <w:p w14:paraId="74F49636" w14:textId="77777777" w:rsidR="00B312B2" w:rsidRPr="00015A48" w:rsidRDefault="00B312B2" w:rsidP="00B312B2">
      <w:pPr>
        <w:wordWrap/>
        <w:spacing w:after="120" w:line="276" w:lineRule="auto"/>
        <w:rPr>
          <w:sz w:val="20"/>
          <w:szCs w:val="20"/>
        </w:rPr>
      </w:pPr>
    </w:p>
    <w:p w14:paraId="66339ECF" w14:textId="77777777" w:rsidR="00B312B2" w:rsidRPr="00015A48" w:rsidRDefault="00B312B2" w:rsidP="00B312B2">
      <w:pPr>
        <w:wordWrap/>
        <w:spacing w:after="120" w:line="276" w:lineRule="auto"/>
        <w:jc w:val="center"/>
        <w:rPr>
          <w:sz w:val="20"/>
          <w:szCs w:val="20"/>
        </w:rPr>
      </w:pPr>
      <w:r w:rsidRPr="00015A48">
        <w:rPr>
          <w:sz w:val="20"/>
          <w:szCs w:val="20"/>
        </w:rPr>
        <w:t>Steps Taken to Reduce Overcrowding and to Improve Detention Conditions in Police Cells</w:t>
      </w:r>
    </w:p>
    <w:p w14:paraId="65605B84" w14:textId="3B9B1DD9" w:rsidR="00B312B2" w:rsidRPr="00015A48" w:rsidRDefault="000D21DA" w:rsidP="00AF38DB">
      <w:pPr>
        <w:pStyle w:val="a4"/>
        <w:numPr>
          <w:ilvl w:val="0"/>
          <w:numId w:val="2"/>
        </w:numPr>
        <w:wordWrap/>
        <w:spacing w:after="120" w:line="276" w:lineRule="auto"/>
        <w:ind w:leftChars="0"/>
        <w:rPr>
          <w:sz w:val="20"/>
          <w:szCs w:val="20"/>
        </w:rPr>
      </w:pPr>
      <w:r>
        <w:rPr>
          <w:rFonts w:hint="eastAsia"/>
          <w:sz w:val="20"/>
          <w:szCs w:val="20"/>
        </w:rPr>
        <w:t>T</w:t>
      </w:r>
      <w:r w:rsidRPr="00015A48">
        <w:rPr>
          <w:sz w:val="20"/>
          <w:szCs w:val="20"/>
        </w:rPr>
        <w:t xml:space="preserve">o </w:t>
      </w:r>
      <w:r w:rsidR="00E95ACB">
        <w:rPr>
          <w:rFonts w:hint="eastAsia"/>
          <w:sz w:val="20"/>
          <w:szCs w:val="20"/>
        </w:rPr>
        <w:t>address</w:t>
      </w:r>
      <w:r w:rsidRPr="00015A48">
        <w:rPr>
          <w:sz w:val="20"/>
          <w:szCs w:val="20"/>
        </w:rPr>
        <w:t xml:space="preserve"> </w:t>
      </w:r>
      <w:r w:rsidR="00E95ACB">
        <w:rPr>
          <w:rFonts w:hint="eastAsia"/>
          <w:sz w:val="20"/>
          <w:szCs w:val="20"/>
        </w:rPr>
        <w:t>overcrowding</w:t>
      </w:r>
      <w:r>
        <w:rPr>
          <w:rFonts w:hint="eastAsia"/>
          <w:sz w:val="20"/>
          <w:szCs w:val="20"/>
        </w:rPr>
        <w:t>,</w:t>
      </w:r>
      <w:r>
        <w:rPr>
          <w:sz w:val="20"/>
          <w:szCs w:val="20"/>
        </w:rPr>
        <w:t xml:space="preserve"> </w:t>
      </w:r>
      <w:r>
        <w:rPr>
          <w:rFonts w:hint="eastAsia"/>
          <w:sz w:val="20"/>
          <w:szCs w:val="20"/>
        </w:rPr>
        <w:t>t</w:t>
      </w:r>
      <w:r w:rsidR="00B312B2" w:rsidRPr="00015A48">
        <w:rPr>
          <w:sz w:val="20"/>
          <w:szCs w:val="20"/>
        </w:rPr>
        <w:t>he MOJ is establishing and moving correctional facilities, remodeling underused places</w:t>
      </w:r>
      <w:r w:rsidR="0055510B">
        <w:rPr>
          <w:sz w:val="20"/>
          <w:szCs w:val="20"/>
        </w:rPr>
        <w:t>,</w:t>
      </w:r>
      <w:r w:rsidR="00B312B2" w:rsidRPr="00015A48">
        <w:rPr>
          <w:sz w:val="20"/>
          <w:szCs w:val="20"/>
        </w:rPr>
        <w:t xml:space="preserve"> and enlarging accommodating buildings. </w:t>
      </w:r>
      <w:r w:rsidR="00D262FC">
        <w:rPr>
          <w:sz w:val="20"/>
          <w:szCs w:val="20"/>
        </w:rPr>
        <w:t>It a</w:t>
      </w:r>
      <w:r w:rsidR="00B312B2" w:rsidRPr="00015A48">
        <w:rPr>
          <w:sz w:val="20"/>
          <w:szCs w:val="20"/>
        </w:rPr>
        <w:t xml:space="preserve">lso tries adjusting the classification of correctional facilities located in major cities and scattering inmates to </w:t>
      </w:r>
      <w:r w:rsidR="00C8374C" w:rsidRPr="00015A48">
        <w:rPr>
          <w:sz w:val="20"/>
          <w:szCs w:val="20"/>
        </w:rPr>
        <w:t>other provinces</w:t>
      </w:r>
      <w:r w:rsidR="00B312B2" w:rsidRPr="00015A48">
        <w:rPr>
          <w:sz w:val="20"/>
          <w:szCs w:val="20"/>
        </w:rPr>
        <w:t xml:space="preserve">. It puts efforts to reduce overcrowding by giving more opportunities of parole to exemplary prisoners, socially marginalized persons </w:t>
      </w:r>
      <w:r w:rsidR="00B312B2" w:rsidRPr="00015A48">
        <w:rPr>
          <w:sz w:val="20"/>
          <w:szCs w:val="20"/>
        </w:rPr>
        <w:lastRenderedPageBreak/>
        <w:t>(patients, the disabled, the elderly, etc.)</w:t>
      </w:r>
      <w:r w:rsidR="0055510B">
        <w:rPr>
          <w:sz w:val="20"/>
          <w:szCs w:val="20"/>
        </w:rPr>
        <w:t>,</w:t>
      </w:r>
      <w:r w:rsidR="00B312B2" w:rsidRPr="00015A48">
        <w:rPr>
          <w:sz w:val="20"/>
          <w:szCs w:val="20"/>
        </w:rPr>
        <w:t xml:space="preserve"> and persons who committed a crime to make ends meet.</w:t>
      </w:r>
      <w:r w:rsidR="006A18FE">
        <w:rPr>
          <w:rFonts w:hint="eastAsia"/>
          <w:sz w:val="20"/>
          <w:szCs w:val="20"/>
        </w:rPr>
        <w:t xml:space="preserve"> As a result, the occupancy rate to capacity </w:t>
      </w:r>
      <w:r w:rsidR="0055510B">
        <w:rPr>
          <w:sz w:val="20"/>
          <w:szCs w:val="20"/>
        </w:rPr>
        <w:t>has diminished</w:t>
      </w:r>
      <w:r w:rsidR="006A18FE">
        <w:rPr>
          <w:rFonts w:hint="eastAsia"/>
          <w:sz w:val="20"/>
          <w:szCs w:val="20"/>
        </w:rPr>
        <w:t xml:space="preserve"> from 114.5% in 2019 to 113.8% in 2018. </w:t>
      </w:r>
      <w:r w:rsidR="00F65018">
        <w:rPr>
          <w:rFonts w:hint="eastAsia"/>
          <w:sz w:val="20"/>
          <w:szCs w:val="20"/>
        </w:rPr>
        <w:t xml:space="preserve">For better treatment of protected juveniles, with modernization of facilities from 2013, </w:t>
      </w:r>
      <w:r w:rsidR="00DE70B1">
        <w:rPr>
          <w:sz w:val="20"/>
          <w:szCs w:val="20"/>
        </w:rPr>
        <w:t xml:space="preserve">the </w:t>
      </w:r>
      <w:r w:rsidR="00F65018">
        <w:rPr>
          <w:rFonts w:hint="eastAsia"/>
          <w:sz w:val="20"/>
          <w:szCs w:val="20"/>
        </w:rPr>
        <w:t xml:space="preserve">living quarters of five out of the total eleven juvenile reformatories across the nation </w:t>
      </w:r>
      <w:r w:rsidR="00DE70B1">
        <w:rPr>
          <w:sz w:val="20"/>
          <w:szCs w:val="20"/>
        </w:rPr>
        <w:t>were rebuilt</w:t>
      </w:r>
      <w:r w:rsidR="00DE70B1">
        <w:rPr>
          <w:rFonts w:hint="eastAsia"/>
          <w:sz w:val="20"/>
          <w:szCs w:val="20"/>
        </w:rPr>
        <w:t xml:space="preserve"> </w:t>
      </w:r>
      <w:r w:rsidR="00F65018">
        <w:rPr>
          <w:rFonts w:hint="eastAsia"/>
          <w:sz w:val="20"/>
          <w:szCs w:val="20"/>
        </w:rPr>
        <w:t xml:space="preserve">to </w:t>
      </w:r>
      <w:r w:rsidR="00DE70B1">
        <w:rPr>
          <w:sz w:val="20"/>
          <w:szCs w:val="20"/>
        </w:rPr>
        <w:t>house</w:t>
      </w:r>
      <w:r w:rsidR="00F65018">
        <w:rPr>
          <w:rFonts w:hint="eastAsia"/>
          <w:sz w:val="20"/>
          <w:szCs w:val="20"/>
        </w:rPr>
        <w:t xml:space="preserve"> four or less pe</w:t>
      </w:r>
      <w:r w:rsidR="00DE70B1">
        <w:rPr>
          <w:sz w:val="20"/>
          <w:szCs w:val="20"/>
        </w:rPr>
        <w:t>ople</w:t>
      </w:r>
      <w:r w:rsidR="00F65018">
        <w:rPr>
          <w:rFonts w:hint="eastAsia"/>
          <w:sz w:val="20"/>
          <w:szCs w:val="20"/>
        </w:rPr>
        <w:t xml:space="preserve"> from the previous 10</w:t>
      </w:r>
      <w:r w:rsidR="00DE70B1">
        <w:rPr>
          <w:sz w:val="20"/>
          <w:szCs w:val="20"/>
        </w:rPr>
        <w:t xml:space="preserve"> to </w:t>
      </w:r>
      <w:r w:rsidR="00F65018">
        <w:rPr>
          <w:rFonts w:hint="eastAsia"/>
          <w:sz w:val="20"/>
          <w:szCs w:val="20"/>
        </w:rPr>
        <w:t xml:space="preserve">15 </w:t>
      </w:r>
      <w:r w:rsidR="001C0083">
        <w:rPr>
          <w:rFonts w:hint="eastAsia"/>
          <w:sz w:val="20"/>
          <w:szCs w:val="20"/>
        </w:rPr>
        <w:t>pe</w:t>
      </w:r>
      <w:r w:rsidR="00DE70B1">
        <w:rPr>
          <w:sz w:val="20"/>
          <w:szCs w:val="20"/>
        </w:rPr>
        <w:t>ople</w:t>
      </w:r>
      <w:r w:rsidR="001C0083">
        <w:rPr>
          <w:rFonts w:hint="eastAsia"/>
          <w:sz w:val="20"/>
          <w:szCs w:val="20"/>
        </w:rPr>
        <w:t>.</w:t>
      </w:r>
    </w:p>
    <w:p w14:paraId="3CA3BB82" w14:textId="48D4D2C4"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The KNPA has improved the accommodation environment of 34 detention rooms between 2013 and 2019. In 2018, it made restrooms at all detention rooms human rights-friendly, and in 2019, reception rooms for counsels were built. The applicable rules were revised to guarantee the right to meet and communicate</w:t>
      </w:r>
      <w:r w:rsidR="00C8374C" w:rsidRPr="00015A48">
        <w:rPr>
          <w:sz w:val="20"/>
          <w:szCs w:val="20"/>
        </w:rPr>
        <w:t xml:space="preserve"> with visitors and counselors</w:t>
      </w:r>
      <w:r w:rsidRPr="00015A48">
        <w:rPr>
          <w:sz w:val="20"/>
          <w:szCs w:val="20"/>
        </w:rPr>
        <w:t xml:space="preserve"> and medical treatment at a hospital and providing human rights education to detainee protection officers.</w:t>
      </w:r>
    </w:p>
    <w:p w14:paraId="705D3AEC" w14:textId="3A9F076D"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The Government shut down all substitute cells of the police station which </w:t>
      </w:r>
      <w:r w:rsidR="005B2767">
        <w:rPr>
          <w:sz w:val="20"/>
          <w:szCs w:val="20"/>
        </w:rPr>
        <w:t>raised worries over</w:t>
      </w:r>
      <w:r w:rsidRPr="00015A48">
        <w:rPr>
          <w:sz w:val="20"/>
          <w:szCs w:val="20"/>
        </w:rPr>
        <w:t xml:space="preserve"> human rights violation</w:t>
      </w:r>
      <w:r w:rsidR="00820DAE">
        <w:rPr>
          <w:sz w:val="20"/>
          <w:szCs w:val="20"/>
        </w:rPr>
        <w:t>s</w:t>
      </w:r>
      <w:r w:rsidRPr="00015A48">
        <w:rPr>
          <w:sz w:val="20"/>
          <w:szCs w:val="20"/>
        </w:rPr>
        <w:t xml:space="preserve">, and all the unconvicted inmates will be </w:t>
      </w:r>
      <w:r w:rsidR="009455C0">
        <w:rPr>
          <w:sz w:val="20"/>
          <w:szCs w:val="20"/>
        </w:rPr>
        <w:t>transferred to</w:t>
      </w:r>
      <w:r w:rsidRPr="00015A48">
        <w:rPr>
          <w:sz w:val="20"/>
          <w:szCs w:val="20"/>
        </w:rPr>
        <w:t xml:space="preserve"> correctional facilities </w:t>
      </w:r>
      <w:r w:rsidR="005B2767">
        <w:rPr>
          <w:sz w:val="20"/>
          <w:szCs w:val="20"/>
        </w:rPr>
        <w:t>by</w:t>
      </w:r>
      <w:r w:rsidRPr="00015A48">
        <w:rPr>
          <w:sz w:val="20"/>
          <w:szCs w:val="20"/>
        </w:rPr>
        <w:t xml:space="preserve"> 2020. A substitute cell is a short-term detention facility </w:t>
      </w:r>
      <w:r w:rsidR="005B2767">
        <w:rPr>
          <w:sz w:val="20"/>
          <w:szCs w:val="20"/>
        </w:rPr>
        <w:t>keeping</w:t>
      </w:r>
      <w:r w:rsidRPr="00015A48">
        <w:rPr>
          <w:sz w:val="20"/>
          <w:szCs w:val="20"/>
        </w:rPr>
        <w:t xml:space="preserve"> unconvicted inmates within the police station when there exists no correctional facility within its jurisdiction</w:t>
      </w:r>
      <w:r w:rsidR="00B673D8">
        <w:rPr>
          <w:sz w:val="20"/>
          <w:szCs w:val="20"/>
        </w:rPr>
        <w:t xml:space="preserve"> and</w:t>
      </w:r>
      <w:r w:rsidRPr="00015A48">
        <w:rPr>
          <w:sz w:val="20"/>
          <w:szCs w:val="20"/>
        </w:rPr>
        <w:t xml:space="preserve"> the human rights </w:t>
      </w:r>
      <w:r w:rsidR="00B673D8">
        <w:rPr>
          <w:sz w:val="20"/>
          <w:szCs w:val="20"/>
        </w:rPr>
        <w:t>institutions</w:t>
      </w:r>
      <w:r w:rsidR="00B673D8" w:rsidRPr="00015A48">
        <w:rPr>
          <w:sz w:val="20"/>
          <w:szCs w:val="20"/>
        </w:rPr>
        <w:t xml:space="preserve"> </w:t>
      </w:r>
      <w:r w:rsidRPr="00015A48">
        <w:rPr>
          <w:sz w:val="20"/>
          <w:szCs w:val="20"/>
        </w:rPr>
        <w:t xml:space="preserve">including the Committee against Torture have recommended </w:t>
      </w:r>
      <w:r w:rsidR="009455C0">
        <w:rPr>
          <w:sz w:val="20"/>
          <w:szCs w:val="20"/>
        </w:rPr>
        <w:t>its end</w:t>
      </w:r>
      <w:r w:rsidRPr="00015A48">
        <w:rPr>
          <w:sz w:val="20"/>
          <w:szCs w:val="20"/>
        </w:rPr>
        <w:t xml:space="preserve">. </w:t>
      </w:r>
      <w:r w:rsidR="002E5881">
        <w:rPr>
          <w:sz w:val="20"/>
          <w:szCs w:val="20"/>
        </w:rPr>
        <w:t>T</w:t>
      </w:r>
      <w:r w:rsidRPr="00015A48">
        <w:rPr>
          <w:sz w:val="20"/>
          <w:szCs w:val="20"/>
        </w:rPr>
        <w:t>he Government has moved inmates at substitute cells to newly built correctional facilities</w:t>
      </w:r>
      <w:r w:rsidR="002E5881">
        <w:rPr>
          <w:sz w:val="20"/>
          <w:szCs w:val="20"/>
        </w:rPr>
        <w:t xml:space="preserve"> and</w:t>
      </w:r>
      <w:r w:rsidR="00490ABF">
        <w:rPr>
          <w:sz w:val="20"/>
          <w:szCs w:val="20"/>
        </w:rPr>
        <w:t xml:space="preserve"> plans to transfer </w:t>
      </w:r>
      <w:r w:rsidRPr="00015A48">
        <w:rPr>
          <w:sz w:val="20"/>
          <w:szCs w:val="20"/>
        </w:rPr>
        <w:t>all the re</w:t>
      </w:r>
      <w:r w:rsidR="009455C0">
        <w:rPr>
          <w:sz w:val="20"/>
          <w:szCs w:val="20"/>
        </w:rPr>
        <w:t>maining</w:t>
      </w:r>
      <w:r w:rsidRPr="00015A48">
        <w:rPr>
          <w:sz w:val="20"/>
          <w:szCs w:val="20"/>
        </w:rPr>
        <w:t xml:space="preserve"> inmates at four substitute cells </w:t>
      </w:r>
      <w:r w:rsidR="00490ABF">
        <w:rPr>
          <w:sz w:val="20"/>
          <w:szCs w:val="20"/>
        </w:rPr>
        <w:t>within 2020.</w:t>
      </w:r>
    </w:p>
    <w:p w14:paraId="43AA61A0" w14:textId="77777777" w:rsidR="00B312B2" w:rsidRPr="009455C0" w:rsidRDefault="00B312B2" w:rsidP="00B312B2">
      <w:pPr>
        <w:wordWrap/>
        <w:spacing w:after="120" w:line="276" w:lineRule="auto"/>
        <w:rPr>
          <w:sz w:val="20"/>
          <w:szCs w:val="20"/>
        </w:rPr>
      </w:pPr>
    </w:p>
    <w:p w14:paraId="7A70148F" w14:textId="0F534618" w:rsidR="00B312B2" w:rsidRPr="00015A48" w:rsidRDefault="00B312B2" w:rsidP="00B312B2">
      <w:pPr>
        <w:wordWrap/>
        <w:spacing w:after="120" w:line="276" w:lineRule="auto"/>
        <w:jc w:val="center"/>
        <w:rPr>
          <w:sz w:val="20"/>
          <w:szCs w:val="20"/>
        </w:rPr>
      </w:pPr>
      <w:r w:rsidRPr="00015A48">
        <w:rPr>
          <w:sz w:val="20"/>
          <w:szCs w:val="20"/>
        </w:rPr>
        <w:t>Statistics on Number of Persons Who Have Died in Detention</w:t>
      </w:r>
    </w:p>
    <w:p w14:paraId="38D19F32" w14:textId="74A1F1E8"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The </w:t>
      </w:r>
      <w:r w:rsidR="00D05C4E" w:rsidRPr="00015A48">
        <w:rPr>
          <w:sz w:val="20"/>
          <w:szCs w:val="20"/>
        </w:rPr>
        <w:t xml:space="preserve">number </w:t>
      </w:r>
      <w:r w:rsidRPr="00015A48">
        <w:rPr>
          <w:sz w:val="20"/>
          <w:szCs w:val="20"/>
        </w:rPr>
        <w:t>of persons who have died in places of detention and the causes of death is as follows. When an inmate die</w:t>
      </w:r>
      <w:r w:rsidR="008B300D">
        <w:rPr>
          <w:sz w:val="20"/>
          <w:szCs w:val="20"/>
        </w:rPr>
        <w:t>s</w:t>
      </w:r>
      <w:r w:rsidRPr="00015A48">
        <w:rPr>
          <w:sz w:val="20"/>
          <w:szCs w:val="20"/>
        </w:rPr>
        <w:t>, special judicial police officer</w:t>
      </w:r>
      <w:r w:rsidR="008B300D">
        <w:rPr>
          <w:sz w:val="20"/>
          <w:szCs w:val="20"/>
        </w:rPr>
        <w:t>s</w:t>
      </w:r>
      <w:r w:rsidRPr="00015A48">
        <w:rPr>
          <w:sz w:val="20"/>
          <w:szCs w:val="20"/>
        </w:rPr>
        <w:t xml:space="preserve"> of </w:t>
      </w:r>
      <w:r w:rsidR="00B8041A">
        <w:rPr>
          <w:sz w:val="20"/>
          <w:szCs w:val="20"/>
        </w:rPr>
        <w:t>the</w:t>
      </w:r>
      <w:r w:rsidRPr="00015A48">
        <w:rPr>
          <w:sz w:val="20"/>
          <w:szCs w:val="20"/>
        </w:rPr>
        <w:t xml:space="preserve"> correctional facility is ordered by prosecutors to take </w:t>
      </w:r>
      <w:r w:rsidR="00B8041A">
        <w:rPr>
          <w:sz w:val="20"/>
          <w:szCs w:val="20"/>
        </w:rPr>
        <w:t>step</w:t>
      </w:r>
      <w:r w:rsidRPr="00015A48">
        <w:rPr>
          <w:sz w:val="20"/>
          <w:szCs w:val="20"/>
        </w:rPr>
        <w:t>s</w:t>
      </w:r>
      <w:r w:rsidR="006A195C">
        <w:rPr>
          <w:sz w:val="20"/>
          <w:szCs w:val="20"/>
        </w:rPr>
        <w:t>,</w:t>
      </w:r>
      <w:r w:rsidRPr="00015A48">
        <w:rPr>
          <w:sz w:val="20"/>
          <w:szCs w:val="20"/>
        </w:rPr>
        <w:t xml:space="preserve"> including </w:t>
      </w:r>
      <w:r w:rsidR="006A195C">
        <w:rPr>
          <w:sz w:val="20"/>
          <w:szCs w:val="20"/>
        </w:rPr>
        <w:t xml:space="preserve">an </w:t>
      </w:r>
      <w:r w:rsidRPr="00015A48">
        <w:rPr>
          <w:sz w:val="20"/>
          <w:szCs w:val="20"/>
        </w:rPr>
        <w:t>autopsy. When the death of the inmate is attributable to the violation of duties of prison officers, the regional correction headquarters, a superior supervisory institute, implement</w:t>
      </w:r>
      <w:r w:rsidR="00B8041A">
        <w:rPr>
          <w:sz w:val="20"/>
          <w:szCs w:val="20"/>
        </w:rPr>
        <w:t>s</w:t>
      </w:r>
      <w:r w:rsidRPr="00015A48">
        <w:rPr>
          <w:sz w:val="20"/>
          <w:szCs w:val="20"/>
        </w:rPr>
        <w:t xml:space="preserve"> on-site investigation on the deaths and </w:t>
      </w:r>
      <w:r w:rsidR="008514CA">
        <w:rPr>
          <w:sz w:val="20"/>
          <w:szCs w:val="20"/>
        </w:rPr>
        <w:t>what exactly the officers d</w:t>
      </w:r>
      <w:r w:rsidR="008B300D">
        <w:rPr>
          <w:sz w:val="20"/>
          <w:szCs w:val="20"/>
        </w:rPr>
        <w:t>i</w:t>
      </w:r>
      <w:r w:rsidR="00C40A32">
        <w:rPr>
          <w:sz w:val="20"/>
          <w:szCs w:val="20"/>
        </w:rPr>
        <w:t>d</w:t>
      </w:r>
      <w:r w:rsidR="008514CA">
        <w:rPr>
          <w:sz w:val="20"/>
          <w:szCs w:val="20"/>
        </w:rPr>
        <w:t xml:space="preserve"> on duty</w:t>
      </w:r>
      <w:r w:rsidRPr="00015A48">
        <w:rPr>
          <w:sz w:val="20"/>
          <w:szCs w:val="20"/>
        </w:rPr>
        <w:t>.</w:t>
      </w:r>
      <w:r w:rsidR="00F8103C">
        <w:rPr>
          <w:rFonts w:hint="eastAsia"/>
          <w:sz w:val="20"/>
          <w:szCs w:val="20"/>
        </w:rPr>
        <w:t xml:space="preserve"> For the </w:t>
      </w:r>
      <w:r w:rsidR="006A195C">
        <w:rPr>
          <w:sz w:val="20"/>
          <w:szCs w:val="20"/>
        </w:rPr>
        <w:t>last</w:t>
      </w:r>
      <w:r w:rsidR="00F8103C">
        <w:rPr>
          <w:rFonts w:hint="eastAsia"/>
          <w:sz w:val="20"/>
          <w:szCs w:val="20"/>
        </w:rPr>
        <w:t xml:space="preserve"> three years, out of 98 deaths in detention</w:t>
      </w:r>
      <w:r w:rsidR="007E415C">
        <w:rPr>
          <w:rFonts w:hint="eastAsia"/>
          <w:sz w:val="20"/>
          <w:szCs w:val="20"/>
        </w:rPr>
        <w:t>, an autopsy was performed for every case to clear up any doubts about the cause of death</w:t>
      </w:r>
      <w:r w:rsidR="006A195C">
        <w:rPr>
          <w:sz w:val="20"/>
          <w:szCs w:val="20"/>
        </w:rPr>
        <w:t xml:space="preserve"> </w:t>
      </w:r>
      <w:r w:rsidR="006A195C">
        <w:rPr>
          <w:rFonts w:hint="eastAsia"/>
          <w:sz w:val="20"/>
          <w:szCs w:val="20"/>
        </w:rPr>
        <w:t>unless bereaved families refused to consent or doctors saw it unnecessary</w:t>
      </w:r>
      <w:r w:rsidR="007E415C">
        <w:rPr>
          <w:rFonts w:hint="eastAsia"/>
          <w:sz w:val="20"/>
          <w:szCs w:val="20"/>
        </w:rPr>
        <w:t xml:space="preserve">. </w:t>
      </w:r>
      <w:r w:rsidR="00D65EFD">
        <w:rPr>
          <w:rFonts w:hint="eastAsia"/>
          <w:sz w:val="20"/>
          <w:szCs w:val="20"/>
        </w:rPr>
        <w:t>Among which</w:t>
      </w:r>
      <w:r w:rsidR="00FB4480">
        <w:rPr>
          <w:rFonts w:hint="eastAsia"/>
          <w:sz w:val="20"/>
          <w:szCs w:val="20"/>
        </w:rPr>
        <w:t xml:space="preserve">, investigations were conducted for 18 cases, including suicide, and </w:t>
      </w:r>
      <w:r w:rsidR="00F27028">
        <w:rPr>
          <w:rFonts w:hint="eastAsia"/>
          <w:sz w:val="20"/>
          <w:szCs w:val="20"/>
        </w:rPr>
        <w:t>for</w:t>
      </w:r>
      <w:r w:rsidR="00FB4480">
        <w:rPr>
          <w:rFonts w:hint="eastAsia"/>
          <w:sz w:val="20"/>
          <w:szCs w:val="20"/>
        </w:rPr>
        <w:t xml:space="preserve"> </w:t>
      </w:r>
      <w:r w:rsidR="006A195C">
        <w:rPr>
          <w:sz w:val="20"/>
          <w:szCs w:val="20"/>
        </w:rPr>
        <w:t>three</w:t>
      </w:r>
      <w:r w:rsidR="00FB4480">
        <w:rPr>
          <w:rFonts w:hint="eastAsia"/>
          <w:sz w:val="20"/>
          <w:szCs w:val="20"/>
        </w:rPr>
        <w:t xml:space="preserve"> cases </w:t>
      </w:r>
      <w:r w:rsidR="00F27028">
        <w:rPr>
          <w:rFonts w:hint="eastAsia"/>
          <w:sz w:val="20"/>
          <w:szCs w:val="20"/>
        </w:rPr>
        <w:t xml:space="preserve">in which </w:t>
      </w:r>
      <w:r w:rsidR="00FB4480">
        <w:rPr>
          <w:rFonts w:hint="eastAsia"/>
          <w:sz w:val="20"/>
          <w:szCs w:val="20"/>
        </w:rPr>
        <w:t xml:space="preserve">unreasonable </w:t>
      </w:r>
      <w:r w:rsidR="00F27028">
        <w:rPr>
          <w:rFonts w:hint="eastAsia"/>
          <w:sz w:val="20"/>
          <w:szCs w:val="20"/>
        </w:rPr>
        <w:t>line of work was spotted,</w:t>
      </w:r>
      <w:r w:rsidR="00FB4480">
        <w:rPr>
          <w:rFonts w:hint="eastAsia"/>
          <w:sz w:val="20"/>
          <w:szCs w:val="20"/>
        </w:rPr>
        <w:t xml:space="preserve"> </w:t>
      </w:r>
      <w:r w:rsidR="00120194">
        <w:rPr>
          <w:sz w:val="20"/>
          <w:szCs w:val="20"/>
        </w:rPr>
        <w:t>s</w:t>
      </w:r>
      <w:r w:rsidR="00FB4480">
        <w:rPr>
          <w:rFonts w:hint="eastAsia"/>
          <w:sz w:val="20"/>
          <w:szCs w:val="20"/>
        </w:rPr>
        <w:t>a</w:t>
      </w:r>
      <w:r w:rsidR="00120194">
        <w:rPr>
          <w:sz w:val="20"/>
          <w:szCs w:val="20"/>
        </w:rPr>
        <w:t>n</w:t>
      </w:r>
      <w:r w:rsidR="00FB4480">
        <w:rPr>
          <w:rFonts w:hint="eastAsia"/>
          <w:sz w:val="20"/>
          <w:szCs w:val="20"/>
        </w:rPr>
        <w:t>ctions</w:t>
      </w:r>
      <w:r w:rsidR="006A195C">
        <w:rPr>
          <w:sz w:val="20"/>
          <w:szCs w:val="20"/>
        </w:rPr>
        <w:t>,</w:t>
      </w:r>
      <w:r w:rsidR="00FB4480">
        <w:rPr>
          <w:rFonts w:hint="eastAsia"/>
          <w:sz w:val="20"/>
          <w:szCs w:val="20"/>
        </w:rPr>
        <w:t xml:space="preserve"> </w:t>
      </w:r>
      <w:r w:rsidR="00F27028">
        <w:rPr>
          <w:rFonts w:hint="eastAsia"/>
          <w:sz w:val="20"/>
          <w:szCs w:val="20"/>
        </w:rPr>
        <w:t>such as discipline</w:t>
      </w:r>
      <w:r w:rsidR="006A195C">
        <w:rPr>
          <w:sz w:val="20"/>
          <w:szCs w:val="20"/>
        </w:rPr>
        <w:t>,</w:t>
      </w:r>
      <w:r w:rsidR="00F27028">
        <w:rPr>
          <w:rFonts w:hint="eastAsia"/>
          <w:sz w:val="20"/>
          <w:szCs w:val="20"/>
        </w:rPr>
        <w:t xml:space="preserve"> were</w:t>
      </w:r>
      <w:r w:rsidR="00FB4480">
        <w:rPr>
          <w:rFonts w:hint="eastAsia"/>
          <w:sz w:val="20"/>
          <w:szCs w:val="20"/>
        </w:rPr>
        <w:t xml:space="preserve"> imposed on </w:t>
      </w:r>
      <w:r w:rsidR="00F27028">
        <w:rPr>
          <w:rFonts w:hint="eastAsia"/>
          <w:sz w:val="20"/>
          <w:szCs w:val="20"/>
        </w:rPr>
        <w:t>the</w:t>
      </w:r>
      <w:r w:rsidR="00A24C39">
        <w:rPr>
          <w:sz w:val="20"/>
          <w:szCs w:val="20"/>
        </w:rPr>
        <w:t xml:space="preserve"> </w:t>
      </w:r>
      <w:r w:rsidR="00ED4131">
        <w:rPr>
          <w:sz w:val="20"/>
          <w:szCs w:val="20"/>
        </w:rPr>
        <w:t>officials</w:t>
      </w:r>
      <w:r w:rsidR="00F27028">
        <w:rPr>
          <w:rFonts w:hint="eastAsia"/>
          <w:sz w:val="20"/>
          <w:szCs w:val="20"/>
        </w:rPr>
        <w:t>.</w:t>
      </w:r>
    </w:p>
    <w:p w14:paraId="13B70B91" w14:textId="77777777" w:rsidR="00B312B2" w:rsidRPr="00ED4131" w:rsidRDefault="00B312B2" w:rsidP="00B312B2">
      <w:pPr>
        <w:wordWrap/>
        <w:spacing w:after="120" w:line="276" w:lineRule="auto"/>
        <w:rPr>
          <w:sz w:val="20"/>
          <w:szCs w:val="20"/>
        </w:rPr>
      </w:pPr>
    </w:p>
    <w:p w14:paraId="7DACEF8E" w14:textId="6182BB91" w:rsidR="00D65EFD" w:rsidRDefault="00D65EFD" w:rsidP="00D65EFD">
      <w:pPr>
        <w:wordWrap/>
        <w:spacing w:after="120" w:line="276" w:lineRule="auto"/>
        <w:jc w:val="center"/>
        <w:rPr>
          <w:sz w:val="20"/>
          <w:szCs w:val="20"/>
        </w:rPr>
      </w:pPr>
      <w:r>
        <w:rPr>
          <w:rFonts w:hint="eastAsia"/>
          <w:sz w:val="20"/>
          <w:szCs w:val="20"/>
        </w:rPr>
        <w:t>Deaths in De</w:t>
      </w:r>
      <w:r w:rsidR="00306B35">
        <w:rPr>
          <w:rFonts w:hint="eastAsia"/>
          <w:sz w:val="20"/>
          <w:szCs w:val="20"/>
        </w:rPr>
        <w:t>tention (with Cause of Death</w:t>
      </w:r>
      <w:r>
        <w:rPr>
          <w:rFonts w:hint="eastAsia"/>
          <w:sz w:val="20"/>
          <w:szCs w:val="20"/>
        </w:rPr>
        <w:t>) and Investigation Findings</w:t>
      </w:r>
    </w:p>
    <w:p w14:paraId="023B1E62" w14:textId="38C01158" w:rsidR="00306B35" w:rsidRDefault="00306B35" w:rsidP="00306B35">
      <w:pPr>
        <w:wordWrap/>
        <w:spacing w:after="120" w:line="276" w:lineRule="auto"/>
        <w:jc w:val="right"/>
        <w:rPr>
          <w:sz w:val="20"/>
          <w:szCs w:val="20"/>
        </w:rPr>
      </w:pPr>
      <w:r>
        <w:rPr>
          <w:rFonts w:hint="eastAsia"/>
          <w:sz w:val="20"/>
          <w:szCs w:val="20"/>
        </w:rPr>
        <w:t>(unit: person)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29"/>
        <w:gridCol w:w="621"/>
        <w:gridCol w:w="862"/>
        <w:gridCol w:w="1398"/>
        <w:gridCol w:w="960"/>
        <w:gridCol w:w="1125"/>
        <w:gridCol w:w="817"/>
        <w:gridCol w:w="763"/>
        <w:gridCol w:w="1059"/>
        <w:gridCol w:w="796"/>
      </w:tblGrid>
      <w:tr w:rsidR="00306B35" w:rsidRPr="00306B35" w14:paraId="129F4E94" w14:textId="77777777" w:rsidTr="00306B35">
        <w:trPr>
          <w:trHeight w:val="523"/>
        </w:trPr>
        <w:tc>
          <w:tcPr>
            <w:tcW w:w="1112" w:type="dxa"/>
            <w:vMerge w:val="restart"/>
            <w:tcBorders>
              <w:top w:val="single" w:sz="12" w:space="0" w:color="000000"/>
              <w:left w:val="single" w:sz="12" w:space="0" w:color="000000"/>
              <w:bottom w:val="single" w:sz="6" w:space="0" w:color="000000"/>
              <w:right w:val="single" w:sz="6" w:space="0" w:color="000000"/>
              <w:tl2br w:val="single" w:sz="2" w:space="0" w:color="000000"/>
            </w:tcBorders>
            <w:tcMar>
              <w:top w:w="28" w:type="dxa"/>
              <w:left w:w="102" w:type="dxa"/>
              <w:bottom w:w="28" w:type="dxa"/>
              <w:right w:w="102" w:type="dxa"/>
            </w:tcMar>
            <w:vAlign w:val="center"/>
            <w:hideMark/>
          </w:tcPr>
          <w:p w14:paraId="22B3AB32" w14:textId="7E796FF9" w:rsidR="00306B35" w:rsidRPr="00306B35" w:rsidRDefault="00306B35" w:rsidP="00306B35">
            <w:pPr>
              <w:wordWrap/>
              <w:spacing w:line="384" w:lineRule="auto"/>
              <w:jc w:val="right"/>
              <w:textAlignment w:val="baseline"/>
              <w:rPr>
                <w:rFonts w:eastAsia="굴림"/>
                <w:color w:val="000000"/>
                <w:kern w:val="0"/>
                <w:sz w:val="20"/>
                <w:szCs w:val="20"/>
              </w:rPr>
            </w:pPr>
            <w:r>
              <w:rPr>
                <w:rFonts w:eastAsia="굴림" w:hint="eastAsia"/>
                <w:color w:val="000000"/>
                <w:kern w:val="0"/>
                <w:sz w:val="20"/>
                <w:szCs w:val="20"/>
              </w:rPr>
              <w:t>Category</w:t>
            </w:r>
          </w:p>
          <w:p w14:paraId="61BB71AE" w14:textId="77777777" w:rsidR="00306B35" w:rsidRPr="00306B35" w:rsidRDefault="00306B35" w:rsidP="00306B35">
            <w:pPr>
              <w:wordWrap/>
              <w:spacing w:line="384" w:lineRule="auto"/>
              <w:jc w:val="right"/>
              <w:textAlignment w:val="baseline"/>
              <w:rPr>
                <w:rFonts w:eastAsia="굴림"/>
                <w:b/>
                <w:bCs/>
                <w:color w:val="000000"/>
                <w:kern w:val="0"/>
                <w:sz w:val="20"/>
                <w:szCs w:val="20"/>
              </w:rPr>
            </w:pPr>
          </w:p>
          <w:p w14:paraId="6F051C37" w14:textId="77777777" w:rsidR="00306B35" w:rsidRPr="00306B35" w:rsidRDefault="00306B35" w:rsidP="00306B35">
            <w:pPr>
              <w:wordWrap/>
              <w:spacing w:line="384" w:lineRule="auto"/>
              <w:jc w:val="right"/>
              <w:textAlignment w:val="baseline"/>
              <w:rPr>
                <w:rFonts w:eastAsia="굴림"/>
                <w:b/>
                <w:bCs/>
                <w:color w:val="000000"/>
                <w:kern w:val="0"/>
                <w:sz w:val="20"/>
                <w:szCs w:val="20"/>
              </w:rPr>
            </w:pPr>
          </w:p>
          <w:p w14:paraId="32185B6C" w14:textId="61A5A5AF" w:rsidR="00306B35" w:rsidRPr="00306B35" w:rsidRDefault="00306B35" w:rsidP="00306B35">
            <w:pPr>
              <w:wordWrap/>
              <w:spacing w:line="384" w:lineRule="auto"/>
              <w:jc w:val="left"/>
              <w:textAlignment w:val="baseline"/>
              <w:rPr>
                <w:rFonts w:eastAsia="굴림"/>
                <w:color w:val="000000"/>
                <w:kern w:val="0"/>
                <w:sz w:val="20"/>
                <w:szCs w:val="20"/>
              </w:rPr>
            </w:pPr>
            <w:r>
              <w:rPr>
                <w:rFonts w:eastAsia="굴림" w:hint="eastAsia"/>
                <w:color w:val="000000"/>
                <w:kern w:val="0"/>
                <w:sz w:val="20"/>
                <w:szCs w:val="20"/>
              </w:rPr>
              <w:t>Year</w:t>
            </w:r>
          </w:p>
        </w:tc>
        <w:tc>
          <w:tcPr>
            <w:tcW w:w="660" w:type="dxa"/>
            <w:vMerge w:val="restart"/>
            <w:tcBorders>
              <w:top w:val="single" w:sz="12"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6B781839" w14:textId="7D7285E5" w:rsidR="00306B35" w:rsidRPr="00306B35" w:rsidRDefault="00306B35" w:rsidP="00306B35">
            <w:pPr>
              <w:wordWrap/>
              <w:spacing w:line="384" w:lineRule="auto"/>
              <w:jc w:val="center"/>
              <w:textAlignment w:val="baseline"/>
              <w:rPr>
                <w:rFonts w:eastAsia="굴림"/>
                <w:color w:val="000000"/>
                <w:kern w:val="0"/>
                <w:sz w:val="20"/>
                <w:szCs w:val="20"/>
              </w:rPr>
            </w:pPr>
            <w:r>
              <w:rPr>
                <w:rFonts w:eastAsia="굴림" w:hint="eastAsia"/>
                <w:color w:val="000000"/>
                <w:kern w:val="0"/>
                <w:sz w:val="20"/>
                <w:szCs w:val="20"/>
              </w:rPr>
              <w:t>Total</w:t>
            </w:r>
          </w:p>
        </w:tc>
        <w:tc>
          <w:tcPr>
            <w:tcW w:w="7450" w:type="dxa"/>
            <w:gridSpan w:val="8"/>
            <w:tcBorders>
              <w:top w:val="single" w:sz="12" w:space="0" w:color="000000"/>
              <w:left w:val="single" w:sz="6" w:space="0" w:color="000000"/>
              <w:bottom w:val="single" w:sz="6" w:space="0" w:color="000000"/>
              <w:right w:val="single" w:sz="12" w:space="0" w:color="000000"/>
            </w:tcBorders>
            <w:tcMar>
              <w:top w:w="28" w:type="dxa"/>
              <w:left w:w="102" w:type="dxa"/>
              <w:bottom w:w="28" w:type="dxa"/>
              <w:right w:w="102" w:type="dxa"/>
            </w:tcMar>
            <w:vAlign w:val="center"/>
            <w:hideMark/>
          </w:tcPr>
          <w:p w14:paraId="79462250" w14:textId="5C8A98C4" w:rsidR="00306B35" w:rsidRPr="00306B35" w:rsidRDefault="00306B35" w:rsidP="00306B35">
            <w:pPr>
              <w:wordWrap/>
              <w:spacing w:line="384" w:lineRule="auto"/>
              <w:jc w:val="center"/>
              <w:textAlignment w:val="baseline"/>
              <w:rPr>
                <w:rFonts w:eastAsia="굴림"/>
                <w:color w:val="000000"/>
                <w:kern w:val="0"/>
                <w:sz w:val="20"/>
                <w:szCs w:val="20"/>
              </w:rPr>
            </w:pPr>
            <w:r>
              <w:rPr>
                <w:rFonts w:eastAsia="함초롬바탕" w:hint="eastAsia"/>
                <w:b/>
                <w:bCs/>
                <w:color w:val="000000"/>
                <w:kern w:val="0"/>
                <w:sz w:val="20"/>
                <w:szCs w:val="20"/>
              </w:rPr>
              <w:t>Cause of Death</w:t>
            </w:r>
          </w:p>
        </w:tc>
      </w:tr>
      <w:tr w:rsidR="00306B35" w:rsidRPr="00306B35" w14:paraId="6B78352D" w14:textId="77777777" w:rsidTr="00306B35">
        <w:trPr>
          <w:trHeight w:val="523"/>
        </w:trPr>
        <w:tc>
          <w:tcPr>
            <w:tcW w:w="0" w:type="auto"/>
            <w:vMerge/>
            <w:tcBorders>
              <w:top w:val="single" w:sz="12" w:space="0" w:color="000000"/>
              <w:left w:val="single" w:sz="12" w:space="0" w:color="000000"/>
              <w:bottom w:val="single" w:sz="6" w:space="0" w:color="000000"/>
              <w:right w:val="single" w:sz="6" w:space="0" w:color="000000"/>
            </w:tcBorders>
            <w:vAlign w:val="center"/>
            <w:hideMark/>
          </w:tcPr>
          <w:p w14:paraId="04962C75" w14:textId="77777777" w:rsidR="00306B35" w:rsidRPr="00306B35" w:rsidRDefault="00306B35" w:rsidP="00306B35">
            <w:pPr>
              <w:widowControl/>
              <w:wordWrap/>
              <w:autoSpaceDE/>
              <w:autoSpaceDN/>
              <w:jc w:val="left"/>
              <w:rPr>
                <w:rFonts w:eastAsia="굴림"/>
                <w:color w:val="000000"/>
                <w:kern w:val="0"/>
                <w:sz w:val="20"/>
                <w:szCs w:val="20"/>
              </w:rPr>
            </w:pPr>
          </w:p>
        </w:tc>
        <w:tc>
          <w:tcPr>
            <w:tcW w:w="0" w:type="auto"/>
            <w:vMerge/>
            <w:tcBorders>
              <w:top w:val="single" w:sz="12" w:space="0" w:color="000000"/>
              <w:left w:val="single" w:sz="6" w:space="0" w:color="000000"/>
              <w:bottom w:val="single" w:sz="6" w:space="0" w:color="000000"/>
              <w:right w:val="single" w:sz="6" w:space="0" w:color="000000"/>
            </w:tcBorders>
            <w:vAlign w:val="center"/>
            <w:hideMark/>
          </w:tcPr>
          <w:p w14:paraId="103429D2" w14:textId="77777777" w:rsidR="00306B35" w:rsidRPr="00306B35" w:rsidRDefault="00306B35" w:rsidP="00306B35">
            <w:pPr>
              <w:widowControl/>
              <w:wordWrap/>
              <w:autoSpaceDE/>
              <w:autoSpaceDN/>
              <w:jc w:val="left"/>
              <w:rPr>
                <w:rFonts w:eastAsia="굴림"/>
                <w:color w:val="000000"/>
                <w:kern w:val="0"/>
                <w:sz w:val="20"/>
                <w:szCs w:val="20"/>
              </w:rPr>
            </w:pPr>
          </w:p>
        </w:tc>
        <w:tc>
          <w:tcPr>
            <w:tcW w:w="6545" w:type="dxa"/>
            <w:gridSpan w:val="7"/>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3C35224C" w14:textId="253732E1" w:rsidR="00306B35" w:rsidRPr="00306B35" w:rsidRDefault="00306B35" w:rsidP="00306B35">
            <w:pPr>
              <w:wordWrap/>
              <w:spacing w:line="384" w:lineRule="auto"/>
              <w:jc w:val="center"/>
              <w:textAlignment w:val="baseline"/>
              <w:rPr>
                <w:rFonts w:eastAsia="굴림"/>
                <w:color w:val="000000"/>
                <w:kern w:val="0"/>
                <w:sz w:val="20"/>
                <w:szCs w:val="20"/>
              </w:rPr>
            </w:pPr>
            <w:r>
              <w:rPr>
                <w:rFonts w:eastAsia="굴림" w:hint="eastAsia"/>
                <w:color w:val="000000"/>
                <w:kern w:val="0"/>
                <w:sz w:val="20"/>
                <w:szCs w:val="20"/>
              </w:rPr>
              <w:t>Disease</w:t>
            </w:r>
          </w:p>
        </w:tc>
        <w:tc>
          <w:tcPr>
            <w:tcW w:w="905" w:type="dxa"/>
            <w:vMerge w:val="restart"/>
            <w:tcBorders>
              <w:top w:val="single" w:sz="6" w:space="0" w:color="000000"/>
              <w:left w:val="single" w:sz="6" w:space="0" w:color="000000"/>
              <w:bottom w:val="single" w:sz="6" w:space="0" w:color="000000"/>
              <w:right w:val="single" w:sz="12" w:space="0" w:color="000000"/>
            </w:tcBorders>
            <w:tcMar>
              <w:top w:w="28" w:type="dxa"/>
              <w:left w:w="102" w:type="dxa"/>
              <w:bottom w:w="28" w:type="dxa"/>
              <w:right w:w="102" w:type="dxa"/>
            </w:tcMar>
            <w:vAlign w:val="center"/>
            <w:hideMark/>
          </w:tcPr>
          <w:p w14:paraId="5D71A29C" w14:textId="28B4A6E2" w:rsidR="00306B35" w:rsidRPr="00306B35" w:rsidRDefault="00306B35" w:rsidP="00306B35">
            <w:pPr>
              <w:wordWrap/>
              <w:spacing w:line="384" w:lineRule="auto"/>
              <w:jc w:val="center"/>
              <w:textAlignment w:val="baseline"/>
              <w:rPr>
                <w:rFonts w:eastAsia="굴림"/>
                <w:color w:val="000000"/>
                <w:kern w:val="0"/>
                <w:sz w:val="20"/>
                <w:szCs w:val="20"/>
              </w:rPr>
            </w:pPr>
            <w:r>
              <w:rPr>
                <w:rFonts w:eastAsia="굴림" w:hint="eastAsia"/>
                <w:color w:val="000000"/>
                <w:kern w:val="0"/>
                <w:sz w:val="20"/>
                <w:szCs w:val="20"/>
              </w:rPr>
              <w:t>Suicide</w:t>
            </w:r>
          </w:p>
        </w:tc>
      </w:tr>
      <w:tr w:rsidR="00306B35" w:rsidRPr="00306B35" w14:paraId="3C461A5A" w14:textId="77777777" w:rsidTr="00306B35">
        <w:trPr>
          <w:trHeight w:val="1101"/>
        </w:trPr>
        <w:tc>
          <w:tcPr>
            <w:tcW w:w="0" w:type="auto"/>
            <w:vMerge/>
            <w:tcBorders>
              <w:top w:val="single" w:sz="12" w:space="0" w:color="000000"/>
              <w:left w:val="single" w:sz="12" w:space="0" w:color="000000"/>
              <w:bottom w:val="single" w:sz="6" w:space="0" w:color="000000"/>
              <w:right w:val="single" w:sz="6" w:space="0" w:color="000000"/>
            </w:tcBorders>
            <w:vAlign w:val="center"/>
            <w:hideMark/>
          </w:tcPr>
          <w:p w14:paraId="7D9CFEDF" w14:textId="77777777" w:rsidR="00306B35" w:rsidRPr="00306B35" w:rsidRDefault="00306B35" w:rsidP="00306B35">
            <w:pPr>
              <w:widowControl/>
              <w:wordWrap/>
              <w:autoSpaceDE/>
              <w:autoSpaceDN/>
              <w:jc w:val="left"/>
              <w:rPr>
                <w:rFonts w:eastAsia="굴림"/>
                <w:color w:val="000000"/>
                <w:kern w:val="0"/>
                <w:sz w:val="20"/>
                <w:szCs w:val="20"/>
              </w:rPr>
            </w:pPr>
          </w:p>
        </w:tc>
        <w:tc>
          <w:tcPr>
            <w:tcW w:w="0" w:type="auto"/>
            <w:vMerge/>
            <w:tcBorders>
              <w:top w:val="single" w:sz="12" w:space="0" w:color="000000"/>
              <w:left w:val="single" w:sz="6" w:space="0" w:color="000000"/>
              <w:bottom w:val="single" w:sz="6" w:space="0" w:color="000000"/>
              <w:right w:val="single" w:sz="6" w:space="0" w:color="000000"/>
            </w:tcBorders>
            <w:vAlign w:val="center"/>
            <w:hideMark/>
          </w:tcPr>
          <w:p w14:paraId="0AEAB710" w14:textId="77777777" w:rsidR="00306B35" w:rsidRPr="00306B35" w:rsidRDefault="00306B35" w:rsidP="00306B35">
            <w:pPr>
              <w:widowControl/>
              <w:wordWrap/>
              <w:autoSpaceDE/>
              <w:autoSpaceDN/>
              <w:jc w:val="left"/>
              <w:rPr>
                <w:rFonts w:eastAsia="굴림"/>
                <w:color w:val="000000"/>
                <w:kern w:val="0"/>
                <w:sz w:val="20"/>
                <w:szCs w:val="20"/>
              </w:rPr>
            </w:pPr>
          </w:p>
        </w:tc>
        <w:tc>
          <w:tcPr>
            <w:tcW w:w="604"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697D92A3" w14:textId="6CA77BDE" w:rsidR="00306B35" w:rsidRPr="00306B35" w:rsidRDefault="00306B35" w:rsidP="00306B35">
            <w:pPr>
              <w:wordWrap/>
              <w:spacing w:line="312" w:lineRule="auto"/>
              <w:jc w:val="center"/>
              <w:textAlignment w:val="baseline"/>
              <w:rPr>
                <w:rFonts w:eastAsia="굴림"/>
                <w:color w:val="000000"/>
                <w:kern w:val="0"/>
                <w:sz w:val="20"/>
                <w:szCs w:val="20"/>
              </w:rPr>
            </w:pPr>
            <w:r>
              <w:rPr>
                <w:rFonts w:eastAsia="굴림" w:hint="eastAsia"/>
                <w:color w:val="000000"/>
                <w:kern w:val="0"/>
                <w:sz w:val="20"/>
                <w:szCs w:val="20"/>
              </w:rPr>
              <w:t>Subtotal</w:t>
            </w:r>
          </w:p>
        </w:tc>
        <w:tc>
          <w:tcPr>
            <w:tcW w:w="98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116F6F67" w14:textId="0FBF6DD9" w:rsidR="00306B35" w:rsidRPr="00306B35" w:rsidRDefault="00306B35" w:rsidP="00306B35">
            <w:pPr>
              <w:wordWrap/>
              <w:spacing w:line="312" w:lineRule="auto"/>
              <w:jc w:val="center"/>
              <w:textAlignment w:val="baseline"/>
              <w:rPr>
                <w:rFonts w:eastAsia="굴림"/>
                <w:color w:val="000000"/>
                <w:kern w:val="0"/>
                <w:sz w:val="20"/>
                <w:szCs w:val="20"/>
              </w:rPr>
            </w:pPr>
            <w:r>
              <w:rPr>
                <w:rFonts w:eastAsia="굴림" w:hint="eastAsia"/>
                <w:color w:val="000000"/>
                <w:kern w:val="0"/>
                <w:sz w:val="20"/>
                <w:szCs w:val="20"/>
              </w:rPr>
              <w:t>Cardiovascular</w:t>
            </w:r>
          </w:p>
        </w:tc>
        <w:tc>
          <w:tcPr>
            <w:tcW w:w="924"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7B118361" w14:textId="347916ED" w:rsidR="00306B35" w:rsidRPr="00306B35" w:rsidRDefault="00306B35" w:rsidP="00306B35">
            <w:pPr>
              <w:wordWrap/>
              <w:spacing w:line="312" w:lineRule="auto"/>
              <w:jc w:val="center"/>
              <w:textAlignment w:val="baseline"/>
              <w:rPr>
                <w:rFonts w:eastAsia="굴림"/>
                <w:color w:val="000000"/>
                <w:kern w:val="0"/>
                <w:sz w:val="20"/>
                <w:szCs w:val="20"/>
              </w:rPr>
            </w:pPr>
            <w:r>
              <w:rPr>
                <w:rFonts w:eastAsia="굴림" w:hint="eastAsia"/>
                <w:color w:val="000000"/>
                <w:kern w:val="0"/>
                <w:sz w:val="20"/>
                <w:szCs w:val="20"/>
              </w:rPr>
              <w:t>Digestive</w:t>
            </w:r>
          </w:p>
        </w:tc>
        <w:tc>
          <w:tcPr>
            <w:tcW w:w="868"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69EA0C95" w14:textId="27B947B6" w:rsidR="00306B35" w:rsidRPr="00306B35" w:rsidRDefault="00306B35" w:rsidP="00306B35">
            <w:pPr>
              <w:wordWrap/>
              <w:spacing w:line="312" w:lineRule="auto"/>
              <w:jc w:val="center"/>
              <w:textAlignment w:val="baseline"/>
              <w:rPr>
                <w:rFonts w:eastAsia="굴림"/>
                <w:color w:val="000000"/>
                <w:kern w:val="0"/>
                <w:sz w:val="20"/>
                <w:szCs w:val="20"/>
              </w:rPr>
            </w:pPr>
            <w:r>
              <w:rPr>
                <w:rFonts w:eastAsia="굴림" w:hint="eastAsia"/>
                <w:color w:val="000000"/>
                <w:kern w:val="0"/>
                <w:sz w:val="20"/>
                <w:szCs w:val="20"/>
              </w:rPr>
              <w:t>Respiratory</w:t>
            </w:r>
          </w:p>
        </w:tc>
        <w:tc>
          <w:tcPr>
            <w:tcW w:w="98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52F1A2FE" w14:textId="48435B74" w:rsidR="00306B35" w:rsidRPr="00306B35" w:rsidRDefault="00306B35" w:rsidP="00306B35">
            <w:pPr>
              <w:wordWrap/>
              <w:spacing w:line="312" w:lineRule="auto"/>
              <w:jc w:val="center"/>
              <w:textAlignment w:val="baseline"/>
              <w:rPr>
                <w:rFonts w:eastAsia="굴림"/>
                <w:color w:val="000000"/>
                <w:kern w:val="0"/>
                <w:sz w:val="20"/>
                <w:szCs w:val="20"/>
              </w:rPr>
            </w:pPr>
            <w:r>
              <w:rPr>
                <w:rFonts w:eastAsia="굴림" w:hint="eastAsia"/>
                <w:color w:val="000000"/>
                <w:kern w:val="0"/>
                <w:sz w:val="20"/>
                <w:szCs w:val="20"/>
              </w:rPr>
              <w:t>Liver Disease</w:t>
            </w:r>
          </w:p>
        </w:tc>
        <w:tc>
          <w:tcPr>
            <w:tcW w:w="64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1B06D593" w14:textId="4EE74682" w:rsidR="00306B35" w:rsidRPr="00306B35" w:rsidRDefault="00306B35" w:rsidP="00306B35">
            <w:pPr>
              <w:wordWrap/>
              <w:spacing w:line="312" w:lineRule="auto"/>
              <w:jc w:val="center"/>
              <w:textAlignment w:val="baseline"/>
              <w:rPr>
                <w:rFonts w:eastAsia="굴림"/>
                <w:color w:val="000000"/>
                <w:kern w:val="0"/>
                <w:sz w:val="20"/>
                <w:szCs w:val="20"/>
              </w:rPr>
            </w:pPr>
            <w:r>
              <w:rPr>
                <w:rFonts w:eastAsia="굴림" w:hint="eastAsia"/>
                <w:color w:val="000000"/>
                <w:kern w:val="0"/>
                <w:sz w:val="20"/>
                <w:szCs w:val="20"/>
              </w:rPr>
              <w:t>Cancer</w:t>
            </w:r>
          </w:p>
        </w:tc>
        <w:tc>
          <w:tcPr>
            <w:tcW w:w="1547"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703C2012" w14:textId="7E7DFDC8" w:rsidR="00306B35" w:rsidRDefault="00306B35" w:rsidP="00306B35">
            <w:pPr>
              <w:wordWrap/>
              <w:spacing w:line="312" w:lineRule="auto"/>
              <w:jc w:val="center"/>
              <w:textAlignment w:val="baseline"/>
              <w:rPr>
                <w:rFonts w:eastAsia="굴림"/>
                <w:color w:val="000000"/>
                <w:kern w:val="0"/>
                <w:sz w:val="20"/>
                <w:szCs w:val="20"/>
              </w:rPr>
            </w:pPr>
            <w:r>
              <w:rPr>
                <w:rFonts w:eastAsia="굴림" w:hint="eastAsia"/>
                <w:color w:val="000000"/>
                <w:kern w:val="0"/>
                <w:sz w:val="20"/>
                <w:szCs w:val="20"/>
              </w:rPr>
              <w:t>Others</w:t>
            </w:r>
          </w:p>
          <w:p w14:paraId="4DA7512B" w14:textId="62F15E9A" w:rsidR="00306B35" w:rsidRPr="00306B35" w:rsidRDefault="00306B35" w:rsidP="00306B35">
            <w:pPr>
              <w:wordWrap/>
              <w:spacing w:line="312" w:lineRule="auto"/>
              <w:jc w:val="center"/>
              <w:textAlignment w:val="baseline"/>
              <w:rPr>
                <w:rFonts w:eastAsia="굴림"/>
                <w:color w:val="000000"/>
                <w:kern w:val="0"/>
                <w:sz w:val="20"/>
                <w:szCs w:val="20"/>
              </w:rPr>
            </w:pPr>
            <w:r>
              <w:rPr>
                <w:rFonts w:eastAsia="굴림" w:hint="eastAsia"/>
                <w:color w:val="000000"/>
                <w:kern w:val="0"/>
                <w:sz w:val="20"/>
                <w:szCs w:val="20"/>
              </w:rPr>
              <w:t>(Infectious Disease, etc.)</w:t>
            </w:r>
          </w:p>
        </w:tc>
        <w:tc>
          <w:tcPr>
            <w:tcW w:w="0" w:type="auto"/>
            <w:vMerge/>
            <w:tcBorders>
              <w:top w:val="single" w:sz="6" w:space="0" w:color="000000"/>
              <w:left w:val="single" w:sz="6" w:space="0" w:color="000000"/>
              <w:bottom w:val="single" w:sz="6" w:space="0" w:color="000000"/>
              <w:right w:val="single" w:sz="12" w:space="0" w:color="000000"/>
            </w:tcBorders>
            <w:vAlign w:val="center"/>
            <w:hideMark/>
          </w:tcPr>
          <w:p w14:paraId="26E1B76A" w14:textId="77777777" w:rsidR="00306B35" w:rsidRPr="00306B35" w:rsidRDefault="00306B35" w:rsidP="00306B35">
            <w:pPr>
              <w:widowControl/>
              <w:wordWrap/>
              <w:autoSpaceDE/>
              <w:autoSpaceDN/>
              <w:jc w:val="left"/>
              <w:rPr>
                <w:rFonts w:eastAsia="굴림"/>
                <w:color w:val="000000"/>
                <w:kern w:val="0"/>
                <w:sz w:val="20"/>
                <w:szCs w:val="20"/>
              </w:rPr>
            </w:pPr>
          </w:p>
        </w:tc>
      </w:tr>
      <w:tr w:rsidR="00306B35" w:rsidRPr="00306B35" w14:paraId="0FD7B748" w14:textId="77777777" w:rsidTr="00306B35">
        <w:trPr>
          <w:trHeight w:val="737"/>
        </w:trPr>
        <w:tc>
          <w:tcPr>
            <w:tcW w:w="1112" w:type="dxa"/>
            <w:tcBorders>
              <w:top w:val="single" w:sz="6" w:space="0" w:color="000000"/>
              <w:left w:val="single" w:sz="12" w:space="0" w:color="000000"/>
              <w:bottom w:val="single" w:sz="6" w:space="0" w:color="000000"/>
              <w:right w:val="single" w:sz="6" w:space="0" w:color="000000"/>
            </w:tcBorders>
            <w:tcMar>
              <w:top w:w="28" w:type="dxa"/>
              <w:left w:w="102" w:type="dxa"/>
              <w:bottom w:w="28" w:type="dxa"/>
              <w:right w:w="102" w:type="dxa"/>
            </w:tcMar>
            <w:vAlign w:val="center"/>
            <w:hideMark/>
          </w:tcPr>
          <w:p w14:paraId="686DB50D" w14:textId="1988D234"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2017</w:t>
            </w:r>
          </w:p>
        </w:tc>
        <w:tc>
          <w:tcPr>
            <w:tcW w:w="660"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53C7A311"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b/>
                <w:bCs/>
                <w:color w:val="000000"/>
                <w:kern w:val="0"/>
                <w:sz w:val="20"/>
                <w:szCs w:val="20"/>
              </w:rPr>
              <w:t>22</w:t>
            </w:r>
          </w:p>
        </w:tc>
        <w:tc>
          <w:tcPr>
            <w:tcW w:w="604"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2CC799DF"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b/>
                <w:bCs/>
                <w:color w:val="000000"/>
                <w:kern w:val="0"/>
                <w:sz w:val="20"/>
                <w:szCs w:val="20"/>
              </w:rPr>
              <w:t>20</w:t>
            </w:r>
          </w:p>
        </w:tc>
        <w:tc>
          <w:tcPr>
            <w:tcW w:w="98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0066B990"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14</w:t>
            </w:r>
          </w:p>
        </w:tc>
        <w:tc>
          <w:tcPr>
            <w:tcW w:w="924"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7FE9699A" w14:textId="77777777" w:rsidR="00306B35" w:rsidRPr="00306B35" w:rsidRDefault="00306B35" w:rsidP="00306B35">
            <w:pPr>
              <w:wordWrap/>
              <w:spacing w:line="384" w:lineRule="auto"/>
              <w:jc w:val="center"/>
              <w:textAlignment w:val="baseline"/>
              <w:rPr>
                <w:rFonts w:eastAsia="굴림"/>
                <w:color w:val="000000"/>
                <w:kern w:val="0"/>
                <w:sz w:val="20"/>
                <w:szCs w:val="20"/>
              </w:rPr>
            </w:pPr>
          </w:p>
        </w:tc>
        <w:tc>
          <w:tcPr>
            <w:tcW w:w="868"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3885442A"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1</w:t>
            </w:r>
          </w:p>
        </w:tc>
        <w:tc>
          <w:tcPr>
            <w:tcW w:w="98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6B94D3D9"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2</w:t>
            </w:r>
          </w:p>
        </w:tc>
        <w:tc>
          <w:tcPr>
            <w:tcW w:w="64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47902ECE"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2</w:t>
            </w:r>
          </w:p>
        </w:tc>
        <w:tc>
          <w:tcPr>
            <w:tcW w:w="1547"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01608229"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1</w:t>
            </w:r>
          </w:p>
        </w:tc>
        <w:tc>
          <w:tcPr>
            <w:tcW w:w="905" w:type="dxa"/>
            <w:tcBorders>
              <w:top w:val="single" w:sz="6" w:space="0" w:color="000000"/>
              <w:left w:val="single" w:sz="6" w:space="0" w:color="000000"/>
              <w:bottom w:val="single" w:sz="6" w:space="0" w:color="000000"/>
              <w:right w:val="single" w:sz="12" w:space="0" w:color="000000"/>
            </w:tcBorders>
            <w:tcMar>
              <w:top w:w="28" w:type="dxa"/>
              <w:left w:w="102" w:type="dxa"/>
              <w:bottom w:w="28" w:type="dxa"/>
              <w:right w:w="102" w:type="dxa"/>
            </w:tcMar>
            <w:vAlign w:val="center"/>
            <w:hideMark/>
          </w:tcPr>
          <w:p w14:paraId="6E6E12E4"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b/>
                <w:bCs/>
                <w:color w:val="000000"/>
                <w:kern w:val="0"/>
                <w:sz w:val="20"/>
                <w:szCs w:val="20"/>
              </w:rPr>
              <w:t>2</w:t>
            </w:r>
          </w:p>
        </w:tc>
      </w:tr>
      <w:tr w:rsidR="00306B35" w:rsidRPr="00306B35" w14:paraId="7F08491B" w14:textId="77777777" w:rsidTr="00306B35">
        <w:trPr>
          <w:trHeight w:val="737"/>
        </w:trPr>
        <w:tc>
          <w:tcPr>
            <w:tcW w:w="1112" w:type="dxa"/>
            <w:tcBorders>
              <w:top w:val="single" w:sz="6" w:space="0" w:color="000000"/>
              <w:left w:val="single" w:sz="12" w:space="0" w:color="000000"/>
              <w:bottom w:val="single" w:sz="6" w:space="0" w:color="000000"/>
              <w:right w:val="single" w:sz="6" w:space="0" w:color="000000"/>
            </w:tcBorders>
            <w:tcMar>
              <w:top w:w="28" w:type="dxa"/>
              <w:left w:w="102" w:type="dxa"/>
              <w:bottom w:w="28" w:type="dxa"/>
              <w:right w:w="102" w:type="dxa"/>
            </w:tcMar>
            <w:vAlign w:val="center"/>
            <w:hideMark/>
          </w:tcPr>
          <w:p w14:paraId="619F0D29" w14:textId="30F4DABA"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lastRenderedPageBreak/>
              <w:t>2018</w:t>
            </w:r>
          </w:p>
        </w:tc>
        <w:tc>
          <w:tcPr>
            <w:tcW w:w="660"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2DC8CD17"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b/>
                <w:bCs/>
                <w:color w:val="000000"/>
                <w:kern w:val="0"/>
                <w:sz w:val="20"/>
                <w:szCs w:val="20"/>
              </w:rPr>
              <w:t>40</w:t>
            </w:r>
          </w:p>
        </w:tc>
        <w:tc>
          <w:tcPr>
            <w:tcW w:w="604"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0B70B41D"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b/>
                <w:bCs/>
                <w:color w:val="000000"/>
                <w:kern w:val="0"/>
                <w:sz w:val="20"/>
                <w:szCs w:val="20"/>
              </w:rPr>
              <w:t>33</w:t>
            </w:r>
          </w:p>
        </w:tc>
        <w:tc>
          <w:tcPr>
            <w:tcW w:w="98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7DBA7E52"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22</w:t>
            </w:r>
          </w:p>
        </w:tc>
        <w:tc>
          <w:tcPr>
            <w:tcW w:w="924"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768CFC0F"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1</w:t>
            </w:r>
          </w:p>
        </w:tc>
        <w:tc>
          <w:tcPr>
            <w:tcW w:w="868"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19AEB76C"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2</w:t>
            </w:r>
          </w:p>
        </w:tc>
        <w:tc>
          <w:tcPr>
            <w:tcW w:w="98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5EBF7A55"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1</w:t>
            </w:r>
          </w:p>
        </w:tc>
        <w:tc>
          <w:tcPr>
            <w:tcW w:w="64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72C4EF62"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1</w:t>
            </w:r>
          </w:p>
        </w:tc>
        <w:tc>
          <w:tcPr>
            <w:tcW w:w="1547"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08208102"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6</w:t>
            </w:r>
          </w:p>
        </w:tc>
        <w:tc>
          <w:tcPr>
            <w:tcW w:w="905" w:type="dxa"/>
            <w:tcBorders>
              <w:top w:val="single" w:sz="6" w:space="0" w:color="000000"/>
              <w:left w:val="single" w:sz="6" w:space="0" w:color="000000"/>
              <w:bottom w:val="single" w:sz="6" w:space="0" w:color="000000"/>
              <w:right w:val="single" w:sz="12" w:space="0" w:color="000000"/>
            </w:tcBorders>
            <w:tcMar>
              <w:top w:w="28" w:type="dxa"/>
              <w:left w:w="102" w:type="dxa"/>
              <w:bottom w:w="28" w:type="dxa"/>
              <w:right w:w="102" w:type="dxa"/>
            </w:tcMar>
            <w:vAlign w:val="center"/>
            <w:hideMark/>
          </w:tcPr>
          <w:p w14:paraId="6201EDAF"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b/>
                <w:bCs/>
                <w:color w:val="000000"/>
                <w:kern w:val="0"/>
                <w:sz w:val="20"/>
                <w:szCs w:val="20"/>
              </w:rPr>
              <w:t>7</w:t>
            </w:r>
          </w:p>
        </w:tc>
      </w:tr>
      <w:tr w:rsidR="00306B35" w:rsidRPr="00306B35" w14:paraId="40E3E7A9" w14:textId="77777777" w:rsidTr="00306B35">
        <w:trPr>
          <w:trHeight w:val="737"/>
        </w:trPr>
        <w:tc>
          <w:tcPr>
            <w:tcW w:w="1112" w:type="dxa"/>
            <w:tcBorders>
              <w:top w:val="single" w:sz="6" w:space="0" w:color="000000"/>
              <w:left w:val="single" w:sz="12" w:space="0" w:color="000000"/>
              <w:bottom w:val="single" w:sz="12" w:space="0" w:color="000000"/>
              <w:right w:val="single" w:sz="6" w:space="0" w:color="000000"/>
            </w:tcBorders>
            <w:tcMar>
              <w:top w:w="28" w:type="dxa"/>
              <w:left w:w="102" w:type="dxa"/>
              <w:bottom w:w="28" w:type="dxa"/>
              <w:right w:w="102" w:type="dxa"/>
            </w:tcMar>
            <w:vAlign w:val="center"/>
            <w:hideMark/>
          </w:tcPr>
          <w:p w14:paraId="7BE99EA5" w14:textId="3C77D023"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2019</w:t>
            </w:r>
          </w:p>
        </w:tc>
        <w:tc>
          <w:tcPr>
            <w:tcW w:w="660" w:type="dxa"/>
            <w:tcBorders>
              <w:top w:val="single" w:sz="6" w:space="0" w:color="000000"/>
              <w:left w:val="single" w:sz="6" w:space="0" w:color="000000"/>
              <w:bottom w:val="single" w:sz="12" w:space="0" w:color="000000"/>
              <w:right w:val="single" w:sz="6" w:space="0" w:color="000000"/>
            </w:tcBorders>
            <w:tcMar>
              <w:top w:w="28" w:type="dxa"/>
              <w:left w:w="102" w:type="dxa"/>
              <w:bottom w:w="28" w:type="dxa"/>
              <w:right w:w="102" w:type="dxa"/>
            </w:tcMar>
            <w:vAlign w:val="center"/>
            <w:hideMark/>
          </w:tcPr>
          <w:p w14:paraId="4C781A4D"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b/>
                <w:bCs/>
                <w:color w:val="000000"/>
                <w:kern w:val="0"/>
                <w:sz w:val="20"/>
                <w:szCs w:val="20"/>
              </w:rPr>
              <w:t>36</w:t>
            </w:r>
          </w:p>
        </w:tc>
        <w:tc>
          <w:tcPr>
            <w:tcW w:w="604" w:type="dxa"/>
            <w:tcBorders>
              <w:top w:val="single" w:sz="6" w:space="0" w:color="000000"/>
              <w:left w:val="single" w:sz="6" w:space="0" w:color="000000"/>
              <w:bottom w:val="single" w:sz="12" w:space="0" w:color="000000"/>
              <w:right w:val="single" w:sz="6" w:space="0" w:color="000000"/>
            </w:tcBorders>
            <w:tcMar>
              <w:top w:w="28" w:type="dxa"/>
              <w:left w:w="102" w:type="dxa"/>
              <w:bottom w:w="28" w:type="dxa"/>
              <w:right w:w="102" w:type="dxa"/>
            </w:tcMar>
            <w:vAlign w:val="center"/>
            <w:hideMark/>
          </w:tcPr>
          <w:p w14:paraId="3695C747"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b/>
                <w:bCs/>
                <w:color w:val="000000"/>
                <w:kern w:val="0"/>
                <w:sz w:val="20"/>
                <w:szCs w:val="20"/>
              </w:rPr>
              <w:t>28</w:t>
            </w:r>
          </w:p>
        </w:tc>
        <w:tc>
          <w:tcPr>
            <w:tcW w:w="981" w:type="dxa"/>
            <w:tcBorders>
              <w:top w:val="single" w:sz="6" w:space="0" w:color="000000"/>
              <w:left w:val="single" w:sz="6" w:space="0" w:color="000000"/>
              <w:bottom w:val="single" w:sz="12" w:space="0" w:color="000000"/>
              <w:right w:val="single" w:sz="6" w:space="0" w:color="000000"/>
            </w:tcBorders>
            <w:tcMar>
              <w:top w:w="28" w:type="dxa"/>
              <w:left w:w="102" w:type="dxa"/>
              <w:bottom w:w="28" w:type="dxa"/>
              <w:right w:w="102" w:type="dxa"/>
            </w:tcMar>
            <w:vAlign w:val="center"/>
            <w:hideMark/>
          </w:tcPr>
          <w:p w14:paraId="2B0AB753"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11</w:t>
            </w:r>
          </w:p>
        </w:tc>
        <w:tc>
          <w:tcPr>
            <w:tcW w:w="924" w:type="dxa"/>
            <w:tcBorders>
              <w:top w:val="single" w:sz="6" w:space="0" w:color="000000"/>
              <w:left w:val="single" w:sz="6" w:space="0" w:color="000000"/>
              <w:bottom w:val="single" w:sz="12" w:space="0" w:color="000000"/>
              <w:right w:val="single" w:sz="6" w:space="0" w:color="000000"/>
            </w:tcBorders>
            <w:tcMar>
              <w:top w:w="28" w:type="dxa"/>
              <w:left w:w="102" w:type="dxa"/>
              <w:bottom w:w="28" w:type="dxa"/>
              <w:right w:w="102" w:type="dxa"/>
            </w:tcMar>
            <w:vAlign w:val="center"/>
            <w:hideMark/>
          </w:tcPr>
          <w:p w14:paraId="5527BE66" w14:textId="77777777" w:rsidR="00306B35" w:rsidRPr="00306B35" w:rsidRDefault="00306B35" w:rsidP="00306B35">
            <w:pPr>
              <w:wordWrap/>
              <w:spacing w:line="384" w:lineRule="auto"/>
              <w:jc w:val="center"/>
              <w:textAlignment w:val="baseline"/>
              <w:rPr>
                <w:rFonts w:eastAsia="굴림"/>
                <w:color w:val="000000"/>
                <w:kern w:val="0"/>
                <w:sz w:val="20"/>
                <w:szCs w:val="20"/>
              </w:rPr>
            </w:pPr>
          </w:p>
        </w:tc>
        <w:tc>
          <w:tcPr>
            <w:tcW w:w="868" w:type="dxa"/>
            <w:tcBorders>
              <w:top w:val="single" w:sz="6" w:space="0" w:color="000000"/>
              <w:left w:val="single" w:sz="6" w:space="0" w:color="000000"/>
              <w:bottom w:val="single" w:sz="12" w:space="0" w:color="000000"/>
              <w:right w:val="single" w:sz="6" w:space="0" w:color="000000"/>
            </w:tcBorders>
            <w:tcMar>
              <w:top w:w="28" w:type="dxa"/>
              <w:left w:w="102" w:type="dxa"/>
              <w:bottom w:w="28" w:type="dxa"/>
              <w:right w:w="102" w:type="dxa"/>
            </w:tcMar>
            <w:vAlign w:val="center"/>
            <w:hideMark/>
          </w:tcPr>
          <w:p w14:paraId="70C02153"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4</w:t>
            </w:r>
          </w:p>
        </w:tc>
        <w:tc>
          <w:tcPr>
            <w:tcW w:w="981" w:type="dxa"/>
            <w:tcBorders>
              <w:top w:val="single" w:sz="6" w:space="0" w:color="000000"/>
              <w:left w:val="single" w:sz="6" w:space="0" w:color="000000"/>
              <w:bottom w:val="single" w:sz="12" w:space="0" w:color="000000"/>
              <w:right w:val="single" w:sz="6" w:space="0" w:color="000000"/>
            </w:tcBorders>
            <w:tcMar>
              <w:top w:w="28" w:type="dxa"/>
              <w:left w:w="102" w:type="dxa"/>
              <w:bottom w:w="28" w:type="dxa"/>
              <w:right w:w="102" w:type="dxa"/>
            </w:tcMar>
            <w:vAlign w:val="center"/>
            <w:hideMark/>
          </w:tcPr>
          <w:p w14:paraId="15CB57EE"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2</w:t>
            </w:r>
          </w:p>
        </w:tc>
        <w:tc>
          <w:tcPr>
            <w:tcW w:w="641" w:type="dxa"/>
            <w:tcBorders>
              <w:top w:val="single" w:sz="6" w:space="0" w:color="000000"/>
              <w:left w:val="single" w:sz="6" w:space="0" w:color="000000"/>
              <w:bottom w:val="single" w:sz="12" w:space="0" w:color="000000"/>
              <w:right w:val="single" w:sz="6" w:space="0" w:color="000000"/>
            </w:tcBorders>
            <w:tcMar>
              <w:top w:w="28" w:type="dxa"/>
              <w:left w:w="102" w:type="dxa"/>
              <w:bottom w:w="28" w:type="dxa"/>
              <w:right w:w="102" w:type="dxa"/>
            </w:tcMar>
            <w:vAlign w:val="center"/>
            <w:hideMark/>
          </w:tcPr>
          <w:p w14:paraId="34F8F2CB"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4</w:t>
            </w:r>
          </w:p>
        </w:tc>
        <w:tc>
          <w:tcPr>
            <w:tcW w:w="1547" w:type="dxa"/>
            <w:tcBorders>
              <w:top w:val="single" w:sz="6" w:space="0" w:color="000000"/>
              <w:left w:val="single" w:sz="6" w:space="0" w:color="000000"/>
              <w:bottom w:val="single" w:sz="12" w:space="0" w:color="000000"/>
              <w:right w:val="single" w:sz="6" w:space="0" w:color="000000"/>
            </w:tcBorders>
            <w:tcMar>
              <w:top w:w="28" w:type="dxa"/>
              <w:left w:w="102" w:type="dxa"/>
              <w:bottom w:w="28" w:type="dxa"/>
              <w:right w:w="102" w:type="dxa"/>
            </w:tcMar>
            <w:vAlign w:val="center"/>
            <w:hideMark/>
          </w:tcPr>
          <w:p w14:paraId="4D872B77"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color w:val="000000"/>
                <w:kern w:val="0"/>
                <w:sz w:val="20"/>
                <w:szCs w:val="20"/>
              </w:rPr>
              <w:t>7</w:t>
            </w:r>
          </w:p>
        </w:tc>
        <w:tc>
          <w:tcPr>
            <w:tcW w:w="905" w:type="dxa"/>
            <w:tcBorders>
              <w:top w:val="single" w:sz="6" w:space="0" w:color="000000"/>
              <w:left w:val="single" w:sz="6" w:space="0" w:color="000000"/>
              <w:bottom w:val="single" w:sz="12" w:space="0" w:color="000000"/>
              <w:right w:val="single" w:sz="12" w:space="0" w:color="000000"/>
            </w:tcBorders>
            <w:tcMar>
              <w:top w:w="28" w:type="dxa"/>
              <w:left w:w="102" w:type="dxa"/>
              <w:bottom w:w="28" w:type="dxa"/>
              <w:right w:w="102" w:type="dxa"/>
            </w:tcMar>
            <w:vAlign w:val="center"/>
            <w:hideMark/>
          </w:tcPr>
          <w:p w14:paraId="559B4647" w14:textId="77777777" w:rsidR="00306B35" w:rsidRPr="00306B35" w:rsidRDefault="00306B35" w:rsidP="00306B35">
            <w:pPr>
              <w:wordWrap/>
              <w:spacing w:line="384" w:lineRule="auto"/>
              <w:jc w:val="center"/>
              <w:textAlignment w:val="baseline"/>
              <w:rPr>
                <w:rFonts w:eastAsia="굴림"/>
                <w:color w:val="000000"/>
                <w:kern w:val="0"/>
                <w:sz w:val="20"/>
                <w:szCs w:val="20"/>
              </w:rPr>
            </w:pPr>
            <w:r w:rsidRPr="00306B35">
              <w:rPr>
                <w:rFonts w:eastAsia="함초롬바탕"/>
                <w:b/>
                <w:bCs/>
                <w:color w:val="000000"/>
                <w:kern w:val="0"/>
                <w:sz w:val="20"/>
                <w:szCs w:val="20"/>
              </w:rPr>
              <w:t>8</w:t>
            </w:r>
          </w:p>
        </w:tc>
      </w:tr>
    </w:tbl>
    <w:p w14:paraId="6E6F194A" w14:textId="77777777" w:rsidR="00D65EFD" w:rsidRPr="00015A48" w:rsidRDefault="00D65EFD" w:rsidP="00B312B2">
      <w:pPr>
        <w:wordWrap/>
        <w:spacing w:after="120" w:line="276" w:lineRule="auto"/>
        <w:rPr>
          <w:sz w:val="20"/>
          <w:szCs w:val="20"/>
        </w:rPr>
      </w:pPr>
    </w:p>
    <w:p w14:paraId="70436DC0" w14:textId="77777777" w:rsidR="00B312B2" w:rsidRPr="00015A48" w:rsidRDefault="00B312B2" w:rsidP="00B312B2">
      <w:pPr>
        <w:wordWrap/>
        <w:spacing w:after="120" w:line="276" w:lineRule="auto"/>
        <w:jc w:val="center"/>
        <w:rPr>
          <w:sz w:val="20"/>
          <w:szCs w:val="20"/>
        </w:rPr>
      </w:pPr>
      <w:r w:rsidRPr="00015A48">
        <w:rPr>
          <w:sz w:val="20"/>
          <w:szCs w:val="20"/>
        </w:rPr>
        <w:t>Use of Solitary Confinement and Protective Devices</w:t>
      </w:r>
    </w:p>
    <w:p w14:paraId="65D641CE" w14:textId="633AFEC1"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According to the resolution of the </w:t>
      </w:r>
      <w:r w:rsidR="008514CA">
        <w:rPr>
          <w:sz w:val="20"/>
          <w:szCs w:val="20"/>
        </w:rPr>
        <w:t xml:space="preserve">disciplinary </w:t>
      </w:r>
      <w:r w:rsidRPr="00015A48">
        <w:rPr>
          <w:sz w:val="20"/>
          <w:szCs w:val="20"/>
        </w:rPr>
        <w:t>committee, solitary confinement for up to 30 days is imposed based on the gravity of the violation, and when there are grounds for aggravation, up to 1/2 of the period may be increased.</w:t>
      </w:r>
      <w:r w:rsidR="00306B35">
        <w:rPr>
          <w:rFonts w:hint="eastAsia"/>
          <w:sz w:val="20"/>
          <w:szCs w:val="20"/>
        </w:rPr>
        <w:t xml:space="preserve"> The MOJ is looking for ways to</w:t>
      </w:r>
      <w:r w:rsidR="00290D6F">
        <w:rPr>
          <w:rFonts w:hint="eastAsia"/>
          <w:sz w:val="20"/>
          <w:szCs w:val="20"/>
        </w:rPr>
        <w:t xml:space="preserve"> </w:t>
      </w:r>
      <w:r w:rsidR="006F4EC3">
        <w:rPr>
          <w:rFonts w:hint="eastAsia"/>
          <w:sz w:val="20"/>
          <w:szCs w:val="20"/>
        </w:rPr>
        <w:t>shorten</w:t>
      </w:r>
      <w:r w:rsidR="00290D6F">
        <w:rPr>
          <w:rFonts w:hint="eastAsia"/>
          <w:sz w:val="20"/>
          <w:szCs w:val="20"/>
        </w:rPr>
        <w:t xml:space="preserve"> the maximum period in conformity with international human rights standards.</w:t>
      </w:r>
    </w:p>
    <w:p w14:paraId="67A75AC5" w14:textId="75A074B3"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As for the use of protective devices, the requirements are strictly set in the </w:t>
      </w:r>
      <w:r w:rsidRPr="00015A48">
        <w:rPr>
          <w:i/>
          <w:sz w:val="20"/>
          <w:szCs w:val="20"/>
        </w:rPr>
        <w:t>Administration and Treatment of Correctional Institution Inmates Act</w:t>
      </w:r>
      <w:r w:rsidRPr="00015A48">
        <w:rPr>
          <w:sz w:val="20"/>
          <w:szCs w:val="20"/>
        </w:rPr>
        <w:t xml:space="preserve"> (hereinafter “</w:t>
      </w:r>
      <w:r w:rsidRPr="008514CA">
        <w:rPr>
          <w:sz w:val="20"/>
          <w:szCs w:val="20"/>
        </w:rPr>
        <w:t>CIIA</w:t>
      </w:r>
      <w:r w:rsidRPr="00015A48">
        <w:rPr>
          <w:sz w:val="20"/>
          <w:szCs w:val="20"/>
        </w:rPr>
        <w:t xml:space="preserve">”). </w:t>
      </w:r>
      <w:r w:rsidR="008A564C">
        <w:rPr>
          <w:sz w:val="20"/>
          <w:szCs w:val="20"/>
        </w:rPr>
        <w:t>C</w:t>
      </w:r>
      <w:r w:rsidR="006D7AA8">
        <w:rPr>
          <w:rFonts w:hint="eastAsia"/>
          <w:sz w:val="20"/>
          <w:szCs w:val="20"/>
        </w:rPr>
        <w:t>amcorders</w:t>
      </w:r>
      <w:r w:rsidR="008A564C">
        <w:rPr>
          <w:sz w:val="20"/>
          <w:szCs w:val="20"/>
        </w:rPr>
        <w:t xml:space="preserve">, </w:t>
      </w:r>
      <w:r w:rsidR="006D7AA8">
        <w:rPr>
          <w:rFonts w:hint="eastAsia"/>
          <w:sz w:val="20"/>
          <w:szCs w:val="20"/>
        </w:rPr>
        <w:t>body cameras</w:t>
      </w:r>
      <w:r w:rsidR="008A564C">
        <w:rPr>
          <w:sz w:val="20"/>
          <w:szCs w:val="20"/>
        </w:rPr>
        <w:t>,</w:t>
      </w:r>
      <w:r w:rsidR="006D7AA8">
        <w:rPr>
          <w:rFonts w:hint="eastAsia"/>
          <w:sz w:val="20"/>
          <w:szCs w:val="20"/>
        </w:rPr>
        <w:t xml:space="preserve"> </w:t>
      </w:r>
      <w:r w:rsidR="008A564C">
        <w:rPr>
          <w:sz w:val="20"/>
          <w:szCs w:val="20"/>
        </w:rPr>
        <w:t xml:space="preserve">and other video equipment </w:t>
      </w:r>
      <w:r w:rsidR="006D7AA8">
        <w:rPr>
          <w:rFonts w:hint="eastAsia"/>
          <w:sz w:val="20"/>
          <w:szCs w:val="20"/>
        </w:rPr>
        <w:t>ha</w:t>
      </w:r>
      <w:r w:rsidR="008A564C">
        <w:rPr>
          <w:sz w:val="20"/>
          <w:szCs w:val="20"/>
        </w:rPr>
        <w:t>ve</w:t>
      </w:r>
      <w:r w:rsidR="006D7AA8">
        <w:rPr>
          <w:rFonts w:hint="eastAsia"/>
          <w:sz w:val="20"/>
          <w:szCs w:val="20"/>
        </w:rPr>
        <w:t xml:space="preserve"> to be used in principle when using protective devices </w:t>
      </w:r>
      <w:r w:rsidR="00135F25">
        <w:rPr>
          <w:rFonts w:hint="eastAsia"/>
          <w:sz w:val="20"/>
          <w:szCs w:val="20"/>
        </w:rPr>
        <w:t>or</w:t>
      </w:r>
      <w:r w:rsidR="006D7AA8">
        <w:rPr>
          <w:rFonts w:hint="eastAsia"/>
          <w:sz w:val="20"/>
          <w:szCs w:val="20"/>
        </w:rPr>
        <w:t xml:space="preserve"> compulsory force. </w:t>
      </w:r>
      <w:r w:rsidR="00DA06ED">
        <w:rPr>
          <w:rFonts w:hint="eastAsia"/>
          <w:sz w:val="20"/>
          <w:szCs w:val="20"/>
        </w:rPr>
        <w:t>Artic</w:t>
      </w:r>
      <w:r w:rsidR="00562F27" w:rsidRPr="00015A48">
        <w:rPr>
          <w:sz w:val="20"/>
          <w:szCs w:val="20"/>
        </w:rPr>
        <w:t xml:space="preserve">le 183 of the Enforcement Rules of the same Act </w:t>
      </w:r>
      <w:r w:rsidR="009B0406">
        <w:rPr>
          <w:rFonts w:hint="eastAsia"/>
          <w:sz w:val="20"/>
          <w:szCs w:val="20"/>
        </w:rPr>
        <w:t>requires</w:t>
      </w:r>
      <w:r w:rsidR="009B0406">
        <w:rPr>
          <w:sz w:val="20"/>
          <w:szCs w:val="20"/>
        </w:rPr>
        <w:t xml:space="preserve"> the </w:t>
      </w:r>
      <w:r w:rsidR="001179A1">
        <w:rPr>
          <w:rFonts w:hint="eastAsia"/>
          <w:sz w:val="20"/>
          <w:szCs w:val="20"/>
        </w:rPr>
        <w:t>corrective</w:t>
      </w:r>
      <w:r w:rsidR="001179A1">
        <w:rPr>
          <w:sz w:val="20"/>
          <w:szCs w:val="20"/>
        </w:rPr>
        <w:t xml:space="preserve"> </w:t>
      </w:r>
      <w:r w:rsidR="009B0406">
        <w:rPr>
          <w:rFonts w:hint="eastAsia"/>
          <w:sz w:val="20"/>
          <w:szCs w:val="20"/>
        </w:rPr>
        <w:t>institutions</w:t>
      </w:r>
      <w:r w:rsidR="009B0406">
        <w:rPr>
          <w:sz w:val="20"/>
          <w:szCs w:val="20"/>
        </w:rPr>
        <w:t xml:space="preserve"> </w:t>
      </w:r>
      <w:r w:rsidR="009B0406">
        <w:rPr>
          <w:rFonts w:hint="eastAsia"/>
          <w:sz w:val="20"/>
          <w:szCs w:val="20"/>
        </w:rPr>
        <w:t>to</w:t>
      </w:r>
      <w:r w:rsidR="009B0406">
        <w:rPr>
          <w:sz w:val="20"/>
          <w:szCs w:val="20"/>
        </w:rPr>
        <w:t xml:space="preserve"> </w:t>
      </w:r>
      <w:r w:rsidR="009B0406">
        <w:rPr>
          <w:rFonts w:hint="eastAsia"/>
          <w:sz w:val="20"/>
          <w:szCs w:val="20"/>
        </w:rPr>
        <w:t>record</w:t>
      </w:r>
      <w:r w:rsidR="009B0406">
        <w:rPr>
          <w:sz w:val="20"/>
          <w:szCs w:val="20"/>
        </w:rPr>
        <w:t xml:space="preserve"> </w:t>
      </w:r>
      <w:r w:rsidR="009B0406">
        <w:rPr>
          <w:rFonts w:hint="eastAsia"/>
          <w:sz w:val="20"/>
          <w:szCs w:val="20"/>
        </w:rPr>
        <w:t>and</w:t>
      </w:r>
      <w:r w:rsidR="009B0406">
        <w:rPr>
          <w:sz w:val="20"/>
          <w:szCs w:val="20"/>
        </w:rPr>
        <w:t xml:space="preserve"> </w:t>
      </w:r>
      <w:r w:rsidR="009B0406">
        <w:rPr>
          <w:rFonts w:hint="eastAsia"/>
          <w:sz w:val="20"/>
          <w:szCs w:val="20"/>
        </w:rPr>
        <w:t>review</w:t>
      </w:r>
      <w:r w:rsidR="009B0406">
        <w:rPr>
          <w:sz w:val="20"/>
          <w:szCs w:val="20"/>
        </w:rPr>
        <w:t xml:space="preserve"> </w:t>
      </w:r>
      <w:r w:rsidR="009B0406">
        <w:rPr>
          <w:rFonts w:hint="eastAsia"/>
          <w:sz w:val="20"/>
          <w:szCs w:val="20"/>
        </w:rPr>
        <w:t>three</w:t>
      </w:r>
      <w:r w:rsidR="009B0406">
        <w:rPr>
          <w:sz w:val="20"/>
          <w:szCs w:val="20"/>
        </w:rPr>
        <w:t xml:space="preserve"> </w:t>
      </w:r>
      <w:r w:rsidR="009B0406">
        <w:rPr>
          <w:rFonts w:hint="eastAsia"/>
          <w:sz w:val="20"/>
          <w:szCs w:val="20"/>
        </w:rPr>
        <w:t>times</w:t>
      </w:r>
      <w:r w:rsidR="009B0406">
        <w:rPr>
          <w:sz w:val="20"/>
          <w:szCs w:val="20"/>
        </w:rPr>
        <w:t xml:space="preserve"> </w:t>
      </w:r>
      <w:r w:rsidR="009B0406">
        <w:rPr>
          <w:rFonts w:hint="eastAsia"/>
          <w:sz w:val="20"/>
          <w:szCs w:val="20"/>
        </w:rPr>
        <w:t>a</w:t>
      </w:r>
      <w:r w:rsidR="00A1421F">
        <w:rPr>
          <w:sz w:val="20"/>
          <w:szCs w:val="20"/>
        </w:rPr>
        <w:t xml:space="preserve"> </w:t>
      </w:r>
      <w:r w:rsidR="009B0406">
        <w:rPr>
          <w:rFonts w:hint="eastAsia"/>
          <w:sz w:val="20"/>
          <w:szCs w:val="20"/>
        </w:rPr>
        <w:t>day</w:t>
      </w:r>
      <w:r w:rsidR="009B0406">
        <w:rPr>
          <w:sz w:val="20"/>
          <w:szCs w:val="20"/>
        </w:rPr>
        <w:t xml:space="preserve"> </w:t>
      </w:r>
      <w:r w:rsidRPr="00015A48">
        <w:rPr>
          <w:sz w:val="20"/>
          <w:szCs w:val="20"/>
        </w:rPr>
        <w:t>whether</w:t>
      </w:r>
      <w:r w:rsidR="00562F27" w:rsidRPr="00015A48">
        <w:rPr>
          <w:sz w:val="20"/>
          <w:szCs w:val="20"/>
        </w:rPr>
        <w:t xml:space="preserve"> </w:t>
      </w:r>
      <w:r w:rsidRPr="00015A48">
        <w:rPr>
          <w:sz w:val="20"/>
          <w:szCs w:val="20"/>
        </w:rPr>
        <w:t>protective devices</w:t>
      </w:r>
      <w:r w:rsidR="009B0406">
        <w:rPr>
          <w:sz w:val="20"/>
          <w:szCs w:val="20"/>
        </w:rPr>
        <w:t xml:space="preserve"> </w:t>
      </w:r>
      <w:r w:rsidR="009B0406">
        <w:rPr>
          <w:rFonts w:hint="eastAsia"/>
          <w:sz w:val="20"/>
          <w:szCs w:val="20"/>
        </w:rPr>
        <w:t>were</w:t>
      </w:r>
      <w:r w:rsidR="009B0406">
        <w:rPr>
          <w:sz w:val="20"/>
          <w:szCs w:val="20"/>
        </w:rPr>
        <w:t xml:space="preserve"> </w:t>
      </w:r>
      <w:r w:rsidR="009B0406">
        <w:rPr>
          <w:rFonts w:hint="eastAsia"/>
          <w:sz w:val="20"/>
          <w:szCs w:val="20"/>
        </w:rPr>
        <w:t>used</w:t>
      </w:r>
      <w:r w:rsidR="00D95F03">
        <w:rPr>
          <w:rFonts w:hint="eastAsia"/>
          <w:sz w:val="20"/>
          <w:szCs w:val="20"/>
        </w:rPr>
        <w:t>, and</w:t>
      </w:r>
      <w:r w:rsidR="00D95F03">
        <w:rPr>
          <w:sz w:val="20"/>
          <w:szCs w:val="20"/>
        </w:rPr>
        <w:t xml:space="preserve"> </w:t>
      </w:r>
      <w:r w:rsidR="00D95F03">
        <w:rPr>
          <w:rFonts w:hint="eastAsia"/>
          <w:sz w:val="20"/>
          <w:szCs w:val="20"/>
        </w:rPr>
        <w:t>they</w:t>
      </w:r>
      <w:r w:rsidR="00D95F03">
        <w:rPr>
          <w:sz w:val="20"/>
          <w:szCs w:val="20"/>
        </w:rPr>
        <w:t xml:space="preserve"> </w:t>
      </w:r>
      <w:r w:rsidR="00D95F03">
        <w:rPr>
          <w:rFonts w:hint="eastAsia"/>
          <w:sz w:val="20"/>
          <w:szCs w:val="20"/>
        </w:rPr>
        <w:t>are</w:t>
      </w:r>
      <w:r w:rsidR="00D95F03">
        <w:rPr>
          <w:sz w:val="20"/>
          <w:szCs w:val="20"/>
        </w:rPr>
        <w:t xml:space="preserve"> </w:t>
      </w:r>
      <w:r w:rsidR="00D95F03">
        <w:rPr>
          <w:rFonts w:hint="eastAsia"/>
          <w:sz w:val="20"/>
          <w:szCs w:val="20"/>
        </w:rPr>
        <w:t>also</w:t>
      </w:r>
      <w:r w:rsidR="00D95F03">
        <w:rPr>
          <w:sz w:val="20"/>
          <w:szCs w:val="20"/>
        </w:rPr>
        <w:t xml:space="preserve"> </w:t>
      </w:r>
      <w:r w:rsidR="00766E93" w:rsidRPr="00015A48">
        <w:rPr>
          <w:sz w:val="20"/>
          <w:szCs w:val="20"/>
        </w:rPr>
        <w:t xml:space="preserve">obliged to </w:t>
      </w:r>
      <w:r w:rsidRPr="00015A48">
        <w:rPr>
          <w:sz w:val="20"/>
          <w:szCs w:val="20"/>
        </w:rPr>
        <w:t xml:space="preserve">observe and record the </w:t>
      </w:r>
      <w:r w:rsidR="00766E93" w:rsidRPr="00015A48">
        <w:rPr>
          <w:sz w:val="20"/>
          <w:szCs w:val="20"/>
        </w:rPr>
        <w:t xml:space="preserve">status of inmates wearing a protective device </w:t>
      </w:r>
      <w:r w:rsidRPr="00015A48">
        <w:rPr>
          <w:sz w:val="20"/>
          <w:szCs w:val="20"/>
        </w:rPr>
        <w:t>every hour.</w:t>
      </w:r>
    </w:p>
    <w:p w14:paraId="1A5216BA" w14:textId="27A9E4E0" w:rsidR="00B312B2" w:rsidRPr="00015A48" w:rsidRDefault="00B312B2" w:rsidP="00AF38DB">
      <w:pPr>
        <w:pStyle w:val="a4"/>
        <w:numPr>
          <w:ilvl w:val="0"/>
          <w:numId w:val="2"/>
        </w:numPr>
        <w:wordWrap/>
        <w:spacing w:after="120" w:line="276" w:lineRule="auto"/>
        <w:ind w:leftChars="0"/>
        <w:rPr>
          <w:sz w:val="20"/>
          <w:szCs w:val="20"/>
        </w:rPr>
      </w:pPr>
      <w:r w:rsidRPr="00015A48">
        <w:rPr>
          <w:sz w:val="20"/>
          <w:szCs w:val="20"/>
        </w:rPr>
        <w:t xml:space="preserve">Inmates may, when considering the use of solitary confinement </w:t>
      </w:r>
      <w:r w:rsidR="00F26E0F">
        <w:rPr>
          <w:rFonts w:hint="eastAsia"/>
          <w:sz w:val="20"/>
          <w:szCs w:val="20"/>
        </w:rPr>
        <w:t>or</w:t>
      </w:r>
      <w:r w:rsidR="00F26E0F">
        <w:rPr>
          <w:sz w:val="20"/>
          <w:szCs w:val="20"/>
        </w:rPr>
        <w:t xml:space="preserve"> </w:t>
      </w:r>
      <w:r w:rsidRPr="00015A48">
        <w:rPr>
          <w:sz w:val="20"/>
          <w:szCs w:val="20"/>
        </w:rPr>
        <w:t xml:space="preserve">protective devices against them to be unlawful and unfair, take various </w:t>
      </w:r>
      <w:r w:rsidR="00B938DD">
        <w:rPr>
          <w:sz w:val="20"/>
          <w:szCs w:val="20"/>
        </w:rPr>
        <w:t>steps</w:t>
      </w:r>
      <w:r w:rsidRPr="00015A48">
        <w:rPr>
          <w:sz w:val="20"/>
          <w:szCs w:val="20"/>
        </w:rPr>
        <w:t xml:space="preserve"> </w:t>
      </w:r>
      <w:r w:rsidR="00417EE0">
        <w:rPr>
          <w:rFonts w:hint="eastAsia"/>
          <w:sz w:val="20"/>
          <w:szCs w:val="20"/>
        </w:rPr>
        <w:t>to</w:t>
      </w:r>
      <w:r w:rsidR="00417EE0">
        <w:rPr>
          <w:sz w:val="20"/>
          <w:szCs w:val="20"/>
        </w:rPr>
        <w:t xml:space="preserve"> </w:t>
      </w:r>
      <w:r w:rsidR="00417EE0">
        <w:rPr>
          <w:rFonts w:hint="eastAsia"/>
          <w:sz w:val="20"/>
          <w:szCs w:val="20"/>
        </w:rPr>
        <w:t>seek</w:t>
      </w:r>
      <w:r w:rsidRPr="00015A48">
        <w:rPr>
          <w:sz w:val="20"/>
          <w:szCs w:val="20"/>
        </w:rPr>
        <w:t xml:space="preserve"> remedy by raising a complaint to the NHRC, a petition to the Minister of Justice, an administrative trial, a state compensation, a criminal accusation</w:t>
      </w:r>
      <w:r w:rsidR="00B938DD">
        <w:rPr>
          <w:sz w:val="20"/>
          <w:szCs w:val="20"/>
        </w:rPr>
        <w:t>,</w:t>
      </w:r>
      <w:r w:rsidRPr="00015A48">
        <w:rPr>
          <w:sz w:val="20"/>
          <w:szCs w:val="20"/>
        </w:rPr>
        <w:t xml:space="preserve"> and others.</w:t>
      </w:r>
    </w:p>
    <w:p w14:paraId="53DA79EC" w14:textId="77777777" w:rsidR="008824A7" w:rsidRPr="00015A48" w:rsidRDefault="008824A7" w:rsidP="008824A7">
      <w:pPr>
        <w:wordWrap/>
        <w:spacing w:after="120" w:line="276" w:lineRule="auto"/>
        <w:ind w:left="26"/>
        <w:rPr>
          <w:sz w:val="20"/>
          <w:szCs w:val="20"/>
        </w:rPr>
      </w:pPr>
    </w:p>
    <w:p w14:paraId="7F842C1F" w14:textId="77777777" w:rsidR="008824A7" w:rsidRPr="00015A48" w:rsidRDefault="008824A7" w:rsidP="008824A7">
      <w:pPr>
        <w:wordWrap/>
        <w:spacing w:after="120" w:line="276" w:lineRule="auto"/>
        <w:ind w:left="26"/>
        <w:jc w:val="center"/>
        <w:rPr>
          <w:sz w:val="20"/>
          <w:szCs w:val="20"/>
        </w:rPr>
      </w:pPr>
      <w:r w:rsidRPr="00015A48">
        <w:rPr>
          <w:sz w:val="20"/>
          <w:szCs w:val="20"/>
        </w:rPr>
        <w:t>ISSUE 17</w:t>
      </w:r>
    </w:p>
    <w:p w14:paraId="0C9D95DB" w14:textId="77777777" w:rsidR="008824A7" w:rsidRPr="00015A48" w:rsidRDefault="008824A7" w:rsidP="008824A7">
      <w:pPr>
        <w:wordWrap/>
        <w:spacing w:after="120" w:line="276" w:lineRule="auto"/>
        <w:ind w:left="26"/>
        <w:jc w:val="center"/>
        <w:rPr>
          <w:sz w:val="20"/>
          <w:szCs w:val="20"/>
        </w:rPr>
      </w:pPr>
    </w:p>
    <w:p w14:paraId="148A97F3" w14:textId="77777777" w:rsidR="008824A7" w:rsidRPr="00015A48" w:rsidRDefault="008824A7" w:rsidP="008824A7">
      <w:pPr>
        <w:wordWrap/>
        <w:spacing w:after="120" w:line="276" w:lineRule="auto"/>
        <w:ind w:left="26"/>
        <w:jc w:val="center"/>
        <w:rPr>
          <w:sz w:val="20"/>
          <w:szCs w:val="20"/>
        </w:rPr>
      </w:pPr>
      <w:r w:rsidRPr="00015A48">
        <w:rPr>
          <w:sz w:val="20"/>
          <w:szCs w:val="20"/>
        </w:rPr>
        <w:t>Detainee’s Access to Counsel</w:t>
      </w:r>
    </w:p>
    <w:p w14:paraId="23F41142" w14:textId="23CA39DC" w:rsidR="008824A7" w:rsidRPr="00015A48" w:rsidRDefault="008824A7" w:rsidP="00AF38DB">
      <w:pPr>
        <w:pStyle w:val="a4"/>
        <w:numPr>
          <w:ilvl w:val="0"/>
          <w:numId w:val="2"/>
        </w:numPr>
        <w:wordWrap/>
        <w:spacing w:after="120" w:line="276" w:lineRule="auto"/>
        <w:ind w:leftChars="0"/>
        <w:rPr>
          <w:sz w:val="20"/>
          <w:szCs w:val="20"/>
        </w:rPr>
      </w:pPr>
      <w:r w:rsidRPr="00015A48">
        <w:rPr>
          <w:sz w:val="20"/>
          <w:szCs w:val="20"/>
        </w:rPr>
        <w:t xml:space="preserve">In the ROK, the right to counsel is guaranteed in any type of </w:t>
      </w:r>
      <w:r w:rsidR="0038708E">
        <w:rPr>
          <w:sz w:val="20"/>
          <w:szCs w:val="20"/>
        </w:rPr>
        <w:t xml:space="preserve">criminal </w:t>
      </w:r>
      <w:r w:rsidRPr="00015A48">
        <w:rPr>
          <w:sz w:val="20"/>
          <w:szCs w:val="20"/>
        </w:rPr>
        <w:t>investigation</w:t>
      </w:r>
      <w:r w:rsidR="00415EA4">
        <w:rPr>
          <w:sz w:val="20"/>
          <w:szCs w:val="20"/>
        </w:rPr>
        <w:t>,</w:t>
      </w:r>
      <w:r w:rsidRPr="00015A48">
        <w:rPr>
          <w:sz w:val="20"/>
          <w:szCs w:val="20"/>
        </w:rPr>
        <w:t xml:space="preserve"> regardless of whether </w:t>
      </w:r>
      <w:r w:rsidR="00E94013">
        <w:rPr>
          <w:sz w:val="20"/>
          <w:szCs w:val="20"/>
        </w:rPr>
        <w:t>the</w:t>
      </w:r>
      <w:r w:rsidRPr="00015A48">
        <w:rPr>
          <w:sz w:val="20"/>
          <w:szCs w:val="20"/>
        </w:rPr>
        <w:t xml:space="preserve"> suspect is </w:t>
      </w:r>
      <w:r w:rsidR="00E94013">
        <w:rPr>
          <w:sz w:val="20"/>
          <w:szCs w:val="20"/>
        </w:rPr>
        <w:t>in custody</w:t>
      </w:r>
      <w:r w:rsidRPr="00015A48">
        <w:rPr>
          <w:sz w:val="20"/>
          <w:szCs w:val="20"/>
        </w:rPr>
        <w:t xml:space="preserve">, provided that it may exceptionally </w:t>
      </w:r>
      <w:r w:rsidR="003A3957">
        <w:rPr>
          <w:rFonts w:hint="eastAsia"/>
          <w:sz w:val="20"/>
          <w:szCs w:val="20"/>
        </w:rPr>
        <w:t>be</w:t>
      </w:r>
      <w:r w:rsidR="003A3957">
        <w:rPr>
          <w:sz w:val="20"/>
          <w:szCs w:val="20"/>
        </w:rPr>
        <w:t xml:space="preserve"> </w:t>
      </w:r>
      <w:r w:rsidRPr="00015A48">
        <w:rPr>
          <w:sz w:val="20"/>
          <w:szCs w:val="20"/>
        </w:rPr>
        <w:t>limited when the counsel unlawfully hinders the investigation. The reasons for such limit</w:t>
      </w:r>
      <w:r w:rsidR="00415EA4">
        <w:rPr>
          <w:sz w:val="20"/>
          <w:szCs w:val="20"/>
        </w:rPr>
        <w:t>s</w:t>
      </w:r>
      <w:r w:rsidRPr="00015A48">
        <w:rPr>
          <w:sz w:val="20"/>
          <w:szCs w:val="20"/>
        </w:rPr>
        <w:t xml:space="preserve"> are clearly </w:t>
      </w:r>
      <w:r w:rsidR="00B86814">
        <w:rPr>
          <w:rFonts w:hint="eastAsia"/>
          <w:sz w:val="20"/>
          <w:szCs w:val="20"/>
        </w:rPr>
        <w:t>specified</w:t>
      </w:r>
      <w:r w:rsidR="00B86814">
        <w:rPr>
          <w:sz w:val="20"/>
          <w:szCs w:val="20"/>
        </w:rPr>
        <w:t xml:space="preserve"> </w:t>
      </w:r>
      <w:r w:rsidRPr="00015A48">
        <w:rPr>
          <w:sz w:val="20"/>
          <w:szCs w:val="20"/>
        </w:rPr>
        <w:t xml:space="preserve">in the </w:t>
      </w:r>
      <w:r w:rsidRPr="00015A48">
        <w:rPr>
          <w:i/>
          <w:sz w:val="20"/>
          <w:szCs w:val="20"/>
        </w:rPr>
        <w:t>Rules on Access and Participation of Counsel</w:t>
      </w:r>
      <w:r w:rsidRPr="00015A48">
        <w:rPr>
          <w:sz w:val="20"/>
          <w:szCs w:val="20"/>
        </w:rPr>
        <w:t xml:space="preserve"> and the </w:t>
      </w:r>
      <w:r w:rsidRPr="00015A48">
        <w:rPr>
          <w:i/>
          <w:sz w:val="20"/>
          <w:szCs w:val="20"/>
        </w:rPr>
        <w:t>Operating Guidelines on Participation of Counsel in Interrogation of a Suspect</w:t>
      </w:r>
      <w:r w:rsidRPr="00015A48">
        <w:rPr>
          <w:sz w:val="20"/>
          <w:szCs w:val="20"/>
        </w:rPr>
        <w:t xml:space="preserve">, </w:t>
      </w:r>
      <w:r w:rsidR="00C3085F">
        <w:rPr>
          <w:rFonts w:hint="eastAsia"/>
          <w:sz w:val="20"/>
          <w:szCs w:val="20"/>
        </w:rPr>
        <w:t>preventing</w:t>
      </w:r>
      <w:r w:rsidR="00C3085F">
        <w:rPr>
          <w:sz w:val="20"/>
          <w:szCs w:val="20"/>
        </w:rPr>
        <w:t xml:space="preserve"> </w:t>
      </w:r>
      <w:r w:rsidR="00C3085F">
        <w:rPr>
          <w:rFonts w:hint="eastAsia"/>
          <w:sz w:val="20"/>
          <w:szCs w:val="20"/>
        </w:rPr>
        <w:t>any</w:t>
      </w:r>
      <w:r w:rsidRPr="00015A48">
        <w:rPr>
          <w:sz w:val="20"/>
          <w:szCs w:val="20"/>
        </w:rPr>
        <w:t xml:space="preserve"> inappropriate exclusion of counsel.</w:t>
      </w:r>
    </w:p>
    <w:p w14:paraId="6546CB7E" w14:textId="692C6FA2" w:rsidR="008824A7" w:rsidRPr="00015A48" w:rsidRDefault="008824A7" w:rsidP="00AF38DB">
      <w:pPr>
        <w:pStyle w:val="a4"/>
        <w:numPr>
          <w:ilvl w:val="0"/>
          <w:numId w:val="2"/>
        </w:numPr>
        <w:wordWrap/>
        <w:spacing w:after="120" w:line="276" w:lineRule="auto"/>
        <w:ind w:leftChars="0"/>
        <w:rPr>
          <w:sz w:val="20"/>
          <w:szCs w:val="20"/>
        </w:rPr>
      </w:pPr>
      <w:r w:rsidRPr="00015A48">
        <w:rPr>
          <w:sz w:val="20"/>
          <w:szCs w:val="20"/>
        </w:rPr>
        <w:t xml:space="preserve">The SPO amended the Operating Guidelines above in December 2017 to insert the provision under which counsel may raise an appeal against unfair interrogation during the interrogation, and enforced </w:t>
      </w:r>
      <w:r w:rsidRPr="00500A29">
        <w:rPr>
          <w:sz w:val="20"/>
          <w:szCs w:val="20"/>
        </w:rPr>
        <w:t>the</w:t>
      </w:r>
      <w:r w:rsidRPr="00015A48">
        <w:rPr>
          <w:i/>
          <w:sz w:val="20"/>
          <w:szCs w:val="20"/>
        </w:rPr>
        <w:t xml:space="preserve"> Guidelines on Meeting and Communicating of Counsel with Suspect, etc.</w:t>
      </w:r>
      <w:r w:rsidRPr="00015A48">
        <w:rPr>
          <w:sz w:val="20"/>
          <w:szCs w:val="20"/>
        </w:rPr>
        <w:t xml:space="preserve"> in May 2019 which thoroughly </w:t>
      </w:r>
      <w:r w:rsidR="009B0A58">
        <w:rPr>
          <w:sz w:val="20"/>
          <w:szCs w:val="20"/>
        </w:rPr>
        <w:t>reiterate</w:t>
      </w:r>
      <w:r w:rsidR="009B0A58" w:rsidRPr="00015A48">
        <w:rPr>
          <w:sz w:val="20"/>
          <w:szCs w:val="20"/>
        </w:rPr>
        <w:t xml:space="preserve"> </w:t>
      </w:r>
      <w:r w:rsidRPr="00015A48">
        <w:rPr>
          <w:sz w:val="20"/>
          <w:szCs w:val="20"/>
        </w:rPr>
        <w:t xml:space="preserve">the counsel’s right to meet and communicate with </w:t>
      </w:r>
      <w:r w:rsidR="008E3EF5">
        <w:rPr>
          <w:rFonts w:hint="eastAsia"/>
          <w:sz w:val="20"/>
          <w:szCs w:val="20"/>
        </w:rPr>
        <w:t>detainees</w:t>
      </w:r>
      <w:r w:rsidRPr="00015A48">
        <w:rPr>
          <w:sz w:val="20"/>
          <w:szCs w:val="20"/>
        </w:rPr>
        <w:t>. In October 2019, it announced the</w:t>
      </w:r>
      <w:r w:rsidR="00F84111">
        <w:rPr>
          <w:sz w:val="20"/>
          <w:szCs w:val="20"/>
        </w:rPr>
        <w:t xml:space="preserve"> measures</w:t>
      </w:r>
      <w:r w:rsidRPr="00015A48">
        <w:rPr>
          <w:sz w:val="20"/>
          <w:szCs w:val="20"/>
        </w:rPr>
        <w:t xml:space="preserve"> mainly about minimizing the limits on participation of counsel in investigation, granting counsel opportunity to make a direct oral statement to prosecutors. </w:t>
      </w:r>
      <w:r w:rsidR="00EA510C">
        <w:rPr>
          <w:sz w:val="20"/>
          <w:szCs w:val="20"/>
        </w:rPr>
        <w:t>Stipulating these measures, i</w:t>
      </w:r>
      <w:r w:rsidRPr="00015A48">
        <w:rPr>
          <w:sz w:val="20"/>
          <w:szCs w:val="20"/>
        </w:rPr>
        <w:t xml:space="preserve">n November 2019, the </w:t>
      </w:r>
      <w:r w:rsidRPr="00500A29">
        <w:rPr>
          <w:i/>
          <w:sz w:val="20"/>
          <w:szCs w:val="20"/>
        </w:rPr>
        <w:t>Operating Guidelines on Participation of Counsel in Interrogation and Investigation</w:t>
      </w:r>
      <w:r w:rsidRPr="00015A48">
        <w:rPr>
          <w:sz w:val="20"/>
          <w:szCs w:val="20"/>
        </w:rPr>
        <w:t xml:space="preserve"> (SPO’s Established Rules) was enforced. In January 2020, the </w:t>
      </w:r>
      <w:r w:rsidRPr="00500A29">
        <w:rPr>
          <w:i/>
          <w:sz w:val="20"/>
          <w:szCs w:val="20"/>
        </w:rPr>
        <w:t>Public Prosecutors’ Office Rules</w:t>
      </w:r>
      <w:r w:rsidRPr="00015A48">
        <w:rPr>
          <w:sz w:val="20"/>
          <w:szCs w:val="20"/>
        </w:rPr>
        <w:t xml:space="preserve"> (MOJ Ordinance) were revised to allow counsels to take notes without restriction during interrogation and to </w:t>
      </w:r>
      <w:r w:rsidR="00014B59">
        <w:rPr>
          <w:sz w:val="20"/>
          <w:szCs w:val="20"/>
        </w:rPr>
        <w:t>clarify</w:t>
      </w:r>
      <w:r w:rsidRPr="00015A48">
        <w:rPr>
          <w:sz w:val="20"/>
          <w:szCs w:val="20"/>
        </w:rPr>
        <w:t xml:space="preserve"> the reasons </w:t>
      </w:r>
      <w:r w:rsidR="00042989">
        <w:rPr>
          <w:rFonts w:hint="eastAsia"/>
          <w:sz w:val="20"/>
          <w:szCs w:val="20"/>
        </w:rPr>
        <w:t>to</w:t>
      </w:r>
      <w:r w:rsidRPr="00015A48">
        <w:rPr>
          <w:sz w:val="20"/>
          <w:szCs w:val="20"/>
        </w:rPr>
        <w:t xml:space="preserve"> limit the participation of counsel as the destruction of evidence, an accomplice to an escape and damage to an important witness.</w:t>
      </w:r>
    </w:p>
    <w:p w14:paraId="67F99BA7" w14:textId="2E0915AA" w:rsidR="008824A7" w:rsidRPr="00015A48" w:rsidRDefault="008824A7" w:rsidP="00AF38DB">
      <w:pPr>
        <w:pStyle w:val="a4"/>
        <w:numPr>
          <w:ilvl w:val="0"/>
          <w:numId w:val="2"/>
        </w:numPr>
        <w:wordWrap/>
        <w:spacing w:after="120" w:line="276" w:lineRule="auto"/>
        <w:ind w:leftChars="0"/>
        <w:rPr>
          <w:sz w:val="20"/>
          <w:szCs w:val="20"/>
        </w:rPr>
      </w:pPr>
      <w:r w:rsidRPr="00015A48">
        <w:rPr>
          <w:sz w:val="20"/>
          <w:szCs w:val="20"/>
        </w:rPr>
        <w:t xml:space="preserve">Especially for detainees, Article 12(4) of the Constitution stipulates that any person who is arrested or </w:t>
      </w:r>
      <w:r w:rsidRPr="00015A48">
        <w:rPr>
          <w:sz w:val="20"/>
          <w:szCs w:val="20"/>
        </w:rPr>
        <w:lastRenderedPageBreak/>
        <w:t>detained shall have the right to prompt assistance of counsel, whereas Article 84 of the CIIA regulates that a correctional officer may not take part in a meeting with counsel, and that time and frequency of the meeting shall be unlimited.</w:t>
      </w:r>
    </w:p>
    <w:p w14:paraId="6DD551AC" w14:textId="72F389FC" w:rsidR="008824A7" w:rsidRPr="00015A48" w:rsidRDefault="008824A7" w:rsidP="00AF38DB">
      <w:pPr>
        <w:pStyle w:val="a4"/>
        <w:numPr>
          <w:ilvl w:val="0"/>
          <w:numId w:val="2"/>
        </w:numPr>
        <w:wordWrap/>
        <w:spacing w:after="120" w:line="276" w:lineRule="auto"/>
        <w:ind w:leftChars="0"/>
        <w:rPr>
          <w:sz w:val="20"/>
          <w:szCs w:val="20"/>
        </w:rPr>
      </w:pPr>
      <w:r w:rsidRPr="00015A48">
        <w:rPr>
          <w:sz w:val="20"/>
          <w:szCs w:val="20"/>
        </w:rPr>
        <w:t>The Government submitted</w:t>
      </w:r>
      <w:r w:rsidR="00F50A37" w:rsidRPr="00015A48">
        <w:rPr>
          <w:sz w:val="20"/>
          <w:szCs w:val="20"/>
        </w:rPr>
        <w:t xml:space="preserve"> </w:t>
      </w:r>
      <w:r w:rsidR="00266D41">
        <w:rPr>
          <w:rFonts w:hint="eastAsia"/>
          <w:sz w:val="20"/>
          <w:szCs w:val="20"/>
        </w:rPr>
        <w:t>an</w:t>
      </w:r>
      <w:r w:rsidRPr="00015A48">
        <w:rPr>
          <w:sz w:val="20"/>
          <w:szCs w:val="20"/>
        </w:rPr>
        <w:t xml:space="preserve"> amended bill of the </w:t>
      </w:r>
      <w:r w:rsidRPr="00015A48">
        <w:rPr>
          <w:i/>
          <w:sz w:val="20"/>
          <w:szCs w:val="20"/>
        </w:rPr>
        <w:t>Legal Aid Act</w:t>
      </w:r>
      <w:r w:rsidRPr="00015A48">
        <w:rPr>
          <w:sz w:val="20"/>
          <w:szCs w:val="20"/>
        </w:rPr>
        <w:t xml:space="preserve"> and the </w:t>
      </w:r>
      <w:r w:rsidR="00410608" w:rsidRPr="00015A48">
        <w:rPr>
          <w:sz w:val="20"/>
          <w:szCs w:val="20"/>
        </w:rPr>
        <w:t>CPA</w:t>
      </w:r>
      <w:r w:rsidRPr="00015A48">
        <w:rPr>
          <w:sz w:val="20"/>
          <w:szCs w:val="20"/>
        </w:rPr>
        <w:t xml:space="preserve"> under which a court-appointed defense attorney is provided when minors, </w:t>
      </w:r>
      <w:r w:rsidR="00721018" w:rsidRPr="00015A48">
        <w:rPr>
          <w:sz w:val="20"/>
          <w:szCs w:val="20"/>
        </w:rPr>
        <w:t>those of deaf and hard-of-hearing</w:t>
      </w:r>
      <w:r w:rsidR="00B72B77">
        <w:rPr>
          <w:sz w:val="20"/>
          <w:szCs w:val="20"/>
        </w:rPr>
        <w:t xml:space="preserve"> and</w:t>
      </w:r>
      <w:r w:rsidRPr="00015A48">
        <w:rPr>
          <w:sz w:val="20"/>
          <w:szCs w:val="20"/>
        </w:rPr>
        <w:t xml:space="preserve"> the mentally and physically disabled </w:t>
      </w:r>
      <w:r w:rsidR="00277D23">
        <w:rPr>
          <w:sz w:val="20"/>
          <w:szCs w:val="20"/>
        </w:rPr>
        <w:t>or</w:t>
      </w:r>
      <w:r w:rsidR="00277D23" w:rsidRPr="00015A48">
        <w:rPr>
          <w:sz w:val="20"/>
          <w:szCs w:val="20"/>
        </w:rPr>
        <w:t xml:space="preserve"> </w:t>
      </w:r>
      <w:r w:rsidRPr="00015A48">
        <w:rPr>
          <w:sz w:val="20"/>
          <w:szCs w:val="20"/>
        </w:rPr>
        <w:t xml:space="preserve">felony suspects convicted of capital punishment, life imprisonment </w:t>
      </w:r>
      <w:r w:rsidR="00BF7164">
        <w:rPr>
          <w:sz w:val="20"/>
          <w:szCs w:val="20"/>
        </w:rPr>
        <w:t>or</w:t>
      </w:r>
      <w:r w:rsidRPr="00015A48">
        <w:rPr>
          <w:sz w:val="20"/>
          <w:szCs w:val="20"/>
        </w:rPr>
        <w:t xml:space="preserve"> </w:t>
      </w:r>
      <w:r w:rsidR="00270079">
        <w:rPr>
          <w:rFonts w:hint="eastAsia"/>
          <w:sz w:val="20"/>
          <w:szCs w:val="20"/>
        </w:rPr>
        <w:t xml:space="preserve">longer </w:t>
      </w:r>
      <w:r w:rsidRPr="00015A48">
        <w:rPr>
          <w:sz w:val="20"/>
          <w:szCs w:val="20"/>
        </w:rPr>
        <w:t xml:space="preserve">imprisonment </w:t>
      </w:r>
      <w:r w:rsidR="006228FD">
        <w:rPr>
          <w:sz w:val="20"/>
          <w:szCs w:val="20"/>
        </w:rPr>
        <w:t>than</w:t>
      </w:r>
      <w:r w:rsidRPr="00015A48">
        <w:rPr>
          <w:sz w:val="20"/>
          <w:szCs w:val="20"/>
        </w:rPr>
        <w:t xml:space="preserve"> three years are arrested.</w:t>
      </w:r>
    </w:p>
    <w:p w14:paraId="2BAB24ED" w14:textId="77777777" w:rsidR="008824A7" w:rsidRPr="00BF7164" w:rsidRDefault="008824A7" w:rsidP="008824A7">
      <w:pPr>
        <w:wordWrap/>
        <w:spacing w:after="120" w:line="276" w:lineRule="auto"/>
        <w:rPr>
          <w:sz w:val="20"/>
          <w:szCs w:val="20"/>
        </w:rPr>
      </w:pPr>
    </w:p>
    <w:p w14:paraId="5FB4723C" w14:textId="377FE232" w:rsidR="008824A7" w:rsidRPr="00015A48" w:rsidRDefault="008824A7" w:rsidP="008824A7">
      <w:pPr>
        <w:wordWrap/>
        <w:spacing w:after="120" w:line="276" w:lineRule="auto"/>
        <w:jc w:val="center"/>
        <w:rPr>
          <w:sz w:val="20"/>
          <w:szCs w:val="20"/>
        </w:rPr>
      </w:pPr>
      <w:r w:rsidRPr="00015A48">
        <w:rPr>
          <w:sz w:val="20"/>
          <w:szCs w:val="20"/>
        </w:rPr>
        <w:t>Rights Protection f</w:t>
      </w:r>
      <w:r w:rsidR="002157B1">
        <w:rPr>
          <w:sz w:val="20"/>
          <w:szCs w:val="20"/>
        </w:rPr>
        <w:t>or</w:t>
      </w:r>
      <w:r w:rsidRPr="00015A48">
        <w:rPr>
          <w:sz w:val="20"/>
          <w:szCs w:val="20"/>
        </w:rPr>
        <w:t xml:space="preserve"> North Korean Defectors</w:t>
      </w:r>
    </w:p>
    <w:p w14:paraId="288F5558" w14:textId="5FE3BCFA" w:rsidR="008824A7" w:rsidRPr="00015A48" w:rsidRDefault="008824A7" w:rsidP="00AF38DB">
      <w:pPr>
        <w:pStyle w:val="a4"/>
        <w:numPr>
          <w:ilvl w:val="0"/>
          <w:numId w:val="2"/>
        </w:numPr>
        <w:wordWrap/>
        <w:spacing w:after="120" w:line="276" w:lineRule="auto"/>
        <w:ind w:leftChars="0"/>
        <w:rPr>
          <w:sz w:val="20"/>
          <w:szCs w:val="20"/>
        </w:rPr>
      </w:pPr>
      <w:r w:rsidRPr="00015A48">
        <w:rPr>
          <w:sz w:val="20"/>
          <w:szCs w:val="20"/>
        </w:rPr>
        <w:t>The investigation o</w:t>
      </w:r>
      <w:r w:rsidR="00BF035D">
        <w:rPr>
          <w:sz w:val="20"/>
          <w:szCs w:val="20"/>
        </w:rPr>
        <w:t>f</w:t>
      </w:r>
      <w:r w:rsidRPr="00015A48">
        <w:rPr>
          <w:sz w:val="20"/>
          <w:szCs w:val="20"/>
        </w:rPr>
        <w:t xml:space="preserve"> North Korean defectors by the National Intelligence Service (hereinafter “</w:t>
      </w:r>
      <w:r w:rsidRPr="002157B1">
        <w:rPr>
          <w:sz w:val="20"/>
          <w:szCs w:val="20"/>
        </w:rPr>
        <w:t>NIS</w:t>
      </w:r>
      <w:r w:rsidRPr="00015A48">
        <w:rPr>
          <w:sz w:val="20"/>
          <w:szCs w:val="20"/>
        </w:rPr>
        <w:t xml:space="preserve">”) is an administrative </w:t>
      </w:r>
      <w:r w:rsidR="000E6889">
        <w:rPr>
          <w:sz w:val="20"/>
          <w:szCs w:val="20"/>
        </w:rPr>
        <w:t>procedure</w:t>
      </w:r>
      <w:r w:rsidR="000E6889" w:rsidRPr="00015A48">
        <w:rPr>
          <w:sz w:val="20"/>
          <w:szCs w:val="20"/>
        </w:rPr>
        <w:t xml:space="preserve"> </w:t>
      </w:r>
      <w:r w:rsidRPr="00015A48">
        <w:rPr>
          <w:sz w:val="20"/>
          <w:szCs w:val="20"/>
        </w:rPr>
        <w:t>to determine whether to protect and support them pursuant to the NKA, not for punishment</w:t>
      </w:r>
      <w:r w:rsidR="002157B1">
        <w:rPr>
          <w:sz w:val="20"/>
          <w:szCs w:val="20"/>
        </w:rPr>
        <w:t>.</w:t>
      </w:r>
      <w:r w:rsidRPr="00015A48">
        <w:rPr>
          <w:sz w:val="20"/>
          <w:szCs w:val="20"/>
        </w:rPr>
        <w:t xml:space="preserve"> </w:t>
      </w:r>
      <w:r w:rsidR="002157B1">
        <w:rPr>
          <w:sz w:val="20"/>
          <w:szCs w:val="20"/>
        </w:rPr>
        <w:t>T</w:t>
      </w:r>
      <w:r w:rsidRPr="00015A48">
        <w:rPr>
          <w:sz w:val="20"/>
          <w:szCs w:val="20"/>
        </w:rPr>
        <w:t>he Government deems temporary protection for North Korean refugees</w:t>
      </w:r>
      <w:r w:rsidR="00A545BC">
        <w:rPr>
          <w:sz w:val="20"/>
          <w:szCs w:val="20"/>
        </w:rPr>
        <w:t xml:space="preserve"> not </w:t>
      </w:r>
      <w:r w:rsidR="00EC2ADC">
        <w:rPr>
          <w:sz w:val="20"/>
          <w:szCs w:val="20"/>
        </w:rPr>
        <w:t xml:space="preserve">as </w:t>
      </w:r>
      <w:r w:rsidR="00A545BC">
        <w:rPr>
          <w:sz w:val="20"/>
          <w:szCs w:val="20"/>
        </w:rPr>
        <w:t>forced detention since it</w:t>
      </w:r>
      <w:r w:rsidRPr="00015A48">
        <w:rPr>
          <w:sz w:val="20"/>
          <w:szCs w:val="20"/>
        </w:rPr>
        <w:t xml:space="preserve"> may be commenced or ended </w:t>
      </w:r>
      <w:r w:rsidR="00721018" w:rsidRPr="00015A48">
        <w:rPr>
          <w:sz w:val="20"/>
          <w:szCs w:val="20"/>
        </w:rPr>
        <w:t>o</w:t>
      </w:r>
      <w:r w:rsidR="00A545BC">
        <w:rPr>
          <w:sz w:val="20"/>
          <w:szCs w:val="20"/>
        </w:rPr>
        <w:t>n</w:t>
      </w:r>
      <w:r w:rsidR="00721018" w:rsidRPr="00015A48">
        <w:rPr>
          <w:sz w:val="20"/>
          <w:szCs w:val="20"/>
        </w:rPr>
        <w:t xml:space="preserve"> the</w:t>
      </w:r>
      <w:r w:rsidRPr="00015A48">
        <w:rPr>
          <w:sz w:val="20"/>
          <w:szCs w:val="20"/>
        </w:rPr>
        <w:t xml:space="preserve"> free will of the defectors who applied for the protection.</w:t>
      </w:r>
    </w:p>
    <w:p w14:paraId="1DC9D9E0" w14:textId="3ED5AC65" w:rsidR="008824A7" w:rsidRPr="00015A48" w:rsidRDefault="00E43360" w:rsidP="00AF38DB">
      <w:pPr>
        <w:pStyle w:val="a4"/>
        <w:numPr>
          <w:ilvl w:val="0"/>
          <w:numId w:val="2"/>
        </w:numPr>
        <w:wordWrap/>
        <w:spacing w:after="120" w:line="276" w:lineRule="auto"/>
        <w:ind w:leftChars="0"/>
        <w:rPr>
          <w:sz w:val="20"/>
          <w:szCs w:val="20"/>
        </w:rPr>
      </w:pPr>
      <w:r>
        <w:rPr>
          <w:sz w:val="20"/>
          <w:szCs w:val="20"/>
        </w:rPr>
        <w:t>Nevertheless</w:t>
      </w:r>
      <w:r w:rsidR="008824A7" w:rsidRPr="00015A48">
        <w:rPr>
          <w:sz w:val="20"/>
          <w:szCs w:val="20"/>
        </w:rPr>
        <w:t xml:space="preserve">, the NIS helps the defectors fully receive the assistance of legal experts in the process of temporary protection and investigation by </w:t>
      </w:r>
      <w:r w:rsidR="00B34815">
        <w:rPr>
          <w:sz w:val="20"/>
          <w:szCs w:val="20"/>
        </w:rPr>
        <w:t>appoin</w:t>
      </w:r>
      <w:r w:rsidR="008824A7" w:rsidRPr="00015A48">
        <w:rPr>
          <w:sz w:val="20"/>
          <w:szCs w:val="20"/>
        </w:rPr>
        <w:t>ting external attorneys as human rights protection officers to monitor human rights violation</w:t>
      </w:r>
      <w:r w:rsidR="00E431FD">
        <w:rPr>
          <w:sz w:val="20"/>
          <w:szCs w:val="20"/>
        </w:rPr>
        <w:t>s</w:t>
      </w:r>
      <w:r w:rsidR="008824A7" w:rsidRPr="00015A48">
        <w:rPr>
          <w:sz w:val="20"/>
          <w:szCs w:val="20"/>
        </w:rPr>
        <w:t xml:space="preserve"> and to </w:t>
      </w:r>
      <w:r w:rsidR="00EC2ADC">
        <w:rPr>
          <w:sz w:val="20"/>
          <w:szCs w:val="20"/>
        </w:rPr>
        <w:t>ensure</w:t>
      </w:r>
      <w:r w:rsidR="008824A7" w:rsidRPr="00015A48">
        <w:rPr>
          <w:sz w:val="20"/>
          <w:szCs w:val="20"/>
        </w:rPr>
        <w:t xml:space="preserve"> the defectors </w:t>
      </w:r>
      <w:r w:rsidR="00B34815">
        <w:rPr>
          <w:sz w:val="20"/>
          <w:szCs w:val="20"/>
        </w:rPr>
        <w:t>in</w:t>
      </w:r>
      <w:r w:rsidR="008824A7" w:rsidRPr="00015A48">
        <w:rPr>
          <w:sz w:val="20"/>
          <w:szCs w:val="20"/>
        </w:rPr>
        <w:t xml:space="preserve"> need</w:t>
      </w:r>
      <w:r w:rsidR="00B34815">
        <w:rPr>
          <w:sz w:val="20"/>
          <w:szCs w:val="20"/>
        </w:rPr>
        <w:t xml:space="preserve"> of</w:t>
      </w:r>
      <w:r w:rsidR="008824A7" w:rsidRPr="00015A48">
        <w:rPr>
          <w:sz w:val="20"/>
          <w:szCs w:val="20"/>
        </w:rPr>
        <w:t xml:space="preserve"> legal assistance to receive one</w:t>
      </w:r>
      <w:r w:rsidR="00EC2ADC">
        <w:rPr>
          <w:sz w:val="20"/>
          <w:szCs w:val="20"/>
        </w:rPr>
        <w:t>-</w:t>
      </w:r>
      <w:r w:rsidR="008824A7" w:rsidRPr="00015A48">
        <w:rPr>
          <w:sz w:val="20"/>
          <w:szCs w:val="20"/>
        </w:rPr>
        <w:t>on</w:t>
      </w:r>
      <w:r w:rsidR="00EC2ADC">
        <w:rPr>
          <w:sz w:val="20"/>
          <w:szCs w:val="20"/>
        </w:rPr>
        <w:t>-</w:t>
      </w:r>
      <w:r w:rsidR="008824A7" w:rsidRPr="00015A48">
        <w:rPr>
          <w:sz w:val="20"/>
          <w:szCs w:val="20"/>
        </w:rPr>
        <w:t>one counseling.</w:t>
      </w:r>
    </w:p>
    <w:p w14:paraId="63B83619" w14:textId="264375E9" w:rsidR="008824A7" w:rsidRPr="00015A48" w:rsidRDefault="008824A7" w:rsidP="002525C8">
      <w:pPr>
        <w:pStyle w:val="a4"/>
        <w:numPr>
          <w:ilvl w:val="0"/>
          <w:numId w:val="2"/>
        </w:numPr>
        <w:wordWrap/>
        <w:spacing w:after="120" w:line="276" w:lineRule="auto"/>
        <w:ind w:leftChars="0"/>
        <w:rPr>
          <w:sz w:val="20"/>
          <w:szCs w:val="20"/>
        </w:rPr>
      </w:pPr>
      <w:r w:rsidRPr="00015A48">
        <w:rPr>
          <w:sz w:val="20"/>
          <w:szCs w:val="20"/>
        </w:rPr>
        <w:t xml:space="preserve">The Government revised the </w:t>
      </w:r>
      <w:r w:rsidRPr="00015A48">
        <w:rPr>
          <w:i/>
          <w:sz w:val="20"/>
          <w:szCs w:val="20"/>
        </w:rPr>
        <w:t>Enforcement Decree of the NKA</w:t>
      </w:r>
      <w:r w:rsidRPr="00015A48">
        <w:rPr>
          <w:sz w:val="20"/>
          <w:szCs w:val="20"/>
        </w:rPr>
        <w:t xml:space="preserve"> in February 2018 to shorten the period of temporary protection of North Korean defectors which had been up to 180 days from their entry to “up to 90 days from their entry in principle.” The NGO report submitted to the Committee</w:t>
      </w:r>
      <w:r w:rsidR="007C73F1" w:rsidRPr="00015A48">
        <w:rPr>
          <w:sz w:val="20"/>
          <w:szCs w:val="20"/>
        </w:rPr>
        <w:t xml:space="preserve"> in June 2019 states that “</w:t>
      </w:r>
      <w:r w:rsidR="002525C8" w:rsidRPr="00015A48">
        <w:rPr>
          <w:sz w:val="20"/>
          <w:szCs w:val="20"/>
        </w:rPr>
        <w:t xml:space="preserve">even though the revisions reduced the maximum investigation period to </w:t>
      </w:r>
      <w:r w:rsidR="00A21BFC">
        <w:rPr>
          <w:sz w:val="20"/>
          <w:szCs w:val="20"/>
        </w:rPr>
        <w:t>three</w:t>
      </w:r>
      <w:r w:rsidR="002525C8" w:rsidRPr="00015A48">
        <w:rPr>
          <w:sz w:val="20"/>
          <w:szCs w:val="20"/>
        </w:rPr>
        <w:t xml:space="preserve"> months, indefinite detention is still possible with no limit of the period for decision on protection</w:t>
      </w:r>
      <w:r w:rsidRPr="00015A48">
        <w:rPr>
          <w:sz w:val="20"/>
          <w:szCs w:val="20"/>
        </w:rPr>
        <w:t xml:space="preserve">” </w:t>
      </w:r>
      <w:r w:rsidR="007E42E9">
        <w:rPr>
          <w:sz w:val="20"/>
          <w:szCs w:val="20"/>
        </w:rPr>
        <w:t>but this</w:t>
      </w:r>
      <w:r w:rsidRPr="00015A48">
        <w:rPr>
          <w:sz w:val="20"/>
          <w:szCs w:val="20"/>
        </w:rPr>
        <w:t xml:space="preserve"> is not </w:t>
      </w:r>
      <w:r w:rsidR="007E42E9">
        <w:rPr>
          <w:sz w:val="20"/>
          <w:szCs w:val="20"/>
        </w:rPr>
        <w:t>true</w:t>
      </w:r>
      <w:r w:rsidRPr="00015A48">
        <w:rPr>
          <w:sz w:val="20"/>
          <w:szCs w:val="20"/>
        </w:rPr>
        <w:t xml:space="preserve">. Upon the end of the temporary protection and investigation at the NIS’s Centre, the defectors leave to the Hanawon operated by the MU. The determination on whether to protect North Korean defectors falls under the authority of the Minister of Unification, not the NIS, and is made while they are living in the </w:t>
      </w:r>
      <w:r w:rsidR="00FC3493">
        <w:rPr>
          <w:sz w:val="20"/>
          <w:szCs w:val="20"/>
        </w:rPr>
        <w:t>Hanawon</w:t>
      </w:r>
      <w:r w:rsidRPr="00015A48">
        <w:rPr>
          <w:sz w:val="20"/>
          <w:szCs w:val="20"/>
        </w:rPr>
        <w:t>. Accordingly, upon the end of the temporary protection and investigation, they immediately start to live in the</w:t>
      </w:r>
      <w:r w:rsidR="00A21BFC">
        <w:rPr>
          <w:sz w:val="20"/>
          <w:szCs w:val="20"/>
        </w:rPr>
        <w:t xml:space="preserve"> </w:t>
      </w:r>
      <w:r w:rsidR="002A7845">
        <w:rPr>
          <w:sz w:val="20"/>
          <w:szCs w:val="20"/>
        </w:rPr>
        <w:t>Hanawon</w:t>
      </w:r>
      <w:r w:rsidRPr="00015A48">
        <w:rPr>
          <w:sz w:val="20"/>
          <w:szCs w:val="20"/>
        </w:rPr>
        <w:t>, so indefinite protection is not possible.</w:t>
      </w:r>
      <w:r w:rsidR="00E27CEC" w:rsidRPr="00E27CEC">
        <w:rPr>
          <w:sz w:val="20"/>
          <w:szCs w:val="20"/>
        </w:rPr>
        <w:t xml:space="preserve"> </w:t>
      </w:r>
      <w:r w:rsidR="00E27CEC" w:rsidRPr="00015A48">
        <w:rPr>
          <w:sz w:val="20"/>
          <w:szCs w:val="20"/>
        </w:rPr>
        <w:t>The actual period of temporary protection for the defectors is about 60 days on average.</w:t>
      </w:r>
    </w:p>
    <w:p w14:paraId="2D00411D" w14:textId="1051DF2A" w:rsidR="008824A7" w:rsidRPr="00015A48" w:rsidRDefault="008824A7" w:rsidP="00AF38DB">
      <w:pPr>
        <w:pStyle w:val="a4"/>
        <w:numPr>
          <w:ilvl w:val="0"/>
          <w:numId w:val="2"/>
        </w:numPr>
        <w:wordWrap/>
        <w:spacing w:after="120" w:line="276" w:lineRule="auto"/>
        <w:ind w:leftChars="0"/>
        <w:rPr>
          <w:sz w:val="20"/>
          <w:szCs w:val="20"/>
        </w:rPr>
      </w:pPr>
      <w:r w:rsidRPr="00015A48">
        <w:rPr>
          <w:sz w:val="20"/>
          <w:szCs w:val="20"/>
        </w:rPr>
        <w:t xml:space="preserve">Pursuant to the </w:t>
      </w:r>
      <w:r w:rsidR="00A21BFC">
        <w:rPr>
          <w:sz w:val="20"/>
          <w:szCs w:val="20"/>
        </w:rPr>
        <w:t xml:space="preserve">established </w:t>
      </w:r>
      <w:r w:rsidRPr="00015A48">
        <w:rPr>
          <w:sz w:val="20"/>
          <w:szCs w:val="20"/>
        </w:rPr>
        <w:t>NIS’s internal guidelines</w:t>
      </w:r>
      <w:r w:rsidR="00C91AB6" w:rsidRPr="00015A48">
        <w:rPr>
          <w:sz w:val="20"/>
          <w:szCs w:val="20"/>
        </w:rPr>
        <w:t xml:space="preserve"> mandated by</w:t>
      </w:r>
      <w:r w:rsidRPr="00015A48">
        <w:rPr>
          <w:sz w:val="20"/>
          <w:szCs w:val="20"/>
        </w:rPr>
        <w:t xml:space="preserve"> the Enforcement Decree of the NKA, North Korean defectors may contact their family members via phone call or meeting during the temporary protection.</w:t>
      </w:r>
    </w:p>
    <w:p w14:paraId="7DCEBBD0" w14:textId="77777777" w:rsidR="008824A7" w:rsidRPr="00015A48" w:rsidRDefault="008824A7" w:rsidP="008824A7">
      <w:pPr>
        <w:wordWrap/>
        <w:spacing w:after="120" w:line="276" w:lineRule="auto"/>
        <w:ind w:left="26"/>
        <w:rPr>
          <w:sz w:val="20"/>
          <w:szCs w:val="20"/>
        </w:rPr>
      </w:pPr>
    </w:p>
    <w:p w14:paraId="7F08294C" w14:textId="77777777" w:rsidR="008824A7" w:rsidRPr="00015A48" w:rsidRDefault="008824A7" w:rsidP="008824A7">
      <w:pPr>
        <w:wordWrap/>
        <w:spacing w:after="120" w:line="276" w:lineRule="auto"/>
        <w:jc w:val="center"/>
        <w:rPr>
          <w:sz w:val="20"/>
          <w:szCs w:val="20"/>
        </w:rPr>
      </w:pPr>
      <w:r w:rsidRPr="00015A48">
        <w:rPr>
          <w:sz w:val="20"/>
          <w:szCs w:val="20"/>
        </w:rPr>
        <w:t xml:space="preserve">Measures Taken to Ensure that Review of Deportation Has Suspensive Effect </w:t>
      </w:r>
      <w:r w:rsidRPr="00015A48">
        <w:rPr>
          <w:sz w:val="20"/>
          <w:szCs w:val="20"/>
        </w:rPr>
        <w:br/>
        <w:t>Before North Korean Defectors are Deported to Third Countries</w:t>
      </w:r>
    </w:p>
    <w:p w14:paraId="772549DC" w14:textId="2FEAFBD1" w:rsidR="008824A7" w:rsidRPr="00015A48" w:rsidRDefault="008824A7" w:rsidP="00AF38DB">
      <w:pPr>
        <w:pStyle w:val="a4"/>
        <w:numPr>
          <w:ilvl w:val="0"/>
          <w:numId w:val="2"/>
        </w:numPr>
        <w:wordWrap/>
        <w:spacing w:after="120" w:line="276" w:lineRule="auto"/>
        <w:ind w:leftChars="0"/>
        <w:rPr>
          <w:sz w:val="20"/>
          <w:szCs w:val="20"/>
        </w:rPr>
      </w:pPr>
      <w:r w:rsidRPr="00015A48">
        <w:rPr>
          <w:sz w:val="20"/>
          <w:szCs w:val="20"/>
        </w:rPr>
        <w:t xml:space="preserve"> </w:t>
      </w:r>
      <w:r w:rsidR="00D0563D">
        <w:rPr>
          <w:sz w:val="20"/>
          <w:szCs w:val="20"/>
        </w:rPr>
        <w:t xml:space="preserve">North Koreans </w:t>
      </w:r>
      <w:r w:rsidR="00017140">
        <w:rPr>
          <w:sz w:val="20"/>
          <w:szCs w:val="20"/>
        </w:rPr>
        <w:t xml:space="preserve">who applied </w:t>
      </w:r>
      <w:r w:rsidR="00A21BFC">
        <w:rPr>
          <w:sz w:val="20"/>
          <w:szCs w:val="20"/>
        </w:rPr>
        <w:t>for</w:t>
      </w:r>
      <w:r w:rsidR="00017140">
        <w:rPr>
          <w:sz w:val="20"/>
          <w:szCs w:val="20"/>
        </w:rPr>
        <w:t xml:space="preserve"> temporary protection according to the NKA </w:t>
      </w:r>
      <w:r w:rsidRPr="00015A48">
        <w:rPr>
          <w:sz w:val="20"/>
          <w:szCs w:val="20"/>
        </w:rPr>
        <w:t>have never been deported to the third countries.</w:t>
      </w:r>
    </w:p>
    <w:p w14:paraId="6C8F637F" w14:textId="77777777" w:rsidR="008824A7" w:rsidRPr="00015A48" w:rsidRDefault="008824A7" w:rsidP="008824A7">
      <w:pPr>
        <w:wordWrap/>
        <w:spacing w:after="120" w:line="276" w:lineRule="auto"/>
        <w:rPr>
          <w:sz w:val="20"/>
          <w:szCs w:val="20"/>
        </w:rPr>
      </w:pPr>
    </w:p>
    <w:p w14:paraId="3671D1A4" w14:textId="77777777" w:rsidR="008824A7" w:rsidRPr="00015A48" w:rsidRDefault="008824A7" w:rsidP="008824A7">
      <w:pPr>
        <w:wordWrap/>
        <w:spacing w:after="120" w:line="276" w:lineRule="auto"/>
        <w:jc w:val="center"/>
        <w:rPr>
          <w:sz w:val="20"/>
          <w:szCs w:val="20"/>
        </w:rPr>
      </w:pPr>
      <w:r w:rsidRPr="00015A48">
        <w:rPr>
          <w:sz w:val="20"/>
          <w:szCs w:val="20"/>
        </w:rPr>
        <w:t>ISSUE 18</w:t>
      </w:r>
    </w:p>
    <w:p w14:paraId="478457B8" w14:textId="77777777" w:rsidR="008824A7" w:rsidRPr="00015A48" w:rsidRDefault="008824A7" w:rsidP="008824A7">
      <w:pPr>
        <w:wordWrap/>
        <w:spacing w:after="120" w:line="276" w:lineRule="auto"/>
        <w:rPr>
          <w:sz w:val="20"/>
          <w:szCs w:val="20"/>
        </w:rPr>
      </w:pPr>
    </w:p>
    <w:p w14:paraId="3B261133" w14:textId="1379E608" w:rsidR="008824A7" w:rsidRPr="00015A48" w:rsidRDefault="008824A7" w:rsidP="008824A7">
      <w:pPr>
        <w:wordWrap/>
        <w:spacing w:after="120" w:line="276" w:lineRule="auto"/>
        <w:jc w:val="center"/>
        <w:rPr>
          <w:sz w:val="20"/>
          <w:szCs w:val="20"/>
        </w:rPr>
      </w:pPr>
      <w:r w:rsidRPr="00015A48">
        <w:rPr>
          <w:sz w:val="20"/>
          <w:szCs w:val="20"/>
        </w:rPr>
        <w:t xml:space="preserve">Improvement of Conditions </w:t>
      </w:r>
      <w:r w:rsidR="00A85775">
        <w:rPr>
          <w:sz w:val="20"/>
          <w:szCs w:val="20"/>
        </w:rPr>
        <w:t>of</w:t>
      </w:r>
      <w:r w:rsidRPr="00015A48">
        <w:rPr>
          <w:sz w:val="20"/>
          <w:szCs w:val="20"/>
        </w:rPr>
        <w:t xml:space="preserve"> Immigration Detention Facilities and</w:t>
      </w:r>
      <w:r w:rsidRPr="00015A48">
        <w:rPr>
          <w:sz w:val="20"/>
          <w:szCs w:val="20"/>
        </w:rPr>
        <w:br/>
      </w:r>
      <w:r w:rsidRPr="00015A48">
        <w:rPr>
          <w:sz w:val="20"/>
          <w:szCs w:val="20"/>
        </w:rPr>
        <w:lastRenderedPageBreak/>
        <w:t>Regular Monitoring</w:t>
      </w:r>
    </w:p>
    <w:p w14:paraId="3E6EA5D2" w14:textId="7014D4D4" w:rsidR="008824A7" w:rsidRPr="00C95565" w:rsidRDefault="008824A7" w:rsidP="00AF38DB">
      <w:pPr>
        <w:pStyle w:val="a4"/>
        <w:numPr>
          <w:ilvl w:val="0"/>
          <w:numId w:val="2"/>
        </w:numPr>
        <w:wordWrap/>
        <w:spacing w:after="120" w:line="276" w:lineRule="auto"/>
        <w:ind w:leftChars="0"/>
        <w:rPr>
          <w:sz w:val="22"/>
          <w:szCs w:val="20"/>
        </w:rPr>
      </w:pPr>
      <w:r w:rsidRPr="00015A48">
        <w:rPr>
          <w:sz w:val="20"/>
          <w:szCs w:val="20"/>
        </w:rPr>
        <w:t xml:space="preserve">For physical and mental health of the foreigners under detention, an in-house physician regularly </w:t>
      </w:r>
      <w:r w:rsidR="00C70921">
        <w:rPr>
          <w:sz w:val="20"/>
          <w:szCs w:val="20"/>
        </w:rPr>
        <w:t>conduct</w:t>
      </w:r>
      <w:r w:rsidRPr="00015A48">
        <w:rPr>
          <w:sz w:val="20"/>
          <w:szCs w:val="20"/>
        </w:rPr>
        <w:t xml:space="preserve">s medical </w:t>
      </w:r>
      <w:r w:rsidR="00C70921">
        <w:rPr>
          <w:sz w:val="20"/>
          <w:szCs w:val="20"/>
        </w:rPr>
        <w:t>consultation</w:t>
      </w:r>
      <w:r w:rsidR="00011808">
        <w:rPr>
          <w:sz w:val="20"/>
          <w:szCs w:val="20"/>
        </w:rPr>
        <w:t>s</w:t>
      </w:r>
      <w:r w:rsidRPr="00015A48">
        <w:rPr>
          <w:sz w:val="20"/>
          <w:szCs w:val="20"/>
        </w:rPr>
        <w:t xml:space="preserve">, and they are allowed to receive </w:t>
      </w:r>
      <w:r w:rsidR="00C70921">
        <w:rPr>
          <w:sz w:val="20"/>
          <w:szCs w:val="20"/>
        </w:rPr>
        <w:t xml:space="preserve">external </w:t>
      </w:r>
      <w:r w:rsidRPr="00015A48">
        <w:rPr>
          <w:sz w:val="20"/>
          <w:szCs w:val="20"/>
        </w:rPr>
        <w:t>treatment if they want. Psychology counselors have been dispatched to three detention facilities since April 2019</w:t>
      </w:r>
      <w:r w:rsidR="00011808">
        <w:rPr>
          <w:sz w:val="20"/>
          <w:szCs w:val="20"/>
        </w:rPr>
        <w:t xml:space="preserve"> (s</w:t>
      </w:r>
      <w:r w:rsidRPr="00015A48">
        <w:rPr>
          <w:sz w:val="20"/>
          <w:szCs w:val="20"/>
        </w:rPr>
        <w:t>ee Append</w:t>
      </w:r>
      <w:r w:rsidR="00F04FAD" w:rsidRPr="00015A48">
        <w:rPr>
          <w:sz w:val="20"/>
          <w:szCs w:val="20"/>
        </w:rPr>
        <w:t>ix Table-2</w:t>
      </w:r>
      <w:r w:rsidRPr="00015A48">
        <w:rPr>
          <w:sz w:val="20"/>
          <w:szCs w:val="20"/>
        </w:rPr>
        <w:t>)</w:t>
      </w:r>
      <w:r w:rsidR="00011808">
        <w:rPr>
          <w:sz w:val="20"/>
          <w:szCs w:val="20"/>
        </w:rPr>
        <w:t>.</w:t>
      </w:r>
      <w:r w:rsidRPr="00015A48">
        <w:rPr>
          <w:sz w:val="20"/>
          <w:szCs w:val="20"/>
        </w:rPr>
        <w:t xml:space="preserve"> The foreign detainees can</w:t>
      </w:r>
      <w:r w:rsidR="008810BE">
        <w:rPr>
          <w:sz w:val="20"/>
          <w:szCs w:val="20"/>
        </w:rPr>
        <w:t xml:space="preserve"> </w:t>
      </w:r>
      <w:r w:rsidR="00011808">
        <w:rPr>
          <w:sz w:val="20"/>
          <w:szCs w:val="20"/>
        </w:rPr>
        <w:t>exercise outdoors,</w:t>
      </w:r>
      <w:r w:rsidRPr="00015A48">
        <w:rPr>
          <w:sz w:val="20"/>
          <w:szCs w:val="20"/>
        </w:rPr>
        <w:t xml:space="preserve"> five times a week, and the </w:t>
      </w:r>
      <w:r w:rsidR="00E81B54">
        <w:rPr>
          <w:i/>
          <w:iCs/>
          <w:sz w:val="20"/>
          <w:szCs w:val="20"/>
        </w:rPr>
        <w:t>Donggam</w:t>
      </w:r>
      <w:r w:rsidRPr="00015A48">
        <w:rPr>
          <w:i/>
          <w:iCs/>
          <w:sz w:val="20"/>
          <w:szCs w:val="20"/>
        </w:rPr>
        <w:t xml:space="preserve"> Program</w:t>
      </w:r>
      <w:r w:rsidRPr="00015A48">
        <w:rPr>
          <w:sz w:val="20"/>
          <w:szCs w:val="20"/>
        </w:rPr>
        <w:t xml:space="preserve"> offers various courses for </w:t>
      </w:r>
      <w:r w:rsidR="00651474">
        <w:rPr>
          <w:sz w:val="20"/>
          <w:szCs w:val="20"/>
        </w:rPr>
        <w:t>mental</w:t>
      </w:r>
      <w:r w:rsidR="00E34272">
        <w:rPr>
          <w:sz w:val="20"/>
          <w:szCs w:val="20"/>
        </w:rPr>
        <w:t xml:space="preserve"> </w:t>
      </w:r>
      <w:r w:rsidRPr="00015A48">
        <w:rPr>
          <w:sz w:val="20"/>
          <w:szCs w:val="20"/>
        </w:rPr>
        <w:t>relief</w:t>
      </w:r>
      <w:r w:rsidR="00011808">
        <w:rPr>
          <w:sz w:val="20"/>
          <w:szCs w:val="20"/>
        </w:rPr>
        <w:t xml:space="preserve"> (f</w:t>
      </w:r>
      <w:r w:rsidRPr="00015A48">
        <w:rPr>
          <w:sz w:val="20"/>
          <w:szCs w:val="20"/>
        </w:rPr>
        <w:t xml:space="preserve">or the details of the </w:t>
      </w:r>
      <w:r w:rsidR="00F900C5" w:rsidRPr="00015A48">
        <w:rPr>
          <w:sz w:val="20"/>
          <w:szCs w:val="20"/>
        </w:rPr>
        <w:t>Program, see Appendix Table-22</w:t>
      </w:r>
      <w:r w:rsidRPr="00015A48">
        <w:rPr>
          <w:sz w:val="20"/>
          <w:szCs w:val="20"/>
        </w:rPr>
        <w:t>)</w:t>
      </w:r>
      <w:r w:rsidR="00011808">
        <w:rPr>
          <w:sz w:val="20"/>
          <w:szCs w:val="20"/>
        </w:rPr>
        <w:t>.</w:t>
      </w:r>
      <w:r w:rsidRPr="00015A48">
        <w:rPr>
          <w:sz w:val="20"/>
          <w:szCs w:val="20"/>
        </w:rPr>
        <w:t xml:space="preserve"> A certified hygienist manages the overall sanitary in the facility. </w:t>
      </w:r>
      <w:r w:rsidR="003D1A8A" w:rsidRPr="00015A48">
        <w:rPr>
          <w:sz w:val="20"/>
          <w:szCs w:val="20"/>
        </w:rPr>
        <w:t xml:space="preserve">The Government </w:t>
      </w:r>
      <w:r w:rsidR="003D1A8A">
        <w:rPr>
          <w:sz w:val="20"/>
          <w:szCs w:val="20"/>
        </w:rPr>
        <w:t xml:space="preserve">also </w:t>
      </w:r>
      <w:r w:rsidR="003D1A8A" w:rsidRPr="00015A48">
        <w:rPr>
          <w:sz w:val="20"/>
          <w:szCs w:val="20"/>
        </w:rPr>
        <w:t>allow</w:t>
      </w:r>
      <w:r w:rsidR="003D1A8A">
        <w:rPr>
          <w:sz w:val="20"/>
          <w:szCs w:val="20"/>
        </w:rPr>
        <w:t>s</w:t>
      </w:r>
      <w:r w:rsidR="003D1A8A" w:rsidRPr="00015A48">
        <w:rPr>
          <w:sz w:val="20"/>
          <w:szCs w:val="20"/>
        </w:rPr>
        <w:t xml:space="preserve"> foreigner</w:t>
      </w:r>
      <w:r w:rsidR="003D1A8A">
        <w:rPr>
          <w:sz w:val="20"/>
          <w:szCs w:val="20"/>
        </w:rPr>
        <w:t>s</w:t>
      </w:r>
      <w:r w:rsidR="003D1A8A" w:rsidRPr="00015A48">
        <w:rPr>
          <w:sz w:val="20"/>
          <w:szCs w:val="20"/>
        </w:rPr>
        <w:t xml:space="preserve"> to use a PC with Internet access </w:t>
      </w:r>
      <w:r w:rsidR="003D1A8A">
        <w:rPr>
          <w:sz w:val="20"/>
          <w:szCs w:val="20"/>
        </w:rPr>
        <w:t>at immigration detention facilities</w:t>
      </w:r>
      <w:r w:rsidR="003D1A8A" w:rsidRPr="00015A48">
        <w:rPr>
          <w:sz w:val="20"/>
          <w:szCs w:val="20"/>
        </w:rPr>
        <w:t xml:space="preserve"> from August 2018.</w:t>
      </w:r>
    </w:p>
    <w:p w14:paraId="35DC5064" w14:textId="6A35B25D" w:rsidR="008824A7" w:rsidRPr="00015A48" w:rsidRDefault="008824A7" w:rsidP="00AF38DB">
      <w:pPr>
        <w:pStyle w:val="a4"/>
        <w:numPr>
          <w:ilvl w:val="0"/>
          <w:numId w:val="2"/>
        </w:numPr>
        <w:wordWrap/>
        <w:spacing w:after="120" w:line="276" w:lineRule="auto"/>
        <w:ind w:leftChars="0"/>
        <w:rPr>
          <w:sz w:val="20"/>
          <w:szCs w:val="20"/>
        </w:rPr>
      </w:pPr>
      <w:r w:rsidRPr="00015A48">
        <w:rPr>
          <w:sz w:val="20"/>
          <w:szCs w:val="20"/>
        </w:rPr>
        <w:t>The NHRC may investigate</w:t>
      </w:r>
      <w:r w:rsidR="007077D6">
        <w:rPr>
          <w:sz w:val="20"/>
          <w:szCs w:val="20"/>
        </w:rPr>
        <w:t xml:space="preserve"> </w:t>
      </w:r>
      <w:r w:rsidR="007077D6">
        <w:rPr>
          <w:rFonts w:hint="eastAsia"/>
          <w:sz w:val="20"/>
          <w:szCs w:val="20"/>
        </w:rPr>
        <w:t>claims</w:t>
      </w:r>
      <w:r w:rsidR="007077D6">
        <w:rPr>
          <w:sz w:val="20"/>
          <w:szCs w:val="20"/>
        </w:rPr>
        <w:t xml:space="preserve"> </w:t>
      </w:r>
      <w:r w:rsidR="007077D6">
        <w:rPr>
          <w:rFonts w:hint="eastAsia"/>
          <w:sz w:val="20"/>
          <w:szCs w:val="20"/>
        </w:rPr>
        <w:t>o</w:t>
      </w:r>
      <w:r w:rsidR="002F3532">
        <w:rPr>
          <w:sz w:val="20"/>
          <w:szCs w:val="20"/>
        </w:rPr>
        <w:t>f</w:t>
      </w:r>
      <w:r w:rsidRPr="00015A48">
        <w:rPr>
          <w:sz w:val="20"/>
          <w:szCs w:val="20"/>
        </w:rPr>
        <w:t xml:space="preserve"> </w:t>
      </w:r>
      <w:r w:rsidR="007E4A90">
        <w:rPr>
          <w:rFonts w:hint="eastAsia"/>
          <w:sz w:val="20"/>
          <w:szCs w:val="20"/>
        </w:rPr>
        <w:t>a</w:t>
      </w:r>
      <w:r w:rsidR="007E4A90">
        <w:rPr>
          <w:sz w:val="20"/>
          <w:szCs w:val="20"/>
        </w:rPr>
        <w:t xml:space="preserve"> </w:t>
      </w:r>
      <w:r w:rsidRPr="00015A48">
        <w:rPr>
          <w:sz w:val="20"/>
          <w:szCs w:val="20"/>
        </w:rPr>
        <w:t xml:space="preserve">human rights violation or </w:t>
      </w:r>
      <w:r w:rsidR="007E4A90">
        <w:rPr>
          <w:rFonts w:hint="eastAsia"/>
          <w:sz w:val="20"/>
          <w:szCs w:val="20"/>
        </w:rPr>
        <w:t>a</w:t>
      </w:r>
      <w:r w:rsidR="007E4A90">
        <w:rPr>
          <w:sz w:val="20"/>
          <w:szCs w:val="20"/>
        </w:rPr>
        <w:t xml:space="preserve"> </w:t>
      </w:r>
      <w:r w:rsidRPr="00015A48">
        <w:rPr>
          <w:sz w:val="20"/>
          <w:szCs w:val="20"/>
        </w:rPr>
        <w:t>discriminat</w:t>
      </w:r>
      <w:r w:rsidR="007E4A90">
        <w:rPr>
          <w:rFonts w:hint="eastAsia"/>
          <w:sz w:val="20"/>
          <w:szCs w:val="20"/>
        </w:rPr>
        <w:t>ory</w:t>
      </w:r>
      <w:r w:rsidR="007E4A90">
        <w:rPr>
          <w:sz w:val="20"/>
          <w:szCs w:val="20"/>
        </w:rPr>
        <w:t xml:space="preserve"> </w:t>
      </w:r>
      <w:r w:rsidR="007E4A90">
        <w:rPr>
          <w:rFonts w:hint="eastAsia"/>
          <w:sz w:val="20"/>
          <w:szCs w:val="20"/>
        </w:rPr>
        <w:t>act</w:t>
      </w:r>
      <w:r w:rsidRPr="00015A48">
        <w:rPr>
          <w:sz w:val="20"/>
          <w:szCs w:val="20"/>
        </w:rPr>
        <w:t xml:space="preserve"> by</w:t>
      </w:r>
      <w:r w:rsidR="006172DB">
        <w:rPr>
          <w:sz w:val="20"/>
          <w:szCs w:val="20"/>
        </w:rPr>
        <w:t xml:space="preserve"> its authority</w:t>
      </w:r>
      <w:r w:rsidRPr="00015A48">
        <w:rPr>
          <w:sz w:val="20"/>
          <w:szCs w:val="20"/>
        </w:rPr>
        <w:t xml:space="preserve"> or by request of a detained foreigner, and may visit detention facilities and meet detainees any time if needed. The Human Rights Bureau of the MOJ also regularly inspects the detention facilities. </w:t>
      </w:r>
      <w:r w:rsidR="006172DB">
        <w:rPr>
          <w:sz w:val="20"/>
          <w:szCs w:val="20"/>
        </w:rPr>
        <w:t>Immigration and other d</w:t>
      </w:r>
      <w:r w:rsidRPr="00015A48">
        <w:rPr>
          <w:sz w:val="20"/>
          <w:szCs w:val="20"/>
        </w:rPr>
        <w:t xml:space="preserve">etention facilities install a public telephone and provide contact information on the Embassies and </w:t>
      </w:r>
      <w:r w:rsidR="0005409A">
        <w:rPr>
          <w:rFonts w:hint="eastAsia"/>
          <w:sz w:val="20"/>
          <w:szCs w:val="20"/>
        </w:rPr>
        <w:t>on</w:t>
      </w:r>
      <w:r w:rsidR="0005409A">
        <w:rPr>
          <w:sz w:val="20"/>
          <w:szCs w:val="20"/>
        </w:rPr>
        <w:t xml:space="preserve"> </w:t>
      </w:r>
      <w:r w:rsidRPr="00015A48">
        <w:rPr>
          <w:sz w:val="20"/>
          <w:szCs w:val="20"/>
        </w:rPr>
        <w:t>the remedy in</w:t>
      </w:r>
      <w:r w:rsidR="00DB69F5">
        <w:rPr>
          <w:rFonts w:hint="eastAsia"/>
          <w:sz w:val="20"/>
          <w:szCs w:val="20"/>
        </w:rPr>
        <w:t>stitutions</w:t>
      </w:r>
      <w:r w:rsidRPr="00015A48">
        <w:rPr>
          <w:sz w:val="20"/>
          <w:szCs w:val="20"/>
        </w:rPr>
        <w:t xml:space="preserve">. </w:t>
      </w:r>
      <w:r w:rsidR="00D045A7" w:rsidRPr="00015A48">
        <w:rPr>
          <w:sz w:val="20"/>
          <w:szCs w:val="20"/>
        </w:rPr>
        <w:t>S</w:t>
      </w:r>
      <w:r w:rsidR="009507E5">
        <w:rPr>
          <w:rFonts w:hint="eastAsia"/>
          <w:sz w:val="20"/>
          <w:szCs w:val="20"/>
        </w:rPr>
        <w:t>ome</w:t>
      </w:r>
      <w:r w:rsidR="009507E5">
        <w:rPr>
          <w:sz w:val="20"/>
          <w:szCs w:val="20"/>
        </w:rPr>
        <w:t xml:space="preserve"> </w:t>
      </w:r>
      <w:r w:rsidR="00D045A7" w:rsidRPr="00015A48">
        <w:rPr>
          <w:sz w:val="20"/>
          <w:szCs w:val="20"/>
        </w:rPr>
        <w:t xml:space="preserve">facilities </w:t>
      </w:r>
      <w:r w:rsidR="00F53647">
        <w:rPr>
          <w:rFonts w:hint="eastAsia"/>
          <w:sz w:val="20"/>
          <w:szCs w:val="20"/>
        </w:rPr>
        <w:t>also</w:t>
      </w:r>
      <w:r w:rsidR="00F53647">
        <w:rPr>
          <w:sz w:val="20"/>
          <w:szCs w:val="20"/>
        </w:rPr>
        <w:t xml:space="preserve"> </w:t>
      </w:r>
      <w:r w:rsidR="00D045A7" w:rsidRPr="00015A48">
        <w:rPr>
          <w:sz w:val="20"/>
          <w:szCs w:val="20"/>
        </w:rPr>
        <w:t>designat</w:t>
      </w:r>
      <w:r w:rsidR="009C7461">
        <w:rPr>
          <w:rFonts w:hint="eastAsia"/>
          <w:sz w:val="20"/>
          <w:szCs w:val="20"/>
        </w:rPr>
        <w:t>e</w:t>
      </w:r>
      <w:r w:rsidR="00D045A7" w:rsidRPr="00015A48">
        <w:rPr>
          <w:sz w:val="20"/>
          <w:szCs w:val="20"/>
        </w:rPr>
        <w:t xml:space="preserve"> officials to help foreigners address </w:t>
      </w:r>
      <w:r w:rsidR="009C7461">
        <w:rPr>
          <w:rFonts w:hint="eastAsia"/>
          <w:sz w:val="20"/>
          <w:szCs w:val="20"/>
        </w:rPr>
        <w:t>their</w:t>
      </w:r>
      <w:r w:rsidR="009C7461">
        <w:rPr>
          <w:sz w:val="20"/>
          <w:szCs w:val="20"/>
        </w:rPr>
        <w:t xml:space="preserve"> </w:t>
      </w:r>
      <w:r w:rsidR="00D045A7" w:rsidRPr="00015A48">
        <w:rPr>
          <w:sz w:val="20"/>
          <w:szCs w:val="20"/>
        </w:rPr>
        <w:t xml:space="preserve">grievances such as overdue wages before they </w:t>
      </w:r>
      <w:r w:rsidRPr="00015A48">
        <w:rPr>
          <w:sz w:val="20"/>
          <w:szCs w:val="20"/>
        </w:rPr>
        <w:t xml:space="preserve">go back to their country. In particular, the Hwaseong Immigration </w:t>
      </w:r>
      <w:r w:rsidR="00DF1FE1" w:rsidRPr="00015A48">
        <w:rPr>
          <w:sz w:val="20"/>
          <w:szCs w:val="20"/>
        </w:rPr>
        <w:t xml:space="preserve">Processing </w:t>
      </w:r>
      <w:r w:rsidRPr="00015A48">
        <w:rPr>
          <w:sz w:val="20"/>
          <w:szCs w:val="20"/>
        </w:rPr>
        <w:t xml:space="preserve">Center helps the detainees get paid by raising a petition directly or via a labor attorney to the MOEL and </w:t>
      </w:r>
      <w:r w:rsidR="009C7461">
        <w:rPr>
          <w:rFonts w:hint="eastAsia"/>
          <w:sz w:val="20"/>
          <w:szCs w:val="20"/>
        </w:rPr>
        <w:t>aids</w:t>
      </w:r>
      <w:r w:rsidRPr="00015A48">
        <w:rPr>
          <w:sz w:val="20"/>
          <w:szCs w:val="20"/>
        </w:rPr>
        <w:t xml:space="preserve"> the remedy procedure </w:t>
      </w:r>
      <w:r w:rsidR="00D648BC">
        <w:rPr>
          <w:rFonts w:hint="eastAsia"/>
          <w:sz w:val="20"/>
          <w:szCs w:val="20"/>
        </w:rPr>
        <w:t>afterwards</w:t>
      </w:r>
      <w:r w:rsidR="00D648BC">
        <w:rPr>
          <w:sz w:val="20"/>
          <w:szCs w:val="20"/>
        </w:rPr>
        <w:t xml:space="preserve"> </w:t>
      </w:r>
      <w:r w:rsidRPr="00015A48">
        <w:rPr>
          <w:sz w:val="20"/>
          <w:szCs w:val="20"/>
        </w:rPr>
        <w:t>including litigation.</w:t>
      </w:r>
    </w:p>
    <w:p w14:paraId="6004E3C5" w14:textId="77777777" w:rsidR="008824A7" w:rsidRPr="00015A48" w:rsidRDefault="008824A7" w:rsidP="008824A7">
      <w:pPr>
        <w:wordWrap/>
        <w:spacing w:after="120" w:line="276" w:lineRule="auto"/>
        <w:ind w:left="26"/>
        <w:rPr>
          <w:sz w:val="20"/>
          <w:szCs w:val="20"/>
        </w:rPr>
      </w:pPr>
    </w:p>
    <w:p w14:paraId="36A2D56F" w14:textId="77777777" w:rsidR="008824A7" w:rsidRPr="00015A48" w:rsidRDefault="008824A7" w:rsidP="008824A7">
      <w:pPr>
        <w:wordWrap/>
        <w:spacing w:after="120" w:line="276" w:lineRule="auto"/>
        <w:jc w:val="center"/>
        <w:rPr>
          <w:sz w:val="20"/>
          <w:szCs w:val="20"/>
        </w:rPr>
      </w:pPr>
      <w:r w:rsidRPr="00015A48">
        <w:rPr>
          <w:sz w:val="20"/>
          <w:szCs w:val="20"/>
        </w:rPr>
        <w:t>Limit on Period of Immigration Detention</w:t>
      </w:r>
    </w:p>
    <w:p w14:paraId="1FE2C723" w14:textId="468778EE" w:rsidR="008824A7" w:rsidRPr="00015A48" w:rsidRDefault="008824A7" w:rsidP="00BC7022">
      <w:pPr>
        <w:pStyle w:val="a4"/>
        <w:numPr>
          <w:ilvl w:val="0"/>
          <w:numId w:val="2"/>
        </w:numPr>
        <w:wordWrap/>
        <w:spacing w:after="120" w:line="276" w:lineRule="auto"/>
        <w:ind w:leftChars="0"/>
        <w:rPr>
          <w:sz w:val="20"/>
          <w:szCs w:val="20"/>
        </w:rPr>
      </w:pPr>
      <w:r w:rsidRPr="00015A48">
        <w:rPr>
          <w:sz w:val="20"/>
          <w:szCs w:val="20"/>
        </w:rPr>
        <w:t xml:space="preserve">As of 2019, the detention period on average was 9.6 days, a decrease from 10.1 days. The following measures are taken to shorten the detention period. </w:t>
      </w:r>
      <w:r w:rsidR="00EB6AA9">
        <w:rPr>
          <w:rFonts w:hint="eastAsia"/>
          <w:sz w:val="20"/>
          <w:szCs w:val="20"/>
        </w:rPr>
        <w:t>T</w:t>
      </w:r>
      <w:r w:rsidRPr="00015A48">
        <w:rPr>
          <w:sz w:val="20"/>
          <w:szCs w:val="20"/>
        </w:rPr>
        <w:t>he procedure</w:t>
      </w:r>
      <w:r w:rsidR="00D045A7" w:rsidRPr="00015A48">
        <w:rPr>
          <w:sz w:val="20"/>
          <w:szCs w:val="20"/>
        </w:rPr>
        <w:t xml:space="preserve"> </w:t>
      </w:r>
      <w:r w:rsidR="001F6461">
        <w:rPr>
          <w:rFonts w:hint="eastAsia"/>
          <w:sz w:val="20"/>
          <w:szCs w:val="20"/>
        </w:rPr>
        <w:t>applied</w:t>
      </w:r>
      <w:r w:rsidR="001F6461">
        <w:rPr>
          <w:sz w:val="20"/>
          <w:szCs w:val="20"/>
        </w:rPr>
        <w:t xml:space="preserve"> </w:t>
      </w:r>
      <w:r w:rsidR="001F6461">
        <w:rPr>
          <w:rFonts w:hint="eastAsia"/>
          <w:sz w:val="20"/>
          <w:szCs w:val="20"/>
        </w:rPr>
        <w:t>when</w:t>
      </w:r>
      <w:r w:rsidR="00D045A7" w:rsidRPr="00015A48">
        <w:rPr>
          <w:sz w:val="20"/>
          <w:szCs w:val="20"/>
        </w:rPr>
        <w:t xml:space="preserve"> the protection period of longer than three months </w:t>
      </w:r>
      <w:r w:rsidR="005848C3">
        <w:rPr>
          <w:rFonts w:hint="eastAsia"/>
          <w:sz w:val="20"/>
          <w:szCs w:val="20"/>
        </w:rPr>
        <w:t>which</w:t>
      </w:r>
      <w:r w:rsidR="005848C3">
        <w:rPr>
          <w:sz w:val="20"/>
          <w:szCs w:val="20"/>
        </w:rPr>
        <w:t xml:space="preserve"> </w:t>
      </w:r>
      <w:r w:rsidR="00D045A7" w:rsidRPr="00015A48">
        <w:rPr>
          <w:sz w:val="20"/>
          <w:szCs w:val="20"/>
        </w:rPr>
        <w:t>requires</w:t>
      </w:r>
      <w:r w:rsidRPr="00015A48">
        <w:rPr>
          <w:sz w:val="20"/>
          <w:szCs w:val="20"/>
        </w:rPr>
        <w:t xml:space="preserve"> approval from the Minister of Justice </w:t>
      </w:r>
      <w:r w:rsidR="00460958" w:rsidRPr="00015A48">
        <w:rPr>
          <w:sz w:val="20"/>
          <w:szCs w:val="20"/>
        </w:rPr>
        <w:t>was</w:t>
      </w:r>
      <w:r w:rsidRPr="00015A48">
        <w:rPr>
          <w:sz w:val="20"/>
          <w:szCs w:val="20"/>
        </w:rPr>
        <w:t xml:space="preserve"> strengthen</w:t>
      </w:r>
      <w:r w:rsidR="00460958" w:rsidRPr="00015A48">
        <w:rPr>
          <w:sz w:val="20"/>
          <w:szCs w:val="20"/>
        </w:rPr>
        <w:t>ed</w:t>
      </w:r>
      <w:r w:rsidRPr="00015A48">
        <w:rPr>
          <w:sz w:val="20"/>
          <w:szCs w:val="20"/>
        </w:rPr>
        <w:t xml:space="preserve">. </w:t>
      </w:r>
      <w:r w:rsidR="00460958" w:rsidRPr="00015A48">
        <w:rPr>
          <w:sz w:val="20"/>
          <w:szCs w:val="20"/>
        </w:rPr>
        <w:t>Starting from 2020, a person with the authority to exten</w:t>
      </w:r>
      <w:r w:rsidR="00896BA4">
        <w:rPr>
          <w:rFonts w:hint="eastAsia"/>
          <w:sz w:val="20"/>
          <w:szCs w:val="20"/>
        </w:rPr>
        <w:t>d</w:t>
      </w:r>
      <w:r w:rsidR="00460958" w:rsidRPr="00015A48">
        <w:rPr>
          <w:sz w:val="20"/>
          <w:szCs w:val="20"/>
        </w:rPr>
        <w:t xml:space="preserve"> of detention period </w:t>
      </w:r>
      <w:r w:rsidR="00896BA4">
        <w:rPr>
          <w:rFonts w:hint="eastAsia"/>
          <w:sz w:val="20"/>
          <w:szCs w:val="20"/>
        </w:rPr>
        <w:t>must</w:t>
      </w:r>
      <w:r w:rsidR="00460958" w:rsidRPr="00015A48">
        <w:rPr>
          <w:sz w:val="20"/>
          <w:szCs w:val="20"/>
        </w:rPr>
        <w:t xml:space="preserve"> </w:t>
      </w:r>
      <w:r w:rsidRPr="00015A48">
        <w:rPr>
          <w:sz w:val="20"/>
          <w:szCs w:val="20"/>
        </w:rPr>
        <w:t>have a direct meeting with a detaine</w:t>
      </w:r>
      <w:r w:rsidR="00896BA4">
        <w:rPr>
          <w:rFonts w:hint="eastAsia"/>
          <w:sz w:val="20"/>
          <w:szCs w:val="20"/>
        </w:rPr>
        <w:t>e</w:t>
      </w:r>
      <w:r w:rsidRPr="00015A48">
        <w:rPr>
          <w:sz w:val="20"/>
          <w:szCs w:val="20"/>
        </w:rPr>
        <w:t xml:space="preserve"> and listen to the opinion of the detention facility.</w:t>
      </w:r>
      <w:r w:rsidR="00460958" w:rsidRPr="00015A48">
        <w:rPr>
          <w:sz w:val="20"/>
          <w:szCs w:val="20"/>
        </w:rPr>
        <w:t xml:space="preserve"> Whether to prolong the protection period of a foreign detaine</w:t>
      </w:r>
      <w:r w:rsidR="00896BA4">
        <w:rPr>
          <w:rFonts w:hint="eastAsia"/>
          <w:sz w:val="20"/>
          <w:szCs w:val="20"/>
        </w:rPr>
        <w:t>e</w:t>
      </w:r>
      <w:r w:rsidR="00460958" w:rsidRPr="00015A48">
        <w:rPr>
          <w:sz w:val="20"/>
          <w:szCs w:val="20"/>
        </w:rPr>
        <w:t xml:space="preserve"> for one year or longer </w:t>
      </w:r>
      <w:r w:rsidR="00A27FEF">
        <w:rPr>
          <w:rFonts w:hint="eastAsia"/>
          <w:sz w:val="20"/>
          <w:szCs w:val="20"/>
        </w:rPr>
        <w:t>shall</w:t>
      </w:r>
      <w:r w:rsidR="00A27FEF">
        <w:rPr>
          <w:sz w:val="20"/>
          <w:szCs w:val="20"/>
        </w:rPr>
        <w:t xml:space="preserve"> </w:t>
      </w:r>
      <w:r w:rsidR="00A27FEF">
        <w:rPr>
          <w:rFonts w:hint="eastAsia"/>
          <w:sz w:val="20"/>
          <w:szCs w:val="20"/>
        </w:rPr>
        <w:t>be</w:t>
      </w:r>
      <w:r w:rsidR="00460958" w:rsidRPr="00015A48">
        <w:rPr>
          <w:sz w:val="20"/>
          <w:szCs w:val="20"/>
        </w:rPr>
        <w:t xml:space="preserve"> deliberated once again by the Deliberation Committee on Long-Term Immigration Detention </w:t>
      </w:r>
      <w:r w:rsidR="008677F8">
        <w:rPr>
          <w:rFonts w:hint="eastAsia"/>
          <w:sz w:val="20"/>
          <w:szCs w:val="20"/>
        </w:rPr>
        <w:t>including</w:t>
      </w:r>
      <w:r w:rsidR="00460958" w:rsidRPr="00015A48">
        <w:rPr>
          <w:sz w:val="20"/>
          <w:szCs w:val="20"/>
        </w:rPr>
        <w:t xml:space="preserve"> independent experts.</w:t>
      </w:r>
    </w:p>
    <w:p w14:paraId="59FE4BF3" w14:textId="1E2B2648" w:rsidR="008824A7" w:rsidRPr="00015A48" w:rsidRDefault="008824A7" w:rsidP="00AF38DB">
      <w:pPr>
        <w:pStyle w:val="a4"/>
        <w:numPr>
          <w:ilvl w:val="0"/>
          <w:numId w:val="2"/>
        </w:numPr>
        <w:wordWrap/>
        <w:spacing w:after="120" w:line="276" w:lineRule="auto"/>
        <w:ind w:leftChars="0"/>
        <w:rPr>
          <w:sz w:val="20"/>
          <w:szCs w:val="20"/>
        </w:rPr>
      </w:pPr>
      <w:r w:rsidRPr="00015A48">
        <w:rPr>
          <w:sz w:val="20"/>
          <w:szCs w:val="20"/>
        </w:rPr>
        <w:t xml:space="preserve">A temporary lift of detention is considered as an alternative to detention for a detained foreigner with humanitarian reasons such as </w:t>
      </w:r>
      <w:r w:rsidR="002F3532">
        <w:rPr>
          <w:sz w:val="20"/>
          <w:szCs w:val="20"/>
        </w:rPr>
        <w:t>illness</w:t>
      </w:r>
      <w:r w:rsidRPr="00015A48">
        <w:rPr>
          <w:sz w:val="20"/>
          <w:szCs w:val="20"/>
        </w:rPr>
        <w:t xml:space="preserve">, </w:t>
      </w:r>
      <w:r w:rsidR="002F3532">
        <w:rPr>
          <w:sz w:val="20"/>
          <w:szCs w:val="20"/>
        </w:rPr>
        <w:t xml:space="preserve">the </w:t>
      </w:r>
      <w:r w:rsidR="002A1419">
        <w:rPr>
          <w:rFonts w:hint="eastAsia"/>
          <w:sz w:val="20"/>
          <w:szCs w:val="20"/>
        </w:rPr>
        <w:t>need</w:t>
      </w:r>
      <w:r w:rsidR="002A1419">
        <w:rPr>
          <w:sz w:val="20"/>
          <w:szCs w:val="20"/>
        </w:rPr>
        <w:t xml:space="preserve"> </w:t>
      </w:r>
      <w:r w:rsidR="002A1419">
        <w:rPr>
          <w:rFonts w:hint="eastAsia"/>
          <w:sz w:val="20"/>
          <w:szCs w:val="20"/>
        </w:rPr>
        <w:t>to</w:t>
      </w:r>
      <w:r w:rsidR="002A1419">
        <w:rPr>
          <w:sz w:val="20"/>
          <w:szCs w:val="20"/>
        </w:rPr>
        <w:t xml:space="preserve"> </w:t>
      </w:r>
      <w:r w:rsidR="002A1419">
        <w:rPr>
          <w:rFonts w:hint="eastAsia"/>
          <w:sz w:val="20"/>
          <w:szCs w:val="20"/>
        </w:rPr>
        <w:t>collect</w:t>
      </w:r>
      <w:r w:rsidR="002A1419">
        <w:rPr>
          <w:sz w:val="20"/>
          <w:szCs w:val="20"/>
        </w:rPr>
        <w:t xml:space="preserve"> </w:t>
      </w:r>
      <w:r w:rsidRPr="00015A48">
        <w:rPr>
          <w:sz w:val="20"/>
          <w:szCs w:val="20"/>
        </w:rPr>
        <w:t>debt</w:t>
      </w:r>
      <w:r w:rsidR="002F3532">
        <w:rPr>
          <w:sz w:val="20"/>
          <w:szCs w:val="20"/>
        </w:rPr>
        <w:t>,</w:t>
      </w:r>
      <w:r w:rsidRPr="00015A48">
        <w:rPr>
          <w:sz w:val="20"/>
          <w:szCs w:val="20"/>
        </w:rPr>
        <w:t xml:space="preserve"> </w:t>
      </w:r>
      <w:r w:rsidR="00BD6B09">
        <w:rPr>
          <w:rFonts w:hint="eastAsia"/>
          <w:sz w:val="20"/>
          <w:szCs w:val="20"/>
        </w:rPr>
        <w:t>or</w:t>
      </w:r>
      <w:r w:rsidR="00BD6B09">
        <w:rPr>
          <w:sz w:val="20"/>
          <w:szCs w:val="20"/>
        </w:rPr>
        <w:t xml:space="preserve"> </w:t>
      </w:r>
      <w:r w:rsidR="00BD6B09">
        <w:rPr>
          <w:rFonts w:hint="eastAsia"/>
          <w:sz w:val="20"/>
          <w:szCs w:val="20"/>
        </w:rPr>
        <w:t>to</w:t>
      </w:r>
      <w:r w:rsidR="00BD6B09">
        <w:rPr>
          <w:sz w:val="20"/>
          <w:szCs w:val="20"/>
        </w:rPr>
        <w:t xml:space="preserve"> </w:t>
      </w:r>
      <w:r w:rsidR="00BD6B09">
        <w:rPr>
          <w:rFonts w:hint="eastAsia"/>
          <w:sz w:val="20"/>
          <w:szCs w:val="20"/>
        </w:rPr>
        <w:t>meet</w:t>
      </w:r>
      <w:r w:rsidRPr="00015A48">
        <w:rPr>
          <w:sz w:val="20"/>
          <w:szCs w:val="20"/>
        </w:rPr>
        <w:t xml:space="preserve"> family members in </w:t>
      </w:r>
      <w:r w:rsidR="002F3532">
        <w:rPr>
          <w:sz w:val="20"/>
          <w:szCs w:val="20"/>
        </w:rPr>
        <w:t>the Republic of</w:t>
      </w:r>
      <w:r w:rsidRPr="00015A48">
        <w:rPr>
          <w:sz w:val="20"/>
          <w:szCs w:val="20"/>
        </w:rPr>
        <w:t xml:space="preserve"> Korea.</w:t>
      </w:r>
      <w:r w:rsidR="00BD05D1">
        <w:rPr>
          <w:sz w:val="20"/>
          <w:szCs w:val="20"/>
        </w:rPr>
        <w:t xml:space="preserve"> An MOJ Directive, the </w:t>
      </w:r>
      <w:r w:rsidR="00BD05D1" w:rsidRPr="00500A29">
        <w:rPr>
          <w:i/>
          <w:sz w:val="20"/>
          <w:szCs w:val="20"/>
        </w:rPr>
        <w:t xml:space="preserve">Regulations on </w:t>
      </w:r>
      <w:r w:rsidR="00D636D7">
        <w:rPr>
          <w:i/>
          <w:sz w:val="20"/>
          <w:szCs w:val="20"/>
        </w:rPr>
        <w:t xml:space="preserve">Processing </w:t>
      </w:r>
      <w:r w:rsidR="00BD05D1" w:rsidRPr="00500A29">
        <w:rPr>
          <w:i/>
          <w:sz w:val="20"/>
          <w:szCs w:val="20"/>
        </w:rPr>
        <w:t>Temporary Release from Detention</w:t>
      </w:r>
      <w:r w:rsidR="00BD05D1">
        <w:rPr>
          <w:sz w:val="20"/>
          <w:szCs w:val="20"/>
        </w:rPr>
        <w:t xml:space="preserve">, is undergoing amendment </w:t>
      </w:r>
      <w:r w:rsidR="00B342D4">
        <w:rPr>
          <w:sz w:val="20"/>
          <w:szCs w:val="20"/>
        </w:rPr>
        <w:t xml:space="preserve">under which preferential consideration in the </w:t>
      </w:r>
      <w:r w:rsidR="006C50CA">
        <w:rPr>
          <w:rFonts w:hint="eastAsia"/>
          <w:sz w:val="20"/>
          <w:szCs w:val="20"/>
        </w:rPr>
        <w:t>lift</w:t>
      </w:r>
      <w:r w:rsidR="001B43F6">
        <w:rPr>
          <w:sz w:val="20"/>
          <w:szCs w:val="20"/>
        </w:rPr>
        <w:t xml:space="preserve"> </w:t>
      </w:r>
      <w:r w:rsidR="00B342D4">
        <w:rPr>
          <w:sz w:val="20"/>
          <w:szCs w:val="20"/>
        </w:rPr>
        <w:t>would be</w:t>
      </w:r>
      <w:r w:rsidR="00BD05D1">
        <w:rPr>
          <w:sz w:val="20"/>
          <w:szCs w:val="20"/>
        </w:rPr>
        <w:t xml:space="preserve"> whether </w:t>
      </w:r>
      <w:r w:rsidR="00B342D4">
        <w:rPr>
          <w:sz w:val="20"/>
          <w:szCs w:val="20"/>
        </w:rPr>
        <w:t xml:space="preserve">such </w:t>
      </w:r>
      <w:r w:rsidR="00BD05D1">
        <w:rPr>
          <w:sz w:val="20"/>
          <w:szCs w:val="20"/>
        </w:rPr>
        <w:t>detained foreigner</w:t>
      </w:r>
      <w:r w:rsidR="00B342D4">
        <w:rPr>
          <w:sz w:val="20"/>
          <w:szCs w:val="20"/>
        </w:rPr>
        <w:t xml:space="preserve">s are </w:t>
      </w:r>
      <w:r w:rsidR="00BD05D1">
        <w:rPr>
          <w:sz w:val="20"/>
          <w:szCs w:val="20"/>
        </w:rPr>
        <w:t>the</w:t>
      </w:r>
      <w:r w:rsidR="00F46A09">
        <w:rPr>
          <w:sz w:val="20"/>
          <w:szCs w:val="20"/>
        </w:rPr>
        <w:t xml:space="preserve"> </w:t>
      </w:r>
      <w:r w:rsidR="00BD05D1">
        <w:rPr>
          <w:sz w:val="20"/>
          <w:szCs w:val="20"/>
        </w:rPr>
        <w:t xml:space="preserve">elderly </w:t>
      </w:r>
      <w:r w:rsidR="00B342D4">
        <w:rPr>
          <w:sz w:val="20"/>
          <w:szCs w:val="20"/>
        </w:rPr>
        <w:t>or</w:t>
      </w:r>
      <w:r w:rsidR="00BD05D1">
        <w:rPr>
          <w:sz w:val="20"/>
          <w:szCs w:val="20"/>
        </w:rPr>
        <w:t xml:space="preserve"> minors</w:t>
      </w:r>
      <w:r w:rsidR="00F67498">
        <w:rPr>
          <w:sz w:val="20"/>
          <w:szCs w:val="20"/>
        </w:rPr>
        <w:t xml:space="preserve"> </w:t>
      </w:r>
      <w:r w:rsidR="00F67498">
        <w:rPr>
          <w:rFonts w:hint="eastAsia"/>
          <w:sz w:val="20"/>
          <w:szCs w:val="20"/>
        </w:rPr>
        <w:t>who</w:t>
      </w:r>
      <w:r w:rsidR="00F67498">
        <w:rPr>
          <w:sz w:val="20"/>
          <w:szCs w:val="20"/>
        </w:rPr>
        <w:t xml:space="preserve"> are eligible for special protection under the ImA</w:t>
      </w:r>
      <w:r w:rsidR="00B342D4">
        <w:rPr>
          <w:sz w:val="20"/>
          <w:szCs w:val="20"/>
        </w:rPr>
        <w:t>.</w:t>
      </w:r>
      <w:r w:rsidRPr="00015A48">
        <w:rPr>
          <w:sz w:val="20"/>
          <w:szCs w:val="20"/>
        </w:rPr>
        <w:t xml:space="preserve"> </w:t>
      </w:r>
      <w:r w:rsidR="00DB4594">
        <w:rPr>
          <w:rFonts w:hint="eastAsia"/>
          <w:sz w:val="20"/>
          <w:szCs w:val="20"/>
        </w:rPr>
        <w:t>The</w:t>
      </w:r>
      <w:r w:rsidR="00DB4594">
        <w:rPr>
          <w:sz w:val="20"/>
          <w:szCs w:val="20"/>
        </w:rPr>
        <w:t xml:space="preserve"> </w:t>
      </w:r>
      <w:r w:rsidR="00DB4594">
        <w:rPr>
          <w:rFonts w:hint="eastAsia"/>
          <w:sz w:val="20"/>
          <w:szCs w:val="20"/>
        </w:rPr>
        <w:t>Government</w:t>
      </w:r>
      <w:r w:rsidR="00DB4594">
        <w:rPr>
          <w:sz w:val="20"/>
          <w:szCs w:val="20"/>
        </w:rPr>
        <w:t xml:space="preserve"> </w:t>
      </w:r>
      <w:r w:rsidR="00DB4594">
        <w:rPr>
          <w:rFonts w:hint="eastAsia"/>
          <w:sz w:val="20"/>
          <w:szCs w:val="20"/>
        </w:rPr>
        <w:t>will</w:t>
      </w:r>
      <w:r w:rsidR="00DB4594">
        <w:rPr>
          <w:sz w:val="20"/>
          <w:szCs w:val="20"/>
        </w:rPr>
        <w:t xml:space="preserve"> </w:t>
      </w:r>
      <w:r w:rsidR="00DB4594">
        <w:rPr>
          <w:rFonts w:hint="eastAsia"/>
          <w:sz w:val="20"/>
          <w:szCs w:val="20"/>
        </w:rPr>
        <w:t>put</w:t>
      </w:r>
      <w:r w:rsidR="00DB4594">
        <w:rPr>
          <w:sz w:val="20"/>
          <w:szCs w:val="20"/>
        </w:rPr>
        <w:t xml:space="preserve"> </w:t>
      </w:r>
      <w:r w:rsidRPr="00015A48">
        <w:rPr>
          <w:sz w:val="20"/>
          <w:szCs w:val="20"/>
        </w:rPr>
        <w:t>more efforts to implement an alternative to detention for refugee applicants and litigation performers</w:t>
      </w:r>
      <w:r w:rsidR="009F4056">
        <w:rPr>
          <w:rFonts w:hint="eastAsia"/>
          <w:sz w:val="20"/>
          <w:szCs w:val="20"/>
        </w:rPr>
        <w:t>.</w:t>
      </w:r>
    </w:p>
    <w:p w14:paraId="3959102C" w14:textId="77777777" w:rsidR="00D4192E" w:rsidRPr="00015A48" w:rsidRDefault="00D4192E" w:rsidP="00CB52BD">
      <w:pPr>
        <w:wordWrap/>
        <w:spacing w:after="120" w:line="276" w:lineRule="auto"/>
        <w:rPr>
          <w:sz w:val="20"/>
          <w:szCs w:val="20"/>
        </w:rPr>
      </w:pPr>
    </w:p>
    <w:p w14:paraId="173AC8E8" w14:textId="77777777" w:rsidR="00CB52BD" w:rsidRPr="00015A48" w:rsidRDefault="00CB52BD" w:rsidP="00CB52BD">
      <w:pPr>
        <w:wordWrap/>
        <w:spacing w:after="120" w:line="276" w:lineRule="auto"/>
        <w:jc w:val="center"/>
        <w:rPr>
          <w:sz w:val="20"/>
          <w:szCs w:val="20"/>
        </w:rPr>
      </w:pPr>
      <w:r w:rsidRPr="00015A48">
        <w:rPr>
          <w:sz w:val="20"/>
          <w:szCs w:val="20"/>
        </w:rPr>
        <w:t>Detention of Children</w:t>
      </w:r>
    </w:p>
    <w:p w14:paraId="453A2826" w14:textId="55BCC56B"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Pursuant to the </w:t>
      </w:r>
      <w:r w:rsidRPr="00500A29">
        <w:rPr>
          <w:i/>
          <w:sz w:val="20"/>
          <w:szCs w:val="20"/>
        </w:rPr>
        <w:t>Rules on Immigration Detention</w:t>
      </w:r>
      <w:r w:rsidRPr="00015A48">
        <w:rPr>
          <w:sz w:val="20"/>
          <w:szCs w:val="20"/>
        </w:rPr>
        <w:t xml:space="preserve">, the Government </w:t>
      </w:r>
      <w:r w:rsidR="00460958" w:rsidRPr="00015A48">
        <w:rPr>
          <w:sz w:val="20"/>
          <w:szCs w:val="20"/>
        </w:rPr>
        <w:t xml:space="preserve">strictly restricts </w:t>
      </w:r>
      <w:r w:rsidRPr="00015A48">
        <w:rPr>
          <w:sz w:val="20"/>
          <w:szCs w:val="20"/>
        </w:rPr>
        <w:t xml:space="preserve">the detention of children aged 14 and under and restrains the </w:t>
      </w:r>
      <w:r w:rsidR="00DA3A18">
        <w:rPr>
          <w:sz w:val="20"/>
          <w:szCs w:val="20"/>
        </w:rPr>
        <w:t>holding</w:t>
      </w:r>
      <w:r w:rsidRPr="00015A48">
        <w:rPr>
          <w:sz w:val="20"/>
          <w:szCs w:val="20"/>
        </w:rPr>
        <w:t xml:space="preserve"> of those aged 18 and under as much as possible. It also </w:t>
      </w:r>
      <w:r w:rsidR="00730C9E" w:rsidRPr="00015A48">
        <w:rPr>
          <w:sz w:val="20"/>
          <w:szCs w:val="20"/>
        </w:rPr>
        <w:t>prevent</w:t>
      </w:r>
      <w:r w:rsidR="009302BA">
        <w:rPr>
          <w:sz w:val="20"/>
          <w:szCs w:val="20"/>
        </w:rPr>
        <w:t>s</w:t>
      </w:r>
      <w:r w:rsidR="00730C9E" w:rsidRPr="00015A48">
        <w:rPr>
          <w:sz w:val="20"/>
          <w:szCs w:val="20"/>
        </w:rPr>
        <w:t xml:space="preserve"> long-term detention even of those who are inevitably detained for a criminal offense </w:t>
      </w:r>
      <w:r w:rsidRPr="00015A48">
        <w:rPr>
          <w:sz w:val="20"/>
          <w:szCs w:val="20"/>
        </w:rPr>
        <w:t>through a regular meeting with a</w:t>
      </w:r>
      <w:r w:rsidR="00730C9E" w:rsidRPr="00015A48">
        <w:rPr>
          <w:sz w:val="20"/>
          <w:szCs w:val="20"/>
        </w:rPr>
        <w:t xml:space="preserve"> specially-designated </w:t>
      </w:r>
      <w:r w:rsidRPr="00015A48">
        <w:rPr>
          <w:sz w:val="20"/>
          <w:szCs w:val="20"/>
        </w:rPr>
        <w:t>public official</w:t>
      </w:r>
      <w:r w:rsidR="009302BA">
        <w:rPr>
          <w:sz w:val="20"/>
          <w:szCs w:val="20"/>
        </w:rPr>
        <w:t>, and</w:t>
      </w:r>
      <w:r w:rsidR="00730C9E" w:rsidRPr="00015A48">
        <w:rPr>
          <w:sz w:val="20"/>
          <w:szCs w:val="20"/>
        </w:rPr>
        <w:t xml:space="preserve"> inevitably detained children shall be given </w:t>
      </w:r>
      <w:r w:rsidRPr="00015A48">
        <w:rPr>
          <w:sz w:val="20"/>
          <w:szCs w:val="20"/>
        </w:rPr>
        <w:t>special care</w:t>
      </w:r>
      <w:r w:rsidR="009302BA">
        <w:rPr>
          <w:sz w:val="20"/>
          <w:szCs w:val="20"/>
        </w:rPr>
        <w:t>,</w:t>
      </w:r>
      <w:r w:rsidRPr="00015A48">
        <w:rPr>
          <w:sz w:val="20"/>
          <w:szCs w:val="20"/>
        </w:rPr>
        <w:t xml:space="preserve"> </w:t>
      </w:r>
      <w:r w:rsidR="00730C9E" w:rsidRPr="00015A48">
        <w:rPr>
          <w:sz w:val="20"/>
          <w:szCs w:val="20"/>
        </w:rPr>
        <w:t xml:space="preserve">including </w:t>
      </w:r>
      <w:r w:rsidR="009302BA">
        <w:rPr>
          <w:sz w:val="20"/>
          <w:szCs w:val="20"/>
        </w:rPr>
        <w:t xml:space="preserve">by </w:t>
      </w:r>
      <w:r w:rsidR="00730C9E" w:rsidRPr="00015A48">
        <w:rPr>
          <w:sz w:val="20"/>
          <w:szCs w:val="20"/>
        </w:rPr>
        <w:t>designating</w:t>
      </w:r>
      <w:r w:rsidRPr="00015A48">
        <w:rPr>
          <w:sz w:val="20"/>
          <w:szCs w:val="20"/>
        </w:rPr>
        <w:t xml:space="preserve"> a special room with subsidiary facilities. </w:t>
      </w:r>
      <w:r w:rsidR="00730C9E" w:rsidRPr="00015A48">
        <w:rPr>
          <w:sz w:val="20"/>
          <w:szCs w:val="20"/>
        </w:rPr>
        <w:t>T</w:t>
      </w:r>
      <w:r w:rsidRPr="00015A48">
        <w:rPr>
          <w:sz w:val="20"/>
          <w:szCs w:val="20"/>
        </w:rPr>
        <w:t xml:space="preserve">he period of detention is </w:t>
      </w:r>
      <w:r w:rsidR="005D0BBA">
        <w:rPr>
          <w:rFonts w:hint="eastAsia"/>
          <w:sz w:val="20"/>
          <w:szCs w:val="20"/>
        </w:rPr>
        <w:t>also</w:t>
      </w:r>
      <w:r w:rsidR="005D0BBA">
        <w:rPr>
          <w:sz w:val="20"/>
          <w:szCs w:val="20"/>
        </w:rPr>
        <w:t xml:space="preserve"> </w:t>
      </w:r>
      <w:r w:rsidRPr="00015A48">
        <w:rPr>
          <w:sz w:val="20"/>
          <w:szCs w:val="20"/>
        </w:rPr>
        <w:t xml:space="preserve">minimized by temporarily lifting the detention of the child or the parent. </w:t>
      </w:r>
      <w:r w:rsidR="005D0BBA">
        <w:rPr>
          <w:sz w:val="20"/>
          <w:szCs w:val="20"/>
        </w:rPr>
        <w:t xml:space="preserve">The ImA is being revised to stipulate the principle of prohibiting the detention of criminal minors. </w:t>
      </w:r>
      <w:r w:rsidRPr="00015A48">
        <w:rPr>
          <w:sz w:val="20"/>
          <w:szCs w:val="20"/>
        </w:rPr>
        <w:t>The detention period of foreign children is shown in Table below</w:t>
      </w:r>
      <w:r w:rsidR="009302BA">
        <w:rPr>
          <w:sz w:val="20"/>
          <w:szCs w:val="20"/>
        </w:rPr>
        <w:t>:</w:t>
      </w:r>
    </w:p>
    <w:p w14:paraId="632318A9" w14:textId="77777777" w:rsidR="00CB52BD" w:rsidRPr="00015A48" w:rsidRDefault="00CB52BD" w:rsidP="00CB52BD">
      <w:pPr>
        <w:wordWrap/>
        <w:spacing w:after="120" w:line="276" w:lineRule="auto"/>
        <w:rPr>
          <w:sz w:val="20"/>
          <w:szCs w:val="20"/>
        </w:rPr>
      </w:pPr>
    </w:p>
    <w:p w14:paraId="547609F3" w14:textId="6794E1E4" w:rsidR="00CB52BD" w:rsidRPr="00015A48" w:rsidRDefault="00CB52BD" w:rsidP="00CB52BD">
      <w:pPr>
        <w:wordWrap/>
        <w:spacing w:after="120" w:line="276" w:lineRule="auto"/>
        <w:jc w:val="center"/>
        <w:rPr>
          <w:sz w:val="20"/>
          <w:szCs w:val="20"/>
        </w:rPr>
      </w:pPr>
      <w:r w:rsidRPr="00015A48">
        <w:rPr>
          <w:sz w:val="20"/>
          <w:szCs w:val="20"/>
        </w:rPr>
        <w:lastRenderedPageBreak/>
        <w:t>Table: Status of foreign minors by detention period</w:t>
      </w:r>
    </w:p>
    <w:p w14:paraId="4F688119" w14:textId="77777777" w:rsidR="00CB52BD" w:rsidRPr="00015A48" w:rsidRDefault="00CB52BD" w:rsidP="00CB52BD">
      <w:pPr>
        <w:wordWrap/>
        <w:spacing w:after="120" w:line="276" w:lineRule="auto"/>
        <w:jc w:val="right"/>
        <w:rPr>
          <w:sz w:val="20"/>
          <w:szCs w:val="20"/>
        </w:rPr>
      </w:pPr>
      <w:r w:rsidRPr="00015A48">
        <w:rPr>
          <w:sz w:val="20"/>
          <w:szCs w:val="20"/>
        </w:rPr>
        <w:t>(unit: person)</w:t>
      </w:r>
    </w:p>
    <w:tbl>
      <w:tblPr>
        <w:tblStyle w:val="ac"/>
        <w:tblW w:w="0" w:type="auto"/>
        <w:tblLook w:val="04A0" w:firstRow="1" w:lastRow="0" w:firstColumn="1" w:lastColumn="0" w:noHBand="0" w:noVBand="1"/>
      </w:tblPr>
      <w:tblGrid>
        <w:gridCol w:w="1558"/>
        <w:gridCol w:w="1558"/>
        <w:gridCol w:w="1558"/>
        <w:gridCol w:w="1558"/>
        <w:gridCol w:w="1559"/>
        <w:gridCol w:w="1559"/>
      </w:tblGrid>
      <w:tr w:rsidR="00CB52BD" w:rsidRPr="00015A48" w14:paraId="2A8816D6" w14:textId="77777777" w:rsidTr="0021395A">
        <w:tc>
          <w:tcPr>
            <w:tcW w:w="1558" w:type="dxa"/>
            <w:vAlign w:val="center"/>
          </w:tcPr>
          <w:p w14:paraId="772D8368" w14:textId="77777777" w:rsidR="00CB52BD" w:rsidRPr="00015A48" w:rsidRDefault="00CB52BD" w:rsidP="0021395A">
            <w:pPr>
              <w:wordWrap/>
              <w:jc w:val="center"/>
              <w:rPr>
                <w:sz w:val="20"/>
                <w:szCs w:val="20"/>
              </w:rPr>
            </w:pPr>
          </w:p>
        </w:tc>
        <w:tc>
          <w:tcPr>
            <w:tcW w:w="1558" w:type="dxa"/>
            <w:vAlign w:val="center"/>
          </w:tcPr>
          <w:p w14:paraId="28171921" w14:textId="77777777" w:rsidR="00CB52BD" w:rsidRPr="00015A48" w:rsidRDefault="00CB52BD" w:rsidP="0021395A">
            <w:pPr>
              <w:wordWrap/>
              <w:jc w:val="center"/>
              <w:rPr>
                <w:sz w:val="20"/>
                <w:szCs w:val="20"/>
              </w:rPr>
            </w:pPr>
            <w:r w:rsidRPr="00015A48">
              <w:rPr>
                <w:sz w:val="20"/>
                <w:szCs w:val="20"/>
              </w:rPr>
              <w:t>2015</w:t>
            </w:r>
          </w:p>
        </w:tc>
        <w:tc>
          <w:tcPr>
            <w:tcW w:w="1558" w:type="dxa"/>
            <w:vAlign w:val="center"/>
          </w:tcPr>
          <w:p w14:paraId="192BD3A5" w14:textId="77777777" w:rsidR="00CB52BD" w:rsidRPr="00015A48" w:rsidRDefault="00CB52BD" w:rsidP="0021395A">
            <w:pPr>
              <w:wordWrap/>
              <w:jc w:val="center"/>
              <w:rPr>
                <w:sz w:val="20"/>
                <w:szCs w:val="20"/>
              </w:rPr>
            </w:pPr>
            <w:r w:rsidRPr="00015A48">
              <w:rPr>
                <w:sz w:val="20"/>
                <w:szCs w:val="20"/>
              </w:rPr>
              <w:t>2016</w:t>
            </w:r>
          </w:p>
        </w:tc>
        <w:tc>
          <w:tcPr>
            <w:tcW w:w="1558" w:type="dxa"/>
            <w:vAlign w:val="center"/>
          </w:tcPr>
          <w:p w14:paraId="41630D73" w14:textId="77777777" w:rsidR="00CB52BD" w:rsidRPr="00015A48" w:rsidRDefault="00CB52BD" w:rsidP="0021395A">
            <w:pPr>
              <w:wordWrap/>
              <w:jc w:val="center"/>
              <w:rPr>
                <w:sz w:val="20"/>
                <w:szCs w:val="20"/>
              </w:rPr>
            </w:pPr>
            <w:r w:rsidRPr="00015A48">
              <w:rPr>
                <w:sz w:val="20"/>
                <w:szCs w:val="20"/>
              </w:rPr>
              <w:t>2017</w:t>
            </w:r>
          </w:p>
        </w:tc>
        <w:tc>
          <w:tcPr>
            <w:tcW w:w="1559" w:type="dxa"/>
            <w:vAlign w:val="center"/>
          </w:tcPr>
          <w:p w14:paraId="1007CA93" w14:textId="77777777" w:rsidR="00CB52BD" w:rsidRPr="00015A48" w:rsidRDefault="00CB52BD" w:rsidP="0021395A">
            <w:pPr>
              <w:wordWrap/>
              <w:jc w:val="center"/>
              <w:rPr>
                <w:sz w:val="20"/>
                <w:szCs w:val="20"/>
              </w:rPr>
            </w:pPr>
            <w:r w:rsidRPr="00015A48">
              <w:rPr>
                <w:sz w:val="20"/>
                <w:szCs w:val="20"/>
              </w:rPr>
              <w:t>2018</w:t>
            </w:r>
          </w:p>
        </w:tc>
        <w:tc>
          <w:tcPr>
            <w:tcW w:w="1559" w:type="dxa"/>
            <w:vAlign w:val="center"/>
          </w:tcPr>
          <w:p w14:paraId="15F31C0F" w14:textId="77777777" w:rsidR="00CB52BD" w:rsidRPr="00015A48" w:rsidRDefault="00CB52BD" w:rsidP="0021395A">
            <w:pPr>
              <w:wordWrap/>
              <w:jc w:val="center"/>
              <w:rPr>
                <w:sz w:val="20"/>
                <w:szCs w:val="20"/>
              </w:rPr>
            </w:pPr>
            <w:r w:rsidRPr="00015A48">
              <w:rPr>
                <w:sz w:val="20"/>
                <w:szCs w:val="20"/>
              </w:rPr>
              <w:t>2019</w:t>
            </w:r>
          </w:p>
        </w:tc>
      </w:tr>
      <w:tr w:rsidR="00CB52BD" w:rsidRPr="00015A48" w14:paraId="1988E628" w14:textId="77777777" w:rsidTr="0021395A">
        <w:tc>
          <w:tcPr>
            <w:tcW w:w="1558" w:type="dxa"/>
            <w:vAlign w:val="center"/>
          </w:tcPr>
          <w:p w14:paraId="41E0C9BD" w14:textId="77777777" w:rsidR="00CB52BD" w:rsidRPr="00015A48" w:rsidRDefault="00CB52BD" w:rsidP="0021395A">
            <w:pPr>
              <w:wordWrap/>
              <w:jc w:val="center"/>
              <w:rPr>
                <w:sz w:val="20"/>
                <w:szCs w:val="20"/>
              </w:rPr>
            </w:pPr>
            <w:r w:rsidRPr="00015A48">
              <w:rPr>
                <w:sz w:val="20"/>
                <w:szCs w:val="20"/>
              </w:rPr>
              <w:t>Total</w:t>
            </w:r>
          </w:p>
        </w:tc>
        <w:tc>
          <w:tcPr>
            <w:tcW w:w="1558" w:type="dxa"/>
            <w:vAlign w:val="center"/>
          </w:tcPr>
          <w:p w14:paraId="67A821C3" w14:textId="77777777" w:rsidR="00CB52BD" w:rsidRPr="00015A48" w:rsidRDefault="00CB52BD" w:rsidP="0021395A">
            <w:pPr>
              <w:wordWrap/>
              <w:jc w:val="center"/>
              <w:rPr>
                <w:sz w:val="20"/>
                <w:szCs w:val="20"/>
              </w:rPr>
            </w:pPr>
            <w:r w:rsidRPr="00015A48">
              <w:rPr>
                <w:sz w:val="20"/>
                <w:szCs w:val="20"/>
              </w:rPr>
              <w:t>54</w:t>
            </w:r>
          </w:p>
        </w:tc>
        <w:tc>
          <w:tcPr>
            <w:tcW w:w="1558" w:type="dxa"/>
            <w:vAlign w:val="center"/>
          </w:tcPr>
          <w:p w14:paraId="38242855" w14:textId="77777777" w:rsidR="00CB52BD" w:rsidRPr="00015A48" w:rsidRDefault="00CB52BD" w:rsidP="0021395A">
            <w:pPr>
              <w:wordWrap/>
              <w:jc w:val="center"/>
              <w:rPr>
                <w:sz w:val="20"/>
                <w:szCs w:val="20"/>
              </w:rPr>
            </w:pPr>
            <w:r w:rsidRPr="00015A48">
              <w:rPr>
                <w:sz w:val="20"/>
                <w:szCs w:val="20"/>
              </w:rPr>
              <w:t>70</w:t>
            </w:r>
          </w:p>
        </w:tc>
        <w:tc>
          <w:tcPr>
            <w:tcW w:w="1558" w:type="dxa"/>
            <w:vAlign w:val="center"/>
          </w:tcPr>
          <w:p w14:paraId="5E2C0D55" w14:textId="77777777" w:rsidR="00CB52BD" w:rsidRPr="00015A48" w:rsidRDefault="00CB52BD" w:rsidP="0021395A">
            <w:pPr>
              <w:wordWrap/>
              <w:jc w:val="center"/>
              <w:rPr>
                <w:sz w:val="20"/>
                <w:szCs w:val="20"/>
              </w:rPr>
            </w:pPr>
            <w:r w:rsidRPr="00015A48">
              <w:rPr>
                <w:sz w:val="20"/>
                <w:szCs w:val="20"/>
              </w:rPr>
              <w:t>55</w:t>
            </w:r>
          </w:p>
        </w:tc>
        <w:tc>
          <w:tcPr>
            <w:tcW w:w="1559" w:type="dxa"/>
            <w:vAlign w:val="center"/>
          </w:tcPr>
          <w:p w14:paraId="5B086885" w14:textId="77777777" w:rsidR="00CB52BD" w:rsidRPr="00015A48" w:rsidRDefault="00CB52BD" w:rsidP="0021395A">
            <w:pPr>
              <w:wordWrap/>
              <w:jc w:val="center"/>
              <w:rPr>
                <w:sz w:val="20"/>
                <w:szCs w:val="20"/>
              </w:rPr>
            </w:pPr>
            <w:r w:rsidRPr="00015A48">
              <w:rPr>
                <w:sz w:val="20"/>
                <w:szCs w:val="20"/>
              </w:rPr>
              <w:t>78</w:t>
            </w:r>
          </w:p>
        </w:tc>
        <w:tc>
          <w:tcPr>
            <w:tcW w:w="1559" w:type="dxa"/>
            <w:vAlign w:val="center"/>
          </w:tcPr>
          <w:p w14:paraId="6C9E8CB5" w14:textId="77777777" w:rsidR="00CB52BD" w:rsidRPr="00015A48" w:rsidRDefault="00CB52BD" w:rsidP="0021395A">
            <w:pPr>
              <w:wordWrap/>
              <w:jc w:val="center"/>
              <w:rPr>
                <w:sz w:val="20"/>
                <w:szCs w:val="20"/>
              </w:rPr>
            </w:pPr>
            <w:r w:rsidRPr="00015A48">
              <w:rPr>
                <w:sz w:val="20"/>
                <w:szCs w:val="20"/>
              </w:rPr>
              <w:t>69</w:t>
            </w:r>
          </w:p>
        </w:tc>
      </w:tr>
      <w:tr w:rsidR="00CB52BD" w:rsidRPr="00015A48" w14:paraId="1FE83316" w14:textId="77777777" w:rsidTr="0021395A">
        <w:tc>
          <w:tcPr>
            <w:tcW w:w="1558" w:type="dxa"/>
            <w:vAlign w:val="center"/>
          </w:tcPr>
          <w:p w14:paraId="33F23D50" w14:textId="77777777" w:rsidR="00CB52BD" w:rsidRPr="00015A48" w:rsidRDefault="00CB52BD" w:rsidP="0021395A">
            <w:pPr>
              <w:wordWrap/>
              <w:jc w:val="center"/>
              <w:rPr>
                <w:sz w:val="20"/>
                <w:szCs w:val="20"/>
              </w:rPr>
            </w:pPr>
            <w:r w:rsidRPr="00015A48">
              <w:rPr>
                <w:sz w:val="20"/>
                <w:szCs w:val="20"/>
              </w:rPr>
              <w:t>One day or shorter</w:t>
            </w:r>
          </w:p>
        </w:tc>
        <w:tc>
          <w:tcPr>
            <w:tcW w:w="1558" w:type="dxa"/>
            <w:vAlign w:val="center"/>
          </w:tcPr>
          <w:p w14:paraId="6F26E30D" w14:textId="77777777" w:rsidR="00CB52BD" w:rsidRPr="00015A48" w:rsidRDefault="00CB52BD" w:rsidP="0021395A">
            <w:pPr>
              <w:wordWrap/>
              <w:jc w:val="center"/>
              <w:rPr>
                <w:sz w:val="20"/>
                <w:szCs w:val="20"/>
              </w:rPr>
            </w:pPr>
            <w:r w:rsidRPr="00015A48">
              <w:rPr>
                <w:sz w:val="20"/>
                <w:szCs w:val="20"/>
              </w:rPr>
              <w:t>9</w:t>
            </w:r>
          </w:p>
        </w:tc>
        <w:tc>
          <w:tcPr>
            <w:tcW w:w="1558" w:type="dxa"/>
            <w:vAlign w:val="center"/>
          </w:tcPr>
          <w:p w14:paraId="41E16461" w14:textId="77777777" w:rsidR="00CB52BD" w:rsidRPr="00015A48" w:rsidRDefault="00CB52BD" w:rsidP="0021395A">
            <w:pPr>
              <w:wordWrap/>
              <w:jc w:val="center"/>
              <w:rPr>
                <w:sz w:val="20"/>
                <w:szCs w:val="20"/>
              </w:rPr>
            </w:pPr>
            <w:r w:rsidRPr="00015A48">
              <w:rPr>
                <w:sz w:val="20"/>
                <w:szCs w:val="20"/>
              </w:rPr>
              <w:t>13</w:t>
            </w:r>
          </w:p>
        </w:tc>
        <w:tc>
          <w:tcPr>
            <w:tcW w:w="1558" w:type="dxa"/>
            <w:vAlign w:val="center"/>
          </w:tcPr>
          <w:p w14:paraId="7ED4C469" w14:textId="77777777" w:rsidR="00CB52BD" w:rsidRPr="00015A48" w:rsidRDefault="00CB52BD" w:rsidP="0021395A">
            <w:pPr>
              <w:wordWrap/>
              <w:jc w:val="center"/>
              <w:rPr>
                <w:sz w:val="20"/>
                <w:szCs w:val="20"/>
              </w:rPr>
            </w:pPr>
            <w:r w:rsidRPr="00015A48">
              <w:rPr>
                <w:sz w:val="20"/>
                <w:szCs w:val="20"/>
              </w:rPr>
              <w:t>4</w:t>
            </w:r>
          </w:p>
        </w:tc>
        <w:tc>
          <w:tcPr>
            <w:tcW w:w="1559" w:type="dxa"/>
            <w:vAlign w:val="center"/>
          </w:tcPr>
          <w:p w14:paraId="437FF4EB" w14:textId="77777777" w:rsidR="00CB52BD" w:rsidRPr="00015A48" w:rsidRDefault="00CB52BD" w:rsidP="0021395A">
            <w:pPr>
              <w:wordWrap/>
              <w:jc w:val="center"/>
              <w:rPr>
                <w:sz w:val="20"/>
                <w:szCs w:val="20"/>
              </w:rPr>
            </w:pPr>
            <w:r w:rsidRPr="00015A48">
              <w:rPr>
                <w:sz w:val="20"/>
                <w:szCs w:val="20"/>
              </w:rPr>
              <w:t>7</w:t>
            </w:r>
          </w:p>
        </w:tc>
        <w:tc>
          <w:tcPr>
            <w:tcW w:w="1559" w:type="dxa"/>
            <w:vAlign w:val="center"/>
          </w:tcPr>
          <w:p w14:paraId="1EE3B01E" w14:textId="77777777" w:rsidR="00CB52BD" w:rsidRPr="00015A48" w:rsidRDefault="00CB52BD" w:rsidP="0021395A">
            <w:pPr>
              <w:wordWrap/>
              <w:jc w:val="center"/>
              <w:rPr>
                <w:sz w:val="20"/>
                <w:szCs w:val="20"/>
              </w:rPr>
            </w:pPr>
            <w:r w:rsidRPr="00015A48">
              <w:rPr>
                <w:sz w:val="20"/>
                <w:szCs w:val="20"/>
              </w:rPr>
              <w:t>6</w:t>
            </w:r>
          </w:p>
        </w:tc>
      </w:tr>
      <w:tr w:rsidR="00CB52BD" w:rsidRPr="00015A48" w14:paraId="0D3E4123" w14:textId="77777777" w:rsidTr="0021395A">
        <w:tc>
          <w:tcPr>
            <w:tcW w:w="1558" w:type="dxa"/>
            <w:vAlign w:val="center"/>
          </w:tcPr>
          <w:p w14:paraId="29FC91B5" w14:textId="77777777" w:rsidR="00CB52BD" w:rsidRPr="00015A48" w:rsidRDefault="00CB52BD" w:rsidP="0021395A">
            <w:pPr>
              <w:wordWrap/>
              <w:jc w:val="center"/>
              <w:rPr>
                <w:sz w:val="20"/>
                <w:szCs w:val="20"/>
              </w:rPr>
            </w:pPr>
            <w:r w:rsidRPr="00015A48">
              <w:rPr>
                <w:sz w:val="20"/>
                <w:szCs w:val="20"/>
              </w:rPr>
              <w:t>10 days or shorter</w:t>
            </w:r>
          </w:p>
        </w:tc>
        <w:tc>
          <w:tcPr>
            <w:tcW w:w="1558" w:type="dxa"/>
            <w:vAlign w:val="center"/>
          </w:tcPr>
          <w:p w14:paraId="596EA7DE" w14:textId="77777777" w:rsidR="00CB52BD" w:rsidRPr="00015A48" w:rsidRDefault="00CB52BD" w:rsidP="0021395A">
            <w:pPr>
              <w:wordWrap/>
              <w:jc w:val="center"/>
              <w:rPr>
                <w:sz w:val="20"/>
                <w:szCs w:val="20"/>
              </w:rPr>
            </w:pPr>
            <w:r w:rsidRPr="00015A48">
              <w:rPr>
                <w:sz w:val="20"/>
                <w:szCs w:val="20"/>
              </w:rPr>
              <w:t>33</w:t>
            </w:r>
          </w:p>
        </w:tc>
        <w:tc>
          <w:tcPr>
            <w:tcW w:w="1558" w:type="dxa"/>
            <w:vAlign w:val="center"/>
          </w:tcPr>
          <w:p w14:paraId="052AC4B2" w14:textId="77777777" w:rsidR="00CB52BD" w:rsidRPr="00015A48" w:rsidRDefault="00CB52BD" w:rsidP="0021395A">
            <w:pPr>
              <w:wordWrap/>
              <w:jc w:val="center"/>
              <w:rPr>
                <w:sz w:val="20"/>
                <w:szCs w:val="20"/>
              </w:rPr>
            </w:pPr>
            <w:r w:rsidRPr="00015A48">
              <w:rPr>
                <w:sz w:val="20"/>
                <w:szCs w:val="20"/>
              </w:rPr>
              <w:t>47</w:t>
            </w:r>
          </w:p>
        </w:tc>
        <w:tc>
          <w:tcPr>
            <w:tcW w:w="1558" w:type="dxa"/>
            <w:vAlign w:val="center"/>
          </w:tcPr>
          <w:p w14:paraId="54C89A5C" w14:textId="77777777" w:rsidR="00CB52BD" w:rsidRPr="00015A48" w:rsidRDefault="00CB52BD" w:rsidP="0021395A">
            <w:pPr>
              <w:wordWrap/>
              <w:jc w:val="center"/>
              <w:rPr>
                <w:sz w:val="20"/>
                <w:szCs w:val="20"/>
              </w:rPr>
            </w:pPr>
            <w:r w:rsidRPr="00015A48">
              <w:rPr>
                <w:sz w:val="20"/>
                <w:szCs w:val="20"/>
              </w:rPr>
              <w:t>35</w:t>
            </w:r>
          </w:p>
        </w:tc>
        <w:tc>
          <w:tcPr>
            <w:tcW w:w="1559" w:type="dxa"/>
            <w:vAlign w:val="center"/>
          </w:tcPr>
          <w:p w14:paraId="2ED69004" w14:textId="77777777" w:rsidR="00CB52BD" w:rsidRPr="00015A48" w:rsidRDefault="00CB52BD" w:rsidP="0021395A">
            <w:pPr>
              <w:wordWrap/>
              <w:jc w:val="center"/>
              <w:rPr>
                <w:sz w:val="20"/>
                <w:szCs w:val="20"/>
              </w:rPr>
            </w:pPr>
            <w:r w:rsidRPr="00015A48">
              <w:rPr>
                <w:sz w:val="20"/>
                <w:szCs w:val="20"/>
              </w:rPr>
              <w:t>54</w:t>
            </w:r>
          </w:p>
        </w:tc>
        <w:tc>
          <w:tcPr>
            <w:tcW w:w="1559" w:type="dxa"/>
            <w:vAlign w:val="center"/>
          </w:tcPr>
          <w:p w14:paraId="785FC610" w14:textId="77777777" w:rsidR="00CB52BD" w:rsidRPr="00015A48" w:rsidRDefault="00CB52BD" w:rsidP="0021395A">
            <w:pPr>
              <w:wordWrap/>
              <w:jc w:val="center"/>
              <w:rPr>
                <w:sz w:val="20"/>
                <w:szCs w:val="20"/>
              </w:rPr>
            </w:pPr>
            <w:r w:rsidRPr="00015A48">
              <w:rPr>
                <w:sz w:val="20"/>
                <w:szCs w:val="20"/>
              </w:rPr>
              <w:t>46</w:t>
            </w:r>
          </w:p>
        </w:tc>
      </w:tr>
      <w:tr w:rsidR="00CB52BD" w:rsidRPr="00015A48" w14:paraId="6CED2577" w14:textId="77777777" w:rsidTr="0021395A">
        <w:tc>
          <w:tcPr>
            <w:tcW w:w="1558" w:type="dxa"/>
            <w:vAlign w:val="center"/>
          </w:tcPr>
          <w:p w14:paraId="28558FCB" w14:textId="77777777" w:rsidR="00CB52BD" w:rsidRPr="00015A48" w:rsidRDefault="00CB52BD" w:rsidP="0021395A">
            <w:pPr>
              <w:wordWrap/>
              <w:jc w:val="center"/>
              <w:rPr>
                <w:sz w:val="20"/>
                <w:szCs w:val="20"/>
              </w:rPr>
            </w:pPr>
            <w:r w:rsidRPr="00015A48">
              <w:rPr>
                <w:sz w:val="20"/>
                <w:szCs w:val="20"/>
              </w:rPr>
              <w:t>Between 11 and 20 days</w:t>
            </w:r>
          </w:p>
        </w:tc>
        <w:tc>
          <w:tcPr>
            <w:tcW w:w="1558" w:type="dxa"/>
            <w:vAlign w:val="center"/>
          </w:tcPr>
          <w:p w14:paraId="757A1B6F" w14:textId="77777777" w:rsidR="00CB52BD" w:rsidRPr="00015A48" w:rsidRDefault="00CB52BD" w:rsidP="0021395A">
            <w:pPr>
              <w:wordWrap/>
              <w:jc w:val="center"/>
              <w:rPr>
                <w:sz w:val="20"/>
                <w:szCs w:val="20"/>
              </w:rPr>
            </w:pPr>
            <w:r w:rsidRPr="00015A48">
              <w:rPr>
                <w:sz w:val="20"/>
                <w:szCs w:val="20"/>
              </w:rPr>
              <w:t>7</w:t>
            </w:r>
          </w:p>
        </w:tc>
        <w:tc>
          <w:tcPr>
            <w:tcW w:w="1558" w:type="dxa"/>
            <w:vAlign w:val="center"/>
          </w:tcPr>
          <w:p w14:paraId="687B7678" w14:textId="77777777" w:rsidR="00CB52BD" w:rsidRPr="00015A48" w:rsidRDefault="00CB52BD" w:rsidP="0021395A">
            <w:pPr>
              <w:wordWrap/>
              <w:jc w:val="center"/>
              <w:rPr>
                <w:sz w:val="20"/>
                <w:szCs w:val="20"/>
              </w:rPr>
            </w:pPr>
            <w:r w:rsidRPr="00015A48">
              <w:rPr>
                <w:sz w:val="20"/>
                <w:szCs w:val="20"/>
              </w:rPr>
              <w:t>6</w:t>
            </w:r>
          </w:p>
        </w:tc>
        <w:tc>
          <w:tcPr>
            <w:tcW w:w="1558" w:type="dxa"/>
            <w:vAlign w:val="center"/>
          </w:tcPr>
          <w:p w14:paraId="637CD141" w14:textId="77777777" w:rsidR="00CB52BD" w:rsidRPr="00015A48" w:rsidRDefault="00CB52BD" w:rsidP="0021395A">
            <w:pPr>
              <w:wordWrap/>
              <w:jc w:val="center"/>
              <w:rPr>
                <w:sz w:val="20"/>
                <w:szCs w:val="20"/>
              </w:rPr>
            </w:pPr>
            <w:r w:rsidRPr="00015A48">
              <w:rPr>
                <w:sz w:val="20"/>
                <w:szCs w:val="20"/>
              </w:rPr>
              <w:t>12</w:t>
            </w:r>
          </w:p>
        </w:tc>
        <w:tc>
          <w:tcPr>
            <w:tcW w:w="1559" w:type="dxa"/>
            <w:vAlign w:val="center"/>
          </w:tcPr>
          <w:p w14:paraId="46748786" w14:textId="77777777" w:rsidR="00CB52BD" w:rsidRPr="00015A48" w:rsidRDefault="00CB52BD" w:rsidP="0021395A">
            <w:pPr>
              <w:wordWrap/>
              <w:jc w:val="center"/>
              <w:rPr>
                <w:sz w:val="20"/>
                <w:szCs w:val="20"/>
              </w:rPr>
            </w:pPr>
            <w:r w:rsidRPr="00015A48">
              <w:rPr>
                <w:sz w:val="20"/>
                <w:szCs w:val="20"/>
              </w:rPr>
              <w:t>16</w:t>
            </w:r>
          </w:p>
        </w:tc>
        <w:tc>
          <w:tcPr>
            <w:tcW w:w="1559" w:type="dxa"/>
            <w:vAlign w:val="center"/>
          </w:tcPr>
          <w:p w14:paraId="7F800282" w14:textId="77777777" w:rsidR="00CB52BD" w:rsidRPr="00015A48" w:rsidRDefault="00CB52BD" w:rsidP="0021395A">
            <w:pPr>
              <w:wordWrap/>
              <w:jc w:val="center"/>
              <w:rPr>
                <w:sz w:val="20"/>
                <w:szCs w:val="20"/>
              </w:rPr>
            </w:pPr>
            <w:r w:rsidRPr="00015A48">
              <w:rPr>
                <w:sz w:val="20"/>
                <w:szCs w:val="20"/>
              </w:rPr>
              <w:t>9</w:t>
            </w:r>
          </w:p>
        </w:tc>
      </w:tr>
      <w:tr w:rsidR="00CB52BD" w:rsidRPr="00015A48" w14:paraId="1C67641A" w14:textId="77777777" w:rsidTr="0021395A">
        <w:tc>
          <w:tcPr>
            <w:tcW w:w="1558" w:type="dxa"/>
            <w:vAlign w:val="center"/>
          </w:tcPr>
          <w:p w14:paraId="60C34A54" w14:textId="77777777" w:rsidR="00CB52BD" w:rsidRPr="00015A48" w:rsidRDefault="00CB52BD" w:rsidP="0021395A">
            <w:pPr>
              <w:wordWrap/>
              <w:jc w:val="center"/>
              <w:rPr>
                <w:sz w:val="20"/>
                <w:szCs w:val="20"/>
              </w:rPr>
            </w:pPr>
            <w:r w:rsidRPr="00015A48">
              <w:rPr>
                <w:sz w:val="20"/>
                <w:szCs w:val="20"/>
              </w:rPr>
              <w:t>Between 21 and 30 days</w:t>
            </w:r>
          </w:p>
        </w:tc>
        <w:tc>
          <w:tcPr>
            <w:tcW w:w="1558" w:type="dxa"/>
            <w:vAlign w:val="center"/>
          </w:tcPr>
          <w:p w14:paraId="3F075B59" w14:textId="77777777" w:rsidR="00CB52BD" w:rsidRPr="00015A48" w:rsidRDefault="00CB52BD" w:rsidP="0021395A">
            <w:pPr>
              <w:wordWrap/>
              <w:jc w:val="center"/>
              <w:rPr>
                <w:sz w:val="20"/>
                <w:szCs w:val="20"/>
              </w:rPr>
            </w:pPr>
            <w:r w:rsidRPr="00015A48">
              <w:rPr>
                <w:sz w:val="20"/>
                <w:szCs w:val="20"/>
              </w:rPr>
              <w:t>2</w:t>
            </w:r>
          </w:p>
        </w:tc>
        <w:tc>
          <w:tcPr>
            <w:tcW w:w="1558" w:type="dxa"/>
            <w:vAlign w:val="center"/>
          </w:tcPr>
          <w:p w14:paraId="18482F37" w14:textId="77777777" w:rsidR="00CB52BD" w:rsidRPr="00015A48" w:rsidRDefault="00CB52BD" w:rsidP="0021395A">
            <w:pPr>
              <w:wordWrap/>
              <w:jc w:val="center"/>
              <w:rPr>
                <w:sz w:val="20"/>
                <w:szCs w:val="20"/>
              </w:rPr>
            </w:pPr>
            <w:r w:rsidRPr="00015A48">
              <w:rPr>
                <w:sz w:val="20"/>
                <w:szCs w:val="20"/>
              </w:rPr>
              <w:t>4</w:t>
            </w:r>
          </w:p>
        </w:tc>
        <w:tc>
          <w:tcPr>
            <w:tcW w:w="1558" w:type="dxa"/>
            <w:vAlign w:val="center"/>
          </w:tcPr>
          <w:p w14:paraId="24480834" w14:textId="77777777" w:rsidR="00CB52BD" w:rsidRPr="00015A48" w:rsidRDefault="00CB52BD" w:rsidP="0021395A">
            <w:pPr>
              <w:wordWrap/>
              <w:jc w:val="center"/>
              <w:rPr>
                <w:sz w:val="20"/>
                <w:szCs w:val="20"/>
              </w:rPr>
            </w:pPr>
            <w:r w:rsidRPr="00015A48">
              <w:rPr>
                <w:sz w:val="20"/>
                <w:szCs w:val="20"/>
              </w:rPr>
              <w:t>4</w:t>
            </w:r>
          </w:p>
        </w:tc>
        <w:tc>
          <w:tcPr>
            <w:tcW w:w="1559" w:type="dxa"/>
            <w:vAlign w:val="center"/>
          </w:tcPr>
          <w:p w14:paraId="7A6F87B5" w14:textId="77777777" w:rsidR="00CB52BD" w:rsidRPr="00015A48" w:rsidRDefault="00CB52BD" w:rsidP="0021395A">
            <w:pPr>
              <w:wordWrap/>
              <w:jc w:val="center"/>
              <w:rPr>
                <w:sz w:val="20"/>
                <w:szCs w:val="20"/>
              </w:rPr>
            </w:pPr>
            <w:r w:rsidRPr="00015A48">
              <w:rPr>
                <w:sz w:val="20"/>
                <w:szCs w:val="20"/>
              </w:rPr>
              <w:t>1</w:t>
            </w:r>
          </w:p>
        </w:tc>
        <w:tc>
          <w:tcPr>
            <w:tcW w:w="1559" w:type="dxa"/>
            <w:vAlign w:val="center"/>
          </w:tcPr>
          <w:p w14:paraId="23B61C46" w14:textId="77777777" w:rsidR="00CB52BD" w:rsidRPr="00015A48" w:rsidRDefault="00CB52BD" w:rsidP="0021395A">
            <w:pPr>
              <w:wordWrap/>
              <w:jc w:val="center"/>
              <w:rPr>
                <w:sz w:val="20"/>
                <w:szCs w:val="20"/>
              </w:rPr>
            </w:pPr>
            <w:r w:rsidRPr="00015A48">
              <w:rPr>
                <w:sz w:val="20"/>
                <w:szCs w:val="20"/>
              </w:rPr>
              <w:t>4</w:t>
            </w:r>
          </w:p>
        </w:tc>
      </w:tr>
      <w:tr w:rsidR="00CB52BD" w:rsidRPr="00015A48" w14:paraId="55F73D0E" w14:textId="77777777" w:rsidTr="0021395A">
        <w:tc>
          <w:tcPr>
            <w:tcW w:w="1558" w:type="dxa"/>
            <w:vAlign w:val="center"/>
          </w:tcPr>
          <w:p w14:paraId="4577F58A" w14:textId="77777777" w:rsidR="00CB52BD" w:rsidRPr="00015A48" w:rsidRDefault="00CB52BD" w:rsidP="0021395A">
            <w:pPr>
              <w:wordWrap/>
              <w:jc w:val="center"/>
              <w:rPr>
                <w:sz w:val="20"/>
                <w:szCs w:val="20"/>
              </w:rPr>
            </w:pPr>
            <w:r w:rsidRPr="00015A48">
              <w:rPr>
                <w:sz w:val="20"/>
                <w:szCs w:val="20"/>
              </w:rPr>
              <w:t>31 days or longer</w:t>
            </w:r>
          </w:p>
        </w:tc>
        <w:tc>
          <w:tcPr>
            <w:tcW w:w="1558" w:type="dxa"/>
            <w:vAlign w:val="center"/>
          </w:tcPr>
          <w:p w14:paraId="26137C89" w14:textId="77777777" w:rsidR="00CB52BD" w:rsidRPr="00015A48" w:rsidRDefault="00CB52BD" w:rsidP="0021395A">
            <w:pPr>
              <w:wordWrap/>
              <w:jc w:val="center"/>
              <w:rPr>
                <w:sz w:val="20"/>
                <w:szCs w:val="20"/>
              </w:rPr>
            </w:pPr>
            <w:r w:rsidRPr="00015A48">
              <w:rPr>
                <w:sz w:val="20"/>
                <w:szCs w:val="20"/>
              </w:rPr>
              <w:t>3</w:t>
            </w:r>
          </w:p>
        </w:tc>
        <w:tc>
          <w:tcPr>
            <w:tcW w:w="1558" w:type="dxa"/>
            <w:vAlign w:val="center"/>
          </w:tcPr>
          <w:p w14:paraId="549D5F99" w14:textId="77777777" w:rsidR="00CB52BD" w:rsidRPr="00015A48" w:rsidRDefault="00CB52BD" w:rsidP="0021395A">
            <w:pPr>
              <w:wordWrap/>
              <w:jc w:val="center"/>
              <w:rPr>
                <w:sz w:val="20"/>
                <w:szCs w:val="20"/>
              </w:rPr>
            </w:pPr>
            <w:r w:rsidRPr="00015A48">
              <w:rPr>
                <w:sz w:val="20"/>
                <w:szCs w:val="20"/>
              </w:rPr>
              <w:t>-</w:t>
            </w:r>
          </w:p>
        </w:tc>
        <w:tc>
          <w:tcPr>
            <w:tcW w:w="1558" w:type="dxa"/>
            <w:vAlign w:val="center"/>
          </w:tcPr>
          <w:p w14:paraId="34694387" w14:textId="77777777" w:rsidR="00CB52BD" w:rsidRPr="00015A48" w:rsidRDefault="00CB52BD" w:rsidP="0021395A">
            <w:pPr>
              <w:wordWrap/>
              <w:jc w:val="center"/>
              <w:rPr>
                <w:sz w:val="20"/>
                <w:szCs w:val="20"/>
              </w:rPr>
            </w:pPr>
            <w:r w:rsidRPr="00015A48">
              <w:rPr>
                <w:sz w:val="20"/>
                <w:szCs w:val="20"/>
              </w:rPr>
              <w:t>-</w:t>
            </w:r>
          </w:p>
        </w:tc>
        <w:tc>
          <w:tcPr>
            <w:tcW w:w="1559" w:type="dxa"/>
            <w:vAlign w:val="center"/>
          </w:tcPr>
          <w:p w14:paraId="45506ECE" w14:textId="77777777" w:rsidR="00CB52BD" w:rsidRPr="00015A48" w:rsidRDefault="00CB52BD" w:rsidP="0021395A">
            <w:pPr>
              <w:wordWrap/>
              <w:jc w:val="center"/>
              <w:rPr>
                <w:sz w:val="20"/>
                <w:szCs w:val="20"/>
              </w:rPr>
            </w:pPr>
            <w:r w:rsidRPr="00015A48">
              <w:rPr>
                <w:sz w:val="20"/>
                <w:szCs w:val="20"/>
              </w:rPr>
              <w:t>-</w:t>
            </w:r>
          </w:p>
        </w:tc>
        <w:tc>
          <w:tcPr>
            <w:tcW w:w="1559" w:type="dxa"/>
            <w:vAlign w:val="center"/>
          </w:tcPr>
          <w:p w14:paraId="39B7A9BB" w14:textId="77777777" w:rsidR="00CB52BD" w:rsidRPr="00015A48" w:rsidRDefault="00CB52BD" w:rsidP="0021395A">
            <w:pPr>
              <w:wordWrap/>
              <w:jc w:val="center"/>
              <w:rPr>
                <w:sz w:val="20"/>
                <w:szCs w:val="20"/>
              </w:rPr>
            </w:pPr>
            <w:r w:rsidRPr="00015A48">
              <w:rPr>
                <w:sz w:val="20"/>
                <w:szCs w:val="20"/>
              </w:rPr>
              <w:t>4</w:t>
            </w:r>
          </w:p>
        </w:tc>
      </w:tr>
    </w:tbl>
    <w:p w14:paraId="08EE1EED" w14:textId="77777777" w:rsidR="00CB52BD" w:rsidRPr="00015A48" w:rsidRDefault="00CB52BD" w:rsidP="00CB52BD">
      <w:pPr>
        <w:wordWrap/>
        <w:spacing w:after="120" w:line="276" w:lineRule="auto"/>
        <w:rPr>
          <w:sz w:val="20"/>
          <w:szCs w:val="20"/>
        </w:rPr>
      </w:pPr>
      <w:r w:rsidRPr="00015A48">
        <w:rPr>
          <w:sz w:val="20"/>
          <w:szCs w:val="20"/>
        </w:rPr>
        <w:t>* “One day or shorter” refers to the case where the detention is lifted right after the detention is imposed</w:t>
      </w:r>
    </w:p>
    <w:p w14:paraId="32251F99" w14:textId="77777777" w:rsidR="00CB52BD" w:rsidRPr="00015A48" w:rsidRDefault="00CB52BD" w:rsidP="00CB52BD">
      <w:pPr>
        <w:wordWrap/>
        <w:spacing w:after="120" w:line="276" w:lineRule="auto"/>
        <w:rPr>
          <w:sz w:val="20"/>
          <w:szCs w:val="20"/>
        </w:rPr>
      </w:pPr>
      <w:r w:rsidRPr="00015A48">
        <w:rPr>
          <w:sz w:val="20"/>
          <w:szCs w:val="20"/>
        </w:rPr>
        <w:t>* There exist some cases where those tried in violation of the criminal code are unavoidably detained for 31 days or longer</w:t>
      </w:r>
    </w:p>
    <w:p w14:paraId="5539FE95" w14:textId="77777777" w:rsidR="00CB52BD" w:rsidRPr="00015A48" w:rsidRDefault="00CB52BD" w:rsidP="00CB52BD">
      <w:pPr>
        <w:wordWrap/>
        <w:spacing w:after="120" w:line="276" w:lineRule="auto"/>
        <w:rPr>
          <w:sz w:val="20"/>
          <w:szCs w:val="20"/>
        </w:rPr>
      </w:pPr>
    </w:p>
    <w:p w14:paraId="2CE87757" w14:textId="77777777" w:rsidR="00CB52BD" w:rsidRPr="00015A48" w:rsidRDefault="00CB52BD" w:rsidP="00CB52BD">
      <w:pPr>
        <w:wordWrap/>
        <w:spacing w:after="120" w:line="276" w:lineRule="auto"/>
        <w:jc w:val="center"/>
        <w:rPr>
          <w:sz w:val="20"/>
          <w:szCs w:val="20"/>
        </w:rPr>
      </w:pPr>
      <w:r w:rsidRPr="00015A48">
        <w:rPr>
          <w:sz w:val="20"/>
          <w:szCs w:val="20"/>
        </w:rPr>
        <w:t>Waiting Facilities in Airports or Other Ports of Entry</w:t>
      </w:r>
    </w:p>
    <w:p w14:paraId="6D371CF2" w14:textId="4A3476BE"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There is no detention facility for foreigners</w:t>
      </w:r>
      <w:r w:rsidR="00515C82">
        <w:rPr>
          <w:sz w:val="20"/>
          <w:szCs w:val="20"/>
        </w:rPr>
        <w:t>,</w:t>
      </w:r>
      <w:r w:rsidRPr="00015A48">
        <w:rPr>
          <w:sz w:val="20"/>
          <w:szCs w:val="20"/>
        </w:rPr>
        <w:t xml:space="preserve"> including refugee applicant</w:t>
      </w:r>
      <w:r w:rsidR="00515C82">
        <w:rPr>
          <w:sz w:val="20"/>
          <w:szCs w:val="20"/>
        </w:rPr>
        <w:t>s</w:t>
      </w:r>
      <w:r w:rsidRPr="00015A48">
        <w:rPr>
          <w:sz w:val="20"/>
          <w:szCs w:val="20"/>
        </w:rPr>
        <w:t xml:space="preserve"> at airports or other ports of entry</w:t>
      </w:r>
      <w:r w:rsidR="00515C82">
        <w:rPr>
          <w:sz w:val="20"/>
          <w:szCs w:val="20"/>
        </w:rPr>
        <w:t>,</w:t>
      </w:r>
      <w:r w:rsidR="00730C9E" w:rsidRPr="00015A48">
        <w:rPr>
          <w:sz w:val="20"/>
          <w:szCs w:val="20"/>
        </w:rPr>
        <w:t xml:space="preserve"> run by the Government</w:t>
      </w:r>
      <w:r w:rsidRPr="00015A48">
        <w:rPr>
          <w:sz w:val="20"/>
          <w:szCs w:val="20"/>
        </w:rPr>
        <w:t xml:space="preserve">. Nonetheless, there exist open facilities where foreigners who have to leave </w:t>
      </w:r>
      <w:r w:rsidR="00515C82">
        <w:rPr>
          <w:sz w:val="20"/>
          <w:szCs w:val="20"/>
        </w:rPr>
        <w:t>the Republic of</w:t>
      </w:r>
      <w:r w:rsidRPr="00015A48">
        <w:rPr>
          <w:sz w:val="20"/>
          <w:szCs w:val="20"/>
        </w:rPr>
        <w:t xml:space="preserve"> Korea as their entry is rejected or who are awaiting a decision o</w:t>
      </w:r>
      <w:r w:rsidR="00515C82">
        <w:rPr>
          <w:sz w:val="20"/>
          <w:szCs w:val="20"/>
        </w:rPr>
        <w:t>n</w:t>
      </w:r>
      <w:r w:rsidRPr="00015A48">
        <w:rPr>
          <w:sz w:val="20"/>
          <w:szCs w:val="20"/>
        </w:rPr>
        <w:t xml:space="preserve"> their refugee </w:t>
      </w:r>
      <w:r w:rsidR="00515C82">
        <w:rPr>
          <w:sz w:val="20"/>
          <w:szCs w:val="20"/>
        </w:rPr>
        <w:t>status</w:t>
      </w:r>
      <w:r w:rsidRPr="00015A48">
        <w:rPr>
          <w:sz w:val="20"/>
          <w:szCs w:val="20"/>
        </w:rPr>
        <w:t xml:space="preserve"> can stay for a while. Recently, a family </w:t>
      </w:r>
      <w:r w:rsidR="00B64666" w:rsidRPr="00015A48">
        <w:rPr>
          <w:sz w:val="20"/>
          <w:szCs w:val="20"/>
        </w:rPr>
        <w:t>who w</w:t>
      </w:r>
      <w:r w:rsidR="00515C82">
        <w:rPr>
          <w:sz w:val="20"/>
          <w:szCs w:val="20"/>
        </w:rPr>
        <w:t>as</w:t>
      </w:r>
      <w:r w:rsidR="00B64666" w:rsidRPr="00015A48">
        <w:rPr>
          <w:sz w:val="20"/>
          <w:szCs w:val="20"/>
        </w:rPr>
        <w:t xml:space="preserve"> not referred to the refugee status screening procedure had to stay </w:t>
      </w:r>
      <w:r w:rsidRPr="00015A48">
        <w:rPr>
          <w:sz w:val="20"/>
          <w:szCs w:val="20"/>
        </w:rPr>
        <w:t xml:space="preserve">at an airport for a long time, </w:t>
      </w:r>
      <w:r w:rsidR="00B64666" w:rsidRPr="00015A48">
        <w:rPr>
          <w:sz w:val="20"/>
          <w:szCs w:val="20"/>
        </w:rPr>
        <w:t xml:space="preserve">however, it cannot be said the State detained them at the airport </w:t>
      </w:r>
      <w:r w:rsidRPr="00015A48">
        <w:rPr>
          <w:sz w:val="20"/>
          <w:szCs w:val="20"/>
        </w:rPr>
        <w:t>as they failed to meet the</w:t>
      </w:r>
      <w:r w:rsidR="00B64666" w:rsidRPr="00015A48">
        <w:rPr>
          <w:sz w:val="20"/>
          <w:szCs w:val="20"/>
        </w:rPr>
        <w:t xml:space="preserve"> legal</w:t>
      </w:r>
      <w:r w:rsidRPr="00015A48">
        <w:rPr>
          <w:sz w:val="20"/>
          <w:szCs w:val="20"/>
        </w:rPr>
        <w:t xml:space="preserve"> requirements for entry </w:t>
      </w:r>
      <w:r w:rsidR="00B64666" w:rsidRPr="00015A48">
        <w:rPr>
          <w:sz w:val="20"/>
          <w:szCs w:val="20"/>
        </w:rPr>
        <w:t>and they</w:t>
      </w:r>
      <w:r w:rsidRPr="00015A48">
        <w:rPr>
          <w:sz w:val="20"/>
          <w:szCs w:val="20"/>
        </w:rPr>
        <w:t xml:space="preserve"> did not make a departure even though they could depart to another country based on their will.</w:t>
      </w:r>
    </w:p>
    <w:p w14:paraId="765E4FAB" w14:textId="77777777" w:rsidR="00CB52BD" w:rsidRPr="00015A48" w:rsidRDefault="00CB52BD" w:rsidP="00CB52BD">
      <w:pPr>
        <w:wordWrap/>
        <w:spacing w:after="120" w:line="276" w:lineRule="auto"/>
        <w:rPr>
          <w:sz w:val="20"/>
          <w:szCs w:val="20"/>
        </w:rPr>
      </w:pPr>
    </w:p>
    <w:p w14:paraId="1B2358B9" w14:textId="77777777" w:rsidR="00CB52BD" w:rsidRPr="00015A48" w:rsidRDefault="00CB52BD" w:rsidP="00CB52BD">
      <w:pPr>
        <w:wordWrap/>
        <w:spacing w:after="120" w:line="276" w:lineRule="auto"/>
        <w:jc w:val="center"/>
        <w:rPr>
          <w:sz w:val="20"/>
          <w:szCs w:val="20"/>
        </w:rPr>
      </w:pPr>
      <w:r w:rsidRPr="00015A48">
        <w:rPr>
          <w:sz w:val="20"/>
          <w:szCs w:val="20"/>
        </w:rPr>
        <w:t>ISSUE 19</w:t>
      </w:r>
    </w:p>
    <w:p w14:paraId="360F5F97" w14:textId="77777777" w:rsidR="00CB52BD" w:rsidRPr="00015A48" w:rsidRDefault="00CB52BD" w:rsidP="00CB52BD">
      <w:pPr>
        <w:wordWrap/>
        <w:spacing w:after="120" w:line="276" w:lineRule="auto"/>
        <w:rPr>
          <w:sz w:val="20"/>
          <w:szCs w:val="20"/>
        </w:rPr>
      </w:pPr>
    </w:p>
    <w:p w14:paraId="06D2E80B" w14:textId="77777777" w:rsidR="00CB52BD" w:rsidRPr="00015A48" w:rsidRDefault="00CB52BD" w:rsidP="00CB52BD">
      <w:pPr>
        <w:wordWrap/>
        <w:spacing w:after="120" w:line="276" w:lineRule="auto"/>
        <w:jc w:val="center"/>
        <w:rPr>
          <w:sz w:val="20"/>
          <w:szCs w:val="20"/>
        </w:rPr>
      </w:pPr>
      <w:r w:rsidRPr="00015A48">
        <w:rPr>
          <w:sz w:val="20"/>
          <w:szCs w:val="20"/>
        </w:rPr>
        <w:t>Measures Taken to Address Corruption in Judiciary</w:t>
      </w:r>
    </w:p>
    <w:p w14:paraId="641CACB6" w14:textId="46874CA5" w:rsidR="00CB52BD" w:rsidRPr="00015A48" w:rsidRDefault="00CB52BD" w:rsidP="00CB52BD">
      <w:pPr>
        <w:wordWrap/>
        <w:spacing w:after="120" w:line="276" w:lineRule="auto"/>
        <w:rPr>
          <w:sz w:val="20"/>
          <w:szCs w:val="20"/>
        </w:rPr>
      </w:pPr>
      <w:r w:rsidRPr="00015A48">
        <w:rPr>
          <w:sz w:val="20"/>
          <w:szCs w:val="20"/>
        </w:rPr>
        <w:t>A. Strengthening</w:t>
      </w:r>
      <w:r w:rsidR="0030094A">
        <w:rPr>
          <w:sz w:val="20"/>
          <w:szCs w:val="20"/>
        </w:rPr>
        <w:t xml:space="preserve"> </w:t>
      </w:r>
      <w:r w:rsidR="0030094A">
        <w:rPr>
          <w:rFonts w:hint="eastAsia"/>
          <w:sz w:val="20"/>
          <w:szCs w:val="20"/>
        </w:rPr>
        <w:t>Integrity</w:t>
      </w:r>
      <w:r w:rsidR="0030094A">
        <w:rPr>
          <w:sz w:val="20"/>
          <w:szCs w:val="20"/>
        </w:rPr>
        <w:t xml:space="preserve"> </w:t>
      </w:r>
      <w:r w:rsidR="0030094A">
        <w:rPr>
          <w:rFonts w:hint="eastAsia"/>
          <w:sz w:val="20"/>
          <w:szCs w:val="20"/>
        </w:rPr>
        <w:t>and</w:t>
      </w:r>
      <w:r w:rsidRPr="00015A48">
        <w:rPr>
          <w:sz w:val="20"/>
          <w:szCs w:val="20"/>
        </w:rPr>
        <w:t xml:space="preserve"> Responsibility of Judges</w:t>
      </w:r>
    </w:p>
    <w:p w14:paraId="3B1A9D3B" w14:textId="59BC3176"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The Court has the Inspector General for Judicial Ethics under the National Court Administration (hereinafter “</w:t>
      </w:r>
      <w:r w:rsidRPr="002C3D1B">
        <w:rPr>
          <w:sz w:val="20"/>
          <w:szCs w:val="20"/>
        </w:rPr>
        <w:t>NCA</w:t>
      </w:r>
      <w:r w:rsidRPr="00015A48">
        <w:rPr>
          <w:sz w:val="20"/>
          <w:szCs w:val="20"/>
        </w:rPr>
        <w:t xml:space="preserve">”). The Inspector General </w:t>
      </w:r>
      <w:r w:rsidR="00673E50">
        <w:rPr>
          <w:sz w:val="20"/>
          <w:szCs w:val="20"/>
        </w:rPr>
        <w:t>supervis</w:t>
      </w:r>
      <w:r w:rsidRPr="00015A48">
        <w:rPr>
          <w:sz w:val="20"/>
          <w:szCs w:val="20"/>
        </w:rPr>
        <w:t>es inspection</w:t>
      </w:r>
      <w:r w:rsidR="000410A7">
        <w:rPr>
          <w:sz w:val="20"/>
          <w:szCs w:val="20"/>
        </w:rPr>
        <w:t>s</w:t>
      </w:r>
      <w:r w:rsidRPr="00015A48">
        <w:rPr>
          <w:sz w:val="20"/>
          <w:szCs w:val="20"/>
        </w:rPr>
        <w:t xml:space="preserve"> </w:t>
      </w:r>
      <w:r w:rsidR="00B46FFD">
        <w:rPr>
          <w:rFonts w:hint="eastAsia"/>
          <w:sz w:val="20"/>
          <w:szCs w:val="20"/>
        </w:rPr>
        <w:t>and</w:t>
      </w:r>
      <w:r w:rsidR="00B46FFD">
        <w:rPr>
          <w:sz w:val="20"/>
          <w:szCs w:val="20"/>
        </w:rPr>
        <w:t xml:space="preserve"> </w:t>
      </w:r>
      <w:r w:rsidR="00B46FFD">
        <w:rPr>
          <w:rFonts w:hint="eastAsia"/>
          <w:sz w:val="20"/>
          <w:szCs w:val="20"/>
        </w:rPr>
        <w:t>corruption</w:t>
      </w:r>
      <w:r w:rsidR="00B46FFD">
        <w:rPr>
          <w:sz w:val="20"/>
          <w:szCs w:val="20"/>
        </w:rPr>
        <w:t xml:space="preserve"> </w:t>
      </w:r>
      <w:r w:rsidR="00B46FFD">
        <w:rPr>
          <w:rFonts w:hint="eastAsia"/>
          <w:sz w:val="20"/>
          <w:szCs w:val="20"/>
        </w:rPr>
        <w:t>prevention</w:t>
      </w:r>
      <w:r w:rsidR="00B46FFD">
        <w:rPr>
          <w:sz w:val="20"/>
          <w:szCs w:val="20"/>
        </w:rPr>
        <w:t xml:space="preserve"> </w:t>
      </w:r>
      <w:r w:rsidR="00673E50">
        <w:rPr>
          <w:sz w:val="20"/>
          <w:szCs w:val="20"/>
        </w:rPr>
        <w:t>over the members of judiciary</w:t>
      </w:r>
      <w:r w:rsidRPr="00015A48">
        <w:rPr>
          <w:sz w:val="20"/>
          <w:szCs w:val="20"/>
        </w:rPr>
        <w:t xml:space="preserve">. To enhance independence and expertise of the inspection, the </w:t>
      </w:r>
      <w:r w:rsidRPr="00015A48">
        <w:rPr>
          <w:i/>
          <w:sz w:val="20"/>
          <w:szCs w:val="20"/>
        </w:rPr>
        <w:t>Court Organization Act</w:t>
      </w:r>
      <w:r w:rsidRPr="00015A48">
        <w:rPr>
          <w:sz w:val="20"/>
          <w:szCs w:val="20"/>
        </w:rPr>
        <w:t xml:space="preserve"> </w:t>
      </w:r>
      <w:r w:rsidR="00A32E70">
        <w:rPr>
          <w:rFonts w:hint="eastAsia"/>
          <w:sz w:val="20"/>
          <w:szCs w:val="20"/>
        </w:rPr>
        <w:t>was</w:t>
      </w:r>
      <w:r w:rsidR="00A32E70">
        <w:rPr>
          <w:sz w:val="20"/>
          <w:szCs w:val="20"/>
        </w:rPr>
        <w:t xml:space="preserve"> </w:t>
      </w:r>
      <w:r w:rsidR="00A32E70">
        <w:rPr>
          <w:rFonts w:hint="eastAsia"/>
          <w:sz w:val="20"/>
          <w:szCs w:val="20"/>
        </w:rPr>
        <w:t>amended</w:t>
      </w:r>
      <w:r w:rsidR="00A32E70">
        <w:rPr>
          <w:sz w:val="20"/>
          <w:szCs w:val="20"/>
        </w:rPr>
        <w:t xml:space="preserve"> </w:t>
      </w:r>
      <w:r w:rsidRPr="00015A48">
        <w:rPr>
          <w:sz w:val="20"/>
          <w:szCs w:val="20"/>
        </w:rPr>
        <w:t xml:space="preserve">to openly recruit the Inspector General </w:t>
      </w:r>
      <w:r w:rsidR="00673E50">
        <w:rPr>
          <w:sz w:val="20"/>
          <w:szCs w:val="20"/>
        </w:rPr>
        <w:t>and</w:t>
      </w:r>
      <w:r w:rsidRPr="00015A48">
        <w:rPr>
          <w:sz w:val="20"/>
          <w:szCs w:val="20"/>
        </w:rPr>
        <w:t xml:space="preserve"> to </w:t>
      </w:r>
      <w:r w:rsidR="002E6099">
        <w:rPr>
          <w:sz w:val="20"/>
          <w:szCs w:val="20"/>
        </w:rPr>
        <w:t>put the bureau directly</w:t>
      </w:r>
      <w:r w:rsidR="00673E50">
        <w:rPr>
          <w:sz w:val="20"/>
          <w:szCs w:val="20"/>
        </w:rPr>
        <w:t xml:space="preserve"> under the Chief Justice</w:t>
      </w:r>
      <w:r w:rsidRPr="00015A48">
        <w:rPr>
          <w:sz w:val="20"/>
          <w:szCs w:val="20"/>
        </w:rPr>
        <w:t>.</w:t>
      </w:r>
    </w:p>
    <w:p w14:paraId="5A54E961" w14:textId="72C06284"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The Court operates the Public Service Ethics Committee of Supreme Court (hereinafter </w:t>
      </w:r>
      <w:r w:rsidRPr="002C3D1B">
        <w:rPr>
          <w:sz w:val="20"/>
          <w:szCs w:val="20"/>
        </w:rPr>
        <w:t>“PEC”) and the Court Inspection Committee (hereinafter “CIC”)</w:t>
      </w:r>
      <w:r w:rsidR="00B64666" w:rsidRPr="002C3D1B">
        <w:rPr>
          <w:sz w:val="20"/>
          <w:szCs w:val="20"/>
        </w:rPr>
        <w:t xml:space="preserve"> in which external committee members are included</w:t>
      </w:r>
      <w:r w:rsidRPr="002C3D1B">
        <w:rPr>
          <w:sz w:val="20"/>
          <w:szCs w:val="20"/>
        </w:rPr>
        <w:t xml:space="preserve"> to secure objectivity, transparency</w:t>
      </w:r>
      <w:r w:rsidR="000410A7">
        <w:rPr>
          <w:sz w:val="20"/>
          <w:szCs w:val="20"/>
        </w:rPr>
        <w:t>,</w:t>
      </w:r>
      <w:r w:rsidRPr="002C3D1B">
        <w:rPr>
          <w:sz w:val="20"/>
          <w:szCs w:val="20"/>
        </w:rPr>
        <w:t xml:space="preserve"> and neutrality. The PEC deliberates the cases related to judicial ethics referred by the Chief </w:t>
      </w:r>
      <w:r w:rsidRPr="00015A48">
        <w:rPr>
          <w:sz w:val="20"/>
          <w:szCs w:val="20"/>
        </w:rPr>
        <w:t>Justice, irregularities of judges</w:t>
      </w:r>
      <w:r w:rsidR="003D250B">
        <w:rPr>
          <w:sz w:val="20"/>
          <w:szCs w:val="20"/>
        </w:rPr>
        <w:t>,</w:t>
      </w:r>
      <w:r w:rsidRPr="00015A48">
        <w:rPr>
          <w:sz w:val="20"/>
          <w:szCs w:val="20"/>
        </w:rPr>
        <w:t xml:space="preserve"> </w:t>
      </w:r>
      <w:r w:rsidR="003D250B">
        <w:rPr>
          <w:sz w:val="20"/>
          <w:szCs w:val="20"/>
        </w:rPr>
        <w:t>etc.</w:t>
      </w:r>
      <w:r w:rsidRPr="00015A48">
        <w:rPr>
          <w:sz w:val="20"/>
          <w:szCs w:val="20"/>
        </w:rPr>
        <w:t xml:space="preserve"> The CIC deliberates </w:t>
      </w:r>
      <w:r w:rsidR="00373A1F">
        <w:rPr>
          <w:sz w:val="20"/>
          <w:szCs w:val="20"/>
        </w:rPr>
        <w:t>the inspection cases</w:t>
      </w:r>
      <w:r w:rsidRPr="00015A48">
        <w:rPr>
          <w:sz w:val="20"/>
          <w:szCs w:val="20"/>
        </w:rPr>
        <w:t xml:space="preserve"> </w:t>
      </w:r>
      <w:r w:rsidR="00954107">
        <w:rPr>
          <w:sz w:val="20"/>
          <w:szCs w:val="20"/>
        </w:rPr>
        <w:t>drawing public</w:t>
      </w:r>
      <w:r w:rsidRPr="00015A48">
        <w:rPr>
          <w:sz w:val="20"/>
          <w:szCs w:val="20"/>
        </w:rPr>
        <w:t xml:space="preserve"> attention</w:t>
      </w:r>
      <w:r w:rsidR="00201772">
        <w:rPr>
          <w:sz w:val="20"/>
          <w:szCs w:val="20"/>
        </w:rPr>
        <w:t xml:space="preserve"> </w:t>
      </w:r>
      <w:r w:rsidR="00201772">
        <w:rPr>
          <w:rFonts w:hint="eastAsia"/>
          <w:sz w:val="20"/>
          <w:szCs w:val="20"/>
        </w:rPr>
        <w:t>including</w:t>
      </w:r>
      <w:r w:rsidR="00201772">
        <w:rPr>
          <w:sz w:val="20"/>
          <w:szCs w:val="20"/>
        </w:rPr>
        <w:t xml:space="preserve"> </w:t>
      </w:r>
      <w:r w:rsidR="00201772" w:rsidRPr="00015A48">
        <w:rPr>
          <w:sz w:val="20"/>
          <w:szCs w:val="20"/>
        </w:rPr>
        <w:t xml:space="preserve">the cases of </w:t>
      </w:r>
      <w:r w:rsidR="00201772">
        <w:rPr>
          <w:rFonts w:hint="eastAsia"/>
          <w:sz w:val="20"/>
          <w:szCs w:val="20"/>
        </w:rPr>
        <w:t>bribes,</w:t>
      </w:r>
      <w:r w:rsidR="00201772">
        <w:rPr>
          <w:sz w:val="20"/>
          <w:szCs w:val="20"/>
        </w:rPr>
        <w:t xml:space="preserve"> sex offenses,</w:t>
      </w:r>
      <w:r w:rsidRPr="00015A48">
        <w:rPr>
          <w:sz w:val="20"/>
          <w:szCs w:val="20"/>
        </w:rPr>
        <w:t xml:space="preserve"> </w:t>
      </w:r>
      <w:r w:rsidR="00373A1F">
        <w:rPr>
          <w:sz w:val="20"/>
          <w:szCs w:val="20"/>
        </w:rPr>
        <w:t xml:space="preserve">etc., and then, </w:t>
      </w:r>
      <w:r w:rsidR="00954107">
        <w:rPr>
          <w:sz w:val="20"/>
          <w:szCs w:val="20"/>
        </w:rPr>
        <w:t>pass</w:t>
      </w:r>
      <w:r w:rsidR="00373A1F">
        <w:rPr>
          <w:sz w:val="20"/>
          <w:szCs w:val="20"/>
        </w:rPr>
        <w:t>es</w:t>
      </w:r>
      <w:r w:rsidR="00954107">
        <w:rPr>
          <w:sz w:val="20"/>
          <w:szCs w:val="20"/>
        </w:rPr>
        <w:t xml:space="preserve"> along</w:t>
      </w:r>
      <w:r w:rsidRPr="00015A48">
        <w:rPr>
          <w:sz w:val="20"/>
          <w:szCs w:val="20"/>
        </w:rPr>
        <w:t xml:space="preserve"> the result</w:t>
      </w:r>
      <w:r w:rsidR="00373A1F">
        <w:rPr>
          <w:sz w:val="20"/>
          <w:szCs w:val="20"/>
        </w:rPr>
        <w:t>s</w:t>
      </w:r>
      <w:r w:rsidRPr="00015A48">
        <w:rPr>
          <w:sz w:val="20"/>
          <w:szCs w:val="20"/>
        </w:rPr>
        <w:t xml:space="preserve"> to the person</w:t>
      </w:r>
      <w:r w:rsidR="00373A1F">
        <w:rPr>
          <w:sz w:val="20"/>
          <w:szCs w:val="20"/>
        </w:rPr>
        <w:t>s</w:t>
      </w:r>
      <w:r w:rsidRPr="00015A48">
        <w:rPr>
          <w:sz w:val="20"/>
          <w:szCs w:val="20"/>
        </w:rPr>
        <w:t xml:space="preserve"> entitled to request disciplinary action and recommends necessary </w:t>
      </w:r>
      <w:r w:rsidR="00C56CA6">
        <w:rPr>
          <w:rFonts w:hint="eastAsia"/>
          <w:sz w:val="20"/>
          <w:szCs w:val="20"/>
        </w:rPr>
        <w:t>actions</w:t>
      </w:r>
      <w:r w:rsidRPr="00015A48">
        <w:rPr>
          <w:sz w:val="20"/>
          <w:szCs w:val="20"/>
        </w:rPr>
        <w:t>.</w:t>
      </w:r>
    </w:p>
    <w:p w14:paraId="068A02D6" w14:textId="7EA21ADB" w:rsidR="00CB52BD" w:rsidRPr="00015A48" w:rsidRDefault="00AC1483" w:rsidP="00C95565">
      <w:pPr>
        <w:wordWrap/>
        <w:spacing w:after="120" w:line="276" w:lineRule="auto"/>
        <w:rPr>
          <w:sz w:val="20"/>
          <w:szCs w:val="20"/>
        </w:rPr>
      </w:pPr>
      <w:r>
        <w:rPr>
          <w:rFonts w:hint="eastAsia"/>
          <w:sz w:val="20"/>
          <w:szCs w:val="20"/>
        </w:rPr>
        <w:t>B</w:t>
      </w:r>
      <w:r w:rsidR="00CB52BD" w:rsidRPr="00015A48">
        <w:rPr>
          <w:sz w:val="20"/>
          <w:szCs w:val="20"/>
        </w:rPr>
        <w:t>. Institution and Efforts to Strengthen Integrity</w:t>
      </w:r>
    </w:p>
    <w:p w14:paraId="779B81FD" w14:textId="065A14C5"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lastRenderedPageBreak/>
        <w:t>The judiciary institutionalizes registration and disclosure of property, blind trust of stocks</w:t>
      </w:r>
      <w:r w:rsidR="00E1385B">
        <w:rPr>
          <w:sz w:val="20"/>
          <w:szCs w:val="20"/>
        </w:rPr>
        <w:t xml:space="preserve"> and</w:t>
      </w:r>
      <w:r w:rsidRPr="00015A48">
        <w:rPr>
          <w:sz w:val="20"/>
          <w:szCs w:val="20"/>
        </w:rPr>
        <w:t xml:space="preserve"> restrictions on the employment of a retired person by relevant institutions to improve integrity of its members. It also continues </w:t>
      </w:r>
      <w:r w:rsidR="00E1385B">
        <w:rPr>
          <w:sz w:val="20"/>
          <w:szCs w:val="20"/>
        </w:rPr>
        <w:t>its</w:t>
      </w:r>
      <w:r w:rsidRPr="00015A48">
        <w:rPr>
          <w:sz w:val="20"/>
          <w:szCs w:val="20"/>
        </w:rPr>
        <w:t xml:space="preserve"> efforts to rais</w:t>
      </w:r>
      <w:r w:rsidR="00E1385B">
        <w:rPr>
          <w:sz w:val="20"/>
          <w:szCs w:val="20"/>
        </w:rPr>
        <w:t>e</w:t>
      </w:r>
      <w:r w:rsidRPr="00015A48">
        <w:rPr>
          <w:sz w:val="20"/>
          <w:szCs w:val="20"/>
        </w:rPr>
        <w:t xml:space="preserve"> ethical </w:t>
      </w:r>
      <w:r w:rsidR="00E1385B">
        <w:rPr>
          <w:sz w:val="20"/>
          <w:szCs w:val="20"/>
        </w:rPr>
        <w:t>awareness</w:t>
      </w:r>
      <w:r w:rsidRPr="00015A48">
        <w:rPr>
          <w:sz w:val="20"/>
          <w:szCs w:val="20"/>
        </w:rPr>
        <w:t xml:space="preserve"> by offering education on occupational ethics and corruption prevention and provid</w:t>
      </w:r>
      <w:r w:rsidR="00E1385B">
        <w:rPr>
          <w:sz w:val="20"/>
          <w:szCs w:val="20"/>
        </w:rPr>
        <w:t>e</w:t>
      </w:r>
      <w:r w:rsidRPr="00015A48">
        <w:rPr>
          <w:sz w:val="20"/>
          <w:szCs w:val="20"/>
        </w:rPr>
        <w:t xml:space="preserve"> guidelines and interpretation to judges and court public officials.</w:t>
      </w:r>
    </w:p>
    <w:p w14:paraId="23D6B43C" w14:textId="2BED3573" w:rsidR="00CB52BD" w:rsidRPr="00015A48" w:rsidRDefault="00043FF9" w:rsidP="00CB52BD">
      <w:pPr>
        <w:wordWrap/>
        <w:spacing w:after="120" w:line="276" w:lineRule="auto"/>
        <w:ind w:left="26"/>
        <w:rPr>
          <w:sz w:val="20"/>
          <w:szCs w:val="20"/>
        </w:rPr>
      </w:pPr>
      <w:r>
        <w:rPr>
          <w:rFonts w:hint="eastAsia"/>
          <w:sz w:val="20"/>
          <w:szCs w:val="20"/>
        </w:rPr>
        <w:t>C</w:t>
      </w:r>
      <w:r w:rsidR="00CB52BD" w:rsidRPr="00015A48">
        <w:rPr>
          <w:sz w:val="20"/>
          <w:szCs w:val="20"/>
        </w:rPr>
        <w:t>. Measures against “Abuse of Authority of Judicial Administration</w:t>
      </w:r>
      <w:r w:rsidR="00E1385B">
        <w:rPr>
          <w:sz w:val="20"/>
          <w:szCs w:val="20"/>
        </w:rPr>
        <w:t>”</w:t>
      </w:r>
    </w:p>
    <w:p w14:paraId="7ECD15DE" w14:textId="4CDD4947"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The Prosecutors </w:t>
      </w:r>
      <w:r w:rsidR="00AB439A" w:rsidRPr="00015A48">
        <w:rPr>
          <w:sz w:val="20"/>
          <w:szCs w:val="20"/>
        </w:rPr>
        <w:t>indicted 14 former and incumbent judges</w:t>
      </w:r>
      <w:r w:rsidR="00AB439A">
        <w:rPr>
          <w:sz w:val="20"/>
          <w:szCs w:val="20"/>
        </w:rPr>
        <w:t>,</w:t>
      </w:r>
      <w:r w:rsidR="00AB439A" w:rsidRPr="00015A48">
        <w:rPr>
          <w:sz w:val="20"/>
          <w:szCs w:val="20"/>
        </w:rPr>
        <w:t xml:space="preserve"> including the former Chief Justice</w:t>
      </w:r>
      <w:r w:rsidR="00AB439A">
        <w:rPr>
          <w:sz w:val="20"/>
          <w:szCs w:val="20"/>
        </w:rPr>
        <w:t>,</w:t>
      </w:r>
      <w:r w:rsidR="003A6D5D">
        <w:rPr>
          <w:sz w:val="20"/>
          <w:szCs w:val="20"/>
        </w:rPr>
        <w:t xml:space="preserve"> in</w:t>
      </w:r>
      <w:r w:rsidRPr="00015A48">
        <w:rPr>
          <w:sz w:val="20"/>
          <w:szCs w:val="20"/>
        </w:rPr>
        <w:t xml:space="preserve"> the case where judges of the NCA used trials as a means to negotiation with Cheong Wa Dae (Presidential Office), the National Assembly</w:t>
      </w:r>
      <w:r w:rsidR="001048C7">
        <w:rPr>
          <w:sz w:val="20"/>
          <w:szCs w:val="20"/>
        </w:rPr>
        <w:t>,</w:t>
      </w:r>
      <w:r w:rsidRPr="00015A48">
        <w:rPr>
          <w:sz w:val="20"/>
          <w:szCs w:val="20"/>
        </w:rPr>
        <w:t xml:space="preserve"> and the Government </w:t>
      </w:r>
      <w:r w:rsidR="006E78EF">
        <w:rPr>
          <w:sz w:val="20"/>
          <w:szCs w:val="20"/>
        </w:rPr>
        <w:t>while</w:t>
      </w:r>
      <w:r w:rsidRPr="00015A48">
        <w:rPr>
          <w:sz w:val="20"/>
          <w:szCs w:val="20"/>
        </w:rPr>
        <w:t xml:space="preserve"> suppress</w:t>
      </w:r>
      <w:r w:rsidR="006E78EF">
        <w:rPr>
          <w:sz w:val="20"/>
          <w:szCs w:val="20"/>
        </w:rPr>
        <w:t>ing</w:t>
      </w:r>
      <w:r w:rsidRPr="00015A48">
        <w:rPr>
          <w:sz w:val="20"/>
          <w:szCs w:val="20"/>
        </w:rPr>
        <w:t xml:space="preserve"> other judges opposed to the</w:t>
      </w:r>
      <w:r w:rsidR="009C055D">
        <w:rPr>
          <w:sz w:val="20"/>
          <w:szCs w:val="20"/>
        </w:rPr>
        <w:t>m</w:t>
      </w:r>
      <w:r w:rsidRPr="00015A48">
        <w:rPr>
          <w:sz w:val="20"/>
          <w:szCs w:val="20"/>
        </w:rPr>
        <w:t xml:space="preserve">, thereby infringing </w:t>
      </w:r>
      <w:r w:rsidR="006E78EF">
        <w:rPr>
          <w:sz w:val="20"/>
          <w:szCs w:val="20"/>
        </w:rPr>
        <w:t xml:space="preserve">judicial </w:t>
      </w:r>
      <w:r w:rsidRPr="00015A48">
        <w:rPr>
          <w:sz w:val="20"/>
          <w:szCs w:val="20"/>
        </w:rPr>
        <w:t>independence (hereinafter, “</w:t>
      </w:r>
      <w:r w:rsidR="00B64666" w:rsidRPr="00E1385B">
        <w:rPr>
          <w:sz w:val="20"/>
          <w:szCs w:val="20"/>
        </w:rPr>
        <w:t xml:space="preserve">Judicial Power </w:t>
      </w:r>
      <w:r w:rsidRPr="00E1385B">
        <w:rPr>
          <w:sz w:val="20"/>
          <w:szCs w:val="20"/>
        </w:rPr>
        <w:t>Abuse Case</w:t>
      </w:r>
      <w:r w:rsidRPr="00015A48">
        <w:rPr>
          <w:sz w:val="20"/>
          <w:szCs w:val="20"/>
        </w:rPr>
        <w:t xml:space="preserve">”), and </w:t>
      </w:r>
      <w:r w:rsidR="00CA489B">
        <w:rPr>
          <w:sz w:val="20"/>
          <w:szCs w:val="20"/>
        </w:rPr>
        <w:t>the</w:t>
      </w:r>
      <w:r w:rsidR="0024798F">
        <w:rPr>
          <w:sz w:val="20"/>
          <w:szCs w:val="20"/>
        </w:rPr>
        <w:t xml:space="preserve"> case is currently under review of the court</w:t>
      </w:r>
      <w:r w:rsidRPr="00015A48">
        <w:rPr>
          <w:sz w:val="20"/>
          <w:szCs w:val="20"/>
        </w:rPr>
        <w:t>.</w:t>
      </w:r>
    </w:p>
    <w:p w14:paraId="1CCCEF12" w14:textId="3ADF94DB"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In </w:t>
      </w:r>
      <w:r w:rsidR="00814E70">
        <w:rPr>
          <w:sz w:val="20"/>
          <w:szCs w:val="20"/>
        </w:rPr>
        <w:t>response to</w:t>
      </w:r>
      <w:r w:rsidRPr="00015A48">
        <w:rPr>
          <w:sz w:val="20"/>
          <w:szCs w:val="20"/>
        </w:rPr>
        <w:t xml:space="preserve"> the </w:t>
      </w:r>
      <w:r w:rsidR="00B64666" w:rsidRPr="00015A48">
        <w:rPr>
          <w:sz w:val="20"/>
          <w:szCs w:val="20"/>
        </w:rPr>
        <w:t>Judicial Power Abuse Case</w:t>
      </w:r>
      <w:r w:rsidRPr="00015A48">
        <w:rPr>
          <w:sz w:val="20"/>
          <w:szCs w:val="20"/>
        </w:rPr>
        <w:t>, the</w:t>
      </w:r>
      <w:r w:rsidR="00322AC9">
        <w:rPr>
          <w:sz w:val="20"/>
          <w:szCs w:val="20"/>
        </w:rPr>
        <w:t xml:space="preserve"> new</w:t>
      </w:r>
      <w:r w:rsidRPr="00015A48">
        <w:rPr>
          <w:sz w:val="20"/>
          <w:szCs w:val="20"/>
        </w:rPr>
        <w:t xml:space="preserve"> Chief Justice announced a public apology on May </w:t>
      </w:r>
      <w:r w:rsidR="001048C7">
        <w:rPr>
          <w:sz w:val="20"/>
          <w:szCs w:val="20"/>
        </w:rPr>
        <w:t xml:space="preserve">31, </w:t>
      </w:r>
      <w:r w:rsidRPr="00015A48">
        <w:rPr>
          <w:sz w:val="20"/>
          <w:szCs w:val="20"/>
        </w:rPr>
        <w:t xml:space="preserve">2018, imposed disciplinary action on eight judges on December </w:t>
      </w:r>
      <w:r w:rsidR="001048C7">
        <w:rPr>
          <w:sz w:val="20"/>
          <w:szCs w:val="20"/>
        </w:rPr>
        <w:t xml:space="preserve">27, </w:t>
      </w:r>
      <w:r w:rsidRPr="00015A48">
        <w:rPr>
          <w:sz w:val="20"/>
          <w:szCs w:val="20"/>
        </w:rPr>
        <w:t>2018 and requested additional disciplinary action on 10 current judges</w:t>
      </w:r>
      <w:r w:rsidR="00BB6960">
        <w:rPr>
          <w:sz w:val="20"/>
          <w:szCs w:val="20"/>
        </w:rPr>
        <w:t>,</w:t>
      </w:r>
      <w:r w:rsidRPr="00015A48">
        <w:rPr>
          <w:sz w:val="20"/>
          <w:szCs w:val="20"/>
        </w:rPr>
        <w:t xml:space="preserve"> including three chief judges of high courts</w:t>
      </w:r>
      <w:r w:rsidR="00BB6960">
        <w:rPr>
          <w:sz w:val="20"/>
          <w:szCs w:val="20"/>
        </w:rPr>
        <w:t xml:space="preserve"> and</w:t>
      </w:r>
      <w:r w:rsidRPr="00015A48">
        <w:rPr>
          <w:sz w:val="20"/>
          <w:szCs w:val="20"/>
        </w:rPr>
        <w:t xml:space="preserve"> seven chief judges of district courts</w:t>
      </w:r>
      <w:r w:rsidR="00BB6960">
        <w:rPr>
          <w:sz w:val="20"/>
          <w:szCs w:val="20"/>
        </w:rPr>
        <w:t>,</w:t>
      </w:r>
      <w:r w:rsidRPr="00015A48">
        <w:rPr>
          <w:sz w:val="20"/>
          <w:szCs w:val="20"/>
        </w:rPr>
        <w:t xml:space="preserve"> on May </w:t>
      </w:r>
      <w:r w:rsidR="001048C7">
        <w:rPr>
          <w:sz w:val="20"/>
          <w:szCs w:val="20"/>
        </w:rPr>
        <w:t xml:space="preserve">9, </w:t>
      </w:r>
      <w:r w:rsidRPr="00015A48">
        <w:rPr>
          <w:sz w:val="20"/>
          <w:szCs w:val="20"/>
        </w:rPr>
        <w:t>2019.</w:t>
      </w:r>
    </w:p>
    <w:p w14:paraId="73E79754" w14:textId="7BB13493"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The Court consider</w:t>
      </w:r>
      <w:r w:rsidR="00F55835">
        <w:rPr>
          <w:sz w:val="20"/>
          <w:szCs w:val="20"/>
        </w:rPr>
        <w:t>s</w:t>
      </w:r>
      <w:r w:rsidRPr="00015A48">
        <w:rPr>
          <w:sz w:val="20"/>
          <w:szCs w:val="20"/>
        </w:rPr>
        <w:t xml:space="preserve"> the cause of the </w:t>
      </w:r>
      <w:r w:rsidR="00B64666" w:rsidRPr="00015A48">
        <w:rPr>
          <w:sz w:val="20"/>
          <w:szCs w:val="20"/>
        </w:rPr>
        <w:t>Judicial Power Abuse Case</w:t>
      </w:r>
      <w:r w:rsidRPr="00015A48">
        <w:rPr>
          <w:sz w:val="20"/>
          <w:szCs w:val="20"/>
        </w:rPr>
        <w:t xml:space="preserve"> that the Chief Justice </w:t>
      </w:r>
      <w:r w:rsidR="00F94296">
        <w:rPr>
          <w:sz w:val="20"/>
          <w:szCs w:val="20"/>
        </w:rPr>
        <w:t xml:space="preserve">could </w:t>
      </w:r>
      <w:r w:rsidRPr="00015A48">
        <w:rPr>
          <w:sz w:val="20"/>
          <w:szCs w:val="20"/>
        </w:rPr>
        <w:t>arbitrarily ma</w:t>
      </w:r>
      <w:r w:rsidR="00F94296">
        <w:rPr>
          <w:sz w:val="20"/>
          <w:szCs w:val="20"/>
        </w:rPr>
        <w:t>ke</w:t>
      </w:r>
      <w:r w:rsidRPr="00015A48">
        <w:rPr>
          <w:sz w:val="20"/>
          <w:szCs w:val="20"/>
        </w:rPr>
        <w:t xml:space="preserve"> decision</w:t>
      </w:r>
      <w:r w:rsidR="00F94296">
        <w:rPr>
          <w:sz w:val="20"/>
          <w:szCs w:val="20"/>
        </w:rPr>
        <w:t>s</w:t>
      </w:r>
      <w:r w:rsidRPr="00015A48">
        <w:rPr>
          <w:sz w:val="20"/>
          <w:szCs w:val="20"/>
        </w:rPr>
        <w:t xml:space="preserve"> on judicial administration with no checks while judges </w:t>
      </w:r>
      <w:r w:rsidR="00FB0F8C">
        <w:rPr>
          <w:sz w:val="20"/>
          <w:szCs w:val="20"/>
        </w:rPr>
        <w:t>unquestioningly</w:t>
      </w:r>
      <w:r w:rsidRPr="00015A48">
        <w:rPr>
          <w:sz w:val="20"/>
          <w:szCs w:val="20"/>
        </w:rPr>
        <w:t xml:space="preserve"> accepted such a decision in a bureaucratic</w:t>
      </w:r>
      <w:r w:rsidR="00744D2F">
        <w:rPr>
          <w:sz w:val="20"/>
          <w:szCs w:val="20"/>
        </w:rPr>
        <w:t xml:space="preserve"> manner</w:t>
      </w:r>
      <w:r w:rsidRPr="00015A48">
        <w:rPr>
          <w:sz w:val="20"/>
          <w:szCs w:val="20"/>
        </w:rPr>
        <w:t xml:space="preserve">. </w:t>
      </w:r>
      <w:r w:rsidR="00FB0F8C">
        <w:rPr>
          <w:sz w:val="20"/>
          <w:szCs w:val="20"/>
        </w:rPr>
        <w:t>Ther</w:t>
      </w:r>
      <w:r w:rsidR="00981457">
        <w:rPr>
          <w:rFonts w:hint="eastAsia"/>
          <w:sz w:val="20"/>
          <w:szCs w:val="20"/>
        </w:rPr>
        <w:t>e</w:t>
      </w:r>
      <w:r w:rsidR="00FB0F8C">
        <w:rPr>
          <w:sz w:val="20"/>
          <w:szCs w:val="20"/>
        </w:rPr>
        <w:t>fore</w:t>
      </w:r>
      <w:r w:rsidRPr="00015A48">
        <w:rPr>
          <w:sz w:val="20"/>
          <w:szCs w:val="20"/>
        </w:rPr>
        <w:t xml:space="preserve">, it </w:t>
      </w:r>
      <w:r w:rsidR="00D71357">
        <w:rPr>
          <w:sz w:val="20"/>
          <w:szCs w:val="20"/>
        </w:rPr>
        <w:t xml:space="preserve">revised its system </w:t>
      </w:r>
      <w:r w:rsidR="0066773C">
        <w:rPr>
          <w:sz w:val="20"/>
          <w:szCs w:val="20"/>
        </w:rPr>
        <w:t>to ensure</w:t>
      </w:r>
      <w:r w:rsidRPr="00015A48">
        <w:rPr>
          <w:sz w:val="20"/>
          <w:szCs w:val="20"/>
        </w:rPr>
        <w:t xml:space="preserve"> </w:t>
      </w:r>
      <w:r w:rsidR="0003642E">
        <w:rPr>
          <w:sz w:val="20"/>
          <w:szCs w:val="20"/>
        </w:rPr>
        <w:t xml:space="preserve">that </w:t>
      </w:r>
      <w:r w:rsidRPr="00015A48">
        <w:rPr>
          <w:sz w:val="20"/>
          <w:szCs w:val="20"/>
        </w:rPr>
        <w:t>decision</w:t>
      </w:r>
      <w:r w:rsidR="005E2152">
        <w:rPr>
          <w:sz w:val="20"/>
          <w:szCs w:val="20"/>
        </w:rPr>
        <w:t>s</w:t>
      </w:r>
      <w:r w:rsidRPr="00015A48">
        <w:rPr>
          <w:sz w:val="20"/>
          <w:szCs w:val="20"/>
        </w:rPr>
        <w:t xml:space="preserve"> </w:t>
      </w:r>
      <w:r w:rsidR="00D95066">
        <w:rPr>
          <w:sz w:val="20"/>
          <w:szCs w:val="20"/>
        </w:rPr>
        <w:t xml:space="preserve">on judicial administration </w:t>
      </w:r>
      <w:r w:rsidR="005E2152">
        <w:rPr>
          <w:sz w:val="20"/>
          <w:szCs w:val="20"/>
        </w:rPr>
        <w:t>are</w:t>
      </w:r>
      <w:r w:rsidRPr="00015A48">
        <w:rPr>
          <w:sz w:val="20"/>
          <w:szCs w:val="20"/>
        </w:rPr>
        <w:t xml:space="preserve"> made transparent</w:t>
      </w:r>
      <w:r w:rsidR="005148A5">
        <w:rPr>
          <w:sz w:val="20"/>
          <w:szCs w:val="20"/>
        </w:rPr>
        <w:t>ly</w:t>
      </w:r>
      <w:r w:rsidRPr="00015A48">
        <w:rPr>
          <w:sz w:val="20"/>
          <w:szCs w:val="20"/>
        </w:rPr>
        <w:t xml:space="preserve"> in a collegiate decision-making agency in participation of multiple judges and external figures and that judges do not work at a bureaucratic institute</w:t>
      </w:r>
      <w:r w:rsidR="00EA6090">
        <w:rPr>
          <w:sz w:val="20"/>
          <w:szCs w:val="20"/>
        </w:rPr>
        <w:t xml:space="preserve"> for the Chief Justice</w:t>
      </w:r>
      <w:r w:rsidRPr="00015A48">
        <w:rPr>
          <w:sz w:val="20"/>
          <w:szCs w:val="20"/>
        </w:rPr>
        <w:t>.</w:t>
      </w:r>
    </w:p>
    <w:p w14:paraId="46F85FB5" w14:textId="2E5E5F11" w:rsidR="00CB52BD" w:rsidRPr="00946166" w:rsidRDefault="00CB52BD" w:rsidP="00A81F79">
      <w:pPr>
        <w:pStyle w:val="a4"/>
        <w:numPr>
          <w:ilvl w:val="0"/>
          <w:numId w:val="2"/>
        </w:numPr>
        <w:wordWrap/>
        <w:spacing w:after="120" w:line="276" w:lineRule="auto"/>
        <w:ind w:leftChars="0"/>
        <w:rPr>
          <w:sz w:val="20"/>
          <w:szCs w:val="20"/>
        </w:rPr>
      </w:pPr>
      <w:r w:rsidRPr="00A81F79">
        <w:rPr>
          <w:sz w:val="20"/>
          <w:szCs w:val="20"/>
        </w:rPr>
        <w:t>To be specific, it launched the “Judicial Development Committee”</w:t>
      </w:r>
      <w:r w:rsidR="00CE0BCD" w:rsidRPr="00A81F79">
        <w:rPr>
          <w:sz w:val="20"/>
          <w:szCs w:val="20"/>
        </w:rPr>
        <w:t xml:space="preserve"> </w:t>
      </w:r>
      <w:r w:rsidR="00FB0F8C" w:rsidRPr="00A81F79">
        <w:rPr>
          <w:sz w:val="20"/>
          <w:szCs w:val="20"/>
        </w:rPr>
        <w:t>engaging</w:t>
      </w:r>
      <w:r w:rsidR="00CE0BCD" w:rsidRPr="00A81F79">
        <w:rPr>
          <w:sz w:val="20"/>
          <w:szCs w:val="20"/>
        </w:rPr>
        <w:t xml:space="preserve"> multiple external figures</w:t>
      </w:r>
      <w:r w:rsidRPr="00946166">
        <w:rPr>
          <w:sz w:val="20"/>
          <w:szCs w:val="20"/>
        </w:rPr>
        <w:t xml:space="preserve"> to </w:t>
      </w:r>
      <w:r w:rsidR="00494B22" w:rsidRPr="00946166">
        <w:rPr>
          <w:sz w:val="20"/>
          <w:szCs w:val="20"/>
        </w:rPr>
        <w:t>identify initiatives</w:t>
      </w:r>
      <w:r w:rsidRPr="00946166">
        <w:rPr>
          <w:sz w:val="20"/>
          <w:szCs w:val="20"/>
        </w:rPr>
        <w:t xml:space="preserve"> for reform, </w:t>
      </w:r>
      <w:r w:rsidR="00CE0BCD" w:rsidRPr="00946166">
        <w:rPr>
          <w:sz w:val="20"/>
          <w:szCs w:val="20"/>
        </w:rPr>
        <w:t xml:space="preserve">and requested </w:t>
      </w:r>
      <w:r w:rsidR="00494B22" w:rsidRPr="00946166">
        <w:rPr>
          <w:sz w:val="20"/>
          <w:szCs w:val="20"/>
        </w:rPr>
        <w:t>the changes to</w:t>
      </w:r>
      <w:r w:rsidR="00CE0BCD" w:rsidRPr="00946166">
        <w:rPr>
          <w:sz w:val="20"/>
          <w:szCs w:val="20"/>
        </w:rPr>
        <w:t xml:space="preserve"> the laws </w:t>
      </w:r>
      <w:r w:rsidR="00D0186A" w:rsidRPr="00946166">
        <w:rPr>
          <w:sz w:val="20"/>
          <w:szCs w:val="20"/>
        </w:rPr>
        <w:t xml:space="preserve">to </w:t>
      </w:r>
      <w:r w:rsidR="00AA6F33" w:rsidRPr="00946166">
        <w:rPr>
          <w:sz w:val="20"/>
          <w:szCs w:val="20"/>
        </w:rPr>
        <w:t xml:space="preserve">implement the initiatives including </w:t>
      </w:r>
      <w:r w:rsidR="00CE0BCD" w:rsidRPr="00946166">
        <w:rPr>
          <w:sz w:val="20"/>
          <w:szCs w:val="20"/>
        </w:rPr>
        <w:t>establish</w:t>
      </w:r>
      <w:r w:rsidR="00AA6F33" w:rsidRPr="00946166">
        <w:rPr>
          <w:sz w:val="20"/>
          <w:szCs w:val="20"/>
        </w:rPr>
        <w:t>ing</w:t>
      </w:r>
      <w:r w:rsidR="00CE0BCD" w:rsidRPr="00946166">
        <w:rPr>
          <w:sz w:val="20"/>
          <w:szCs w:val="20"/>
        </w:rPr>
        <w:t xml:space="preserve"> </w:t>
      </w:r>
      <w:r w:rsidR="005A3A68" w:rsidRPr="00946166">
        <w:rPr>
          <w:sz w:val="20"/>
          <w:szCs w:val="20"/>
        </w:rPr>
        <w:t>the J</w:t>
      </w:r>
      <w:r w:rsidR="00C23099" w:rsidRPr="00946166">
        <w:rPr>
          <w:sz w:val="20"/>
          <w:szCs w:val="20"/>
        </w:rPr>
        <w:t>udicial</w:t>
      </w:r>
      <w:r w:rsidR="007C545C" w:rsidRPr="00946166">
        <w:rPr>
          <w:sz w:val="20"/>
          <w:szCs w:val="20"/>
        </w:rPr>
        <w:t xml:space="preserve"> </w:t>
      </w:r>
      <w:r w:rsidR="008F0A63" w:rsidRPr="00946166">
        <w:rPr>
          <w:sz w:val="20"/>
          <w:szCs w:val="20"/>
        </w:rPr>
        <w:t xml:space="preserve">Administration </w:t>
      </w:r>
      <w:r w:rsidR="005A3A68" w:rsidRPr="00946166">
        <w:rPr>
          <w:sz w:val="20"/>
          <w:szCs w:val="20"/>
        </w:rPr>
        <w:t>C</w:t>
      </w:r>
      <w:r w:rsidR="00C23099" w:rsidRPr="00946166">
        <w:rPr>
          <w:sz w:val="20"/>
          <w:szCs w:val="20"/>
        </w:rPr>
        <w:t>ouncil, a collegiate decision-making organization.</w:t>
      </w:r>
      <w:r w:rsidRPr="00946166">
        <w:rPr>
          <w:sz w:val="20"/>
          <w:szCs w:val="20"/>
        </w:rPr>
        <w:t xml:space="preserve"> </w:t>
      </w:r>
      <w:r w:rsidR="00494B22" w:rsidRPr="00946166">
        <w:rPr>
          <w:sz w:val="20"/>
          <w:szCs w:val="20"/>
        </w:rPr>
        <w:t>I</w:t>
      </w:r>
      <w:r w:rsidRPr="00946166">
        <w:rPr>
          <w:sz w:val="20"/>
          <w:szCs w:val="20"/>
        </w:rPr>
        <w:t xml:space="preserve">n </w:t>
      </w:r>
      <w:r w:rsidR="00C23099" w:rsidRPr="00946166">
        <w:rPr>
          <w:sz w:val="20"/>
          <w:szCs w:val="20"/>
        </w:rPr>
        <w:t xml:space="preserve">September </w:t>
      </w:r>
      <w:r w:rsidRPr="00946166">
        <w:rPr>
          <w:sz w:val="20"/>
          <w:szCs w:val="20"/>
        </w:rPr>
        <w:t xml:space="preserve">2019, the Judicial Administration Advisory Council, a </w:t>
      </w:r>
      <w:r w:rsidR="007E6802" w:rsidRPr="00946166">
        <w:rPr>
          <w:sz w:val="20"/>
          <w:szCs w:val="20"/>
        </w:rPr>
        <w:t xml:space="preserve">horizontal, </w:t>
      </w:r>
      <w:r w:rsidRPr="00946166">
        <w:rPr>
          <w:sz w:val="20"/>
          <w:szCs w:val="20"/>
        </w:rPr>
        <w:t xml:space="preserve">standing advisory group on judicial administration was installed. </w:t>
      </w:r>
      <w:r w:rsidR="00FC7A2A" w:rsidRPr="00946166">
        <w:rPr>
          <w:sz w:val="20"/>
          <w:szCs w:val="20"/>
        </w:rPr>
        <w:t xml:space="preserve">And it </w:t>
      </w:r>
      <w:r w:rsidRPr="00946166">
        <w:rPr>
          <w:sz w:val="20"/>
          <w:szCs w:val="20"/>
        </w:rPr>
        <w:t>official</w:t>
      </w:r>
      <w:r w:rsidR="007C545C" w:rsidRPr="00946166">
        <w:rPr>
          <w:sz w:val="20"/>
          <w:szCs w:val="20"/>
        </w:rPr>
        <w:t>ly recognized</w:t>
      </w:r>
      <w:r w:rsidRPr="00946166">
        <w:rPr>
          <w:sz w:val="20"/>
          <w:szCs w:val="20"/>
        </w:rPr>
        <w:t xml:space="preserve"> National Judicial Representative </w:t>
      </w:r>
      <w:r w:rsidR="007C545C" w:rsidRPr="00946166">
        <w:rPr>
          <w:sz w:val="20"/>
          <w:szCs w:val="20"/>
        </w:rPr>
        <w:t>Forum</w:t>
      </w:r>
      <w:r w:rsidRPr="00946166">
        <w:rPr>
          <w:sz w:val="20"/>
          <w:szCs w:val="20"/>
        </w:rPr>
        <w:t xml:space="preserve"> compris</w:t>
      </w:r>
      <w:r w:rsidR="00494B22" w:rsidRPr="00946166">
        <w:rPr>
          <w:sz w:val="20"/>
          <w:szCs w:val="20"/>
        </w:rPr>
        <w:t>ing</w:t>
      </w:r>
      <w:r w:rsidRPr="00946166">
        <w:rPr>
          <w:sz w:val="20"/>
          <w:szCs w:val="20"/>
        </w:rPr>
        <w:t xml:space="preserve"> judges </w:t>
      </w:r>
      <w:r w:rsidR="005D03BC" w:rsidRPr="00946166">
        <w:rPr>
          <w:sz w:val="20"/>
          <w:szCs w:val="20"/>
        </w:rPr>
        <w:t xml:space="preserve">from </w:t>
      </w:r>
      <w:r w:rsidR="00B64666" w:rsidRPr="00946166">
        <w:rPr>
          <w:sz w:val="20"/>
          <w:szCs w:val="20"/>
        </w:rPr>
        <w:t xml:space="preserve">local </w:t>
      </w:r>
      <w:r w:rsidRPr="00946166">
        <w:rPr>
          <w:sz w:val="20"/>
          <w:szCs w:val="20"/>
        </w:rPr>
        <w:t xml:space="preserve">courts, </w:t>
      </w:r>
      <w:r w:rsidR="005D03BC" w:rsidRPr="00946166">
        <w:rPr>
          <w:sz w:val="20"/>
          <w:szCs w:val="20"/>
        </w:rPr>
        <w:t xml:space="preserve">thereby officializing </w:t>
      </w:r>
      <w:r w:rsidRPr="00946166">
        <w:rPr>
          <w:sz w:val="20"/>
          <w:szCs w:val="20"/>
        </w:rPr>
        <w:t>democratic and participatory judicial administration</w:t>
      </w:r>
      <w:r w:rsidR="005A27BF" w:rsidRPr="00946166">
        <w:rPr>
          <w:sz w:val="20"/>
          <w:szCs w:val="20"/>
        </w:rPr>
        <w:t>.</w:t>
      </w:r>
      <w:r w:rsidR="00946166" w:rsidRPr="00946166">
        <w:rPr>
          <w:sz w:val="20"/>
          <w:szCs w:val="20"/>
        </w:rPr>
        <w:t xml:space="preserve"> </w:t>
      </w:r>
      <w:r w:rsidR="000C54AC" w:rsidRPr="00A81F79">
        <w:rPr>
          <w:sz w:val="20"/>
          <w:szCs w:val="20"/>
        </w:rPr>
        <w:t xml:space="preserve">Efforts are </w:t>
      </w:r>
      <w:r w:rsidR="00251805">
        <w:rPr>
          <w:sz w:val="20"/>
          <w:szCs w:val="20"/>
        </w:rPr>
        <w:t xml:space="preserve">also </w:t>
      </w:r>
      <w:r w:rsidR="000C54AC" w:rsidRPr="00A81F79">
        <w:rPr>
          <w:sz w:val="20"/>
          <w:szCs w:val="20"/>
        </w:rPr>
        <w:t>being made to have</w:t>
      </w:r>
      <w:r w:rsidR="00237F94" w:rsidRPr="00A81F79">
        <w:rPr>
          <w:sz w:val="20"/>
          <w:szCs w:val="20"/>
        </w:rPr>
        <w:t xml:space="preserve"> no more full-time employed judges</w:t>
      </w:r>
      <w:r w:rsidRPr="00A81F79">
        <w:rPr>
          <w:sz w:val="20"/>
          <w:szCs w:val="20"/>
        </w:rPr>
        <w:t xml:space="preserve"> at the NCA, a </w:t>
      </w:r>
      <w:r w:rsidR="00C23099" w:rsidRPr="00A81F79">
        <w:rPr>
          <w:sz w:val="20"/>
          <w:szCs w:val="20"/>
        </w:rPr>
        <w:t xml:space="preserve">bureaucratic </w:t>
      </w:r>
      <w:r w:rsidRPr="00946166">
        <w:rPr>
          <w:sz w:val="20"/>
          <w:szCs w:val="20"/>
        </w:rPr>
        <w:t xml:space="preserve">judicial administration institute, </w:t>
      </w:r>
      <w:r w:rsidR="00237F94" w:rsidRPr="00946166">
        <w:rPr>
          <w:sz w:val="20"/>
          <w:szCs w:val="20"/>
        </w:rPr>
        <w:t>after</w:t>
      </w:r>
      <w:r w:rsidRPr="00946166">
        <w:rPr>
          <w:sz w:val="20"/>
          <w:szCs w:val="20"/>
        </w:rPr>
        <w:t xml:space="preserve"> 2023.</w:t>
      </w:r>
    </w:p>
    <w:p w14:paraId="417C7DA4" w14:textId="3B94E09E"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The </w:t>
      </w:r>
      <w:r w:rsidR="002E76BE">
        <w:rPr>
          <w:sz w:val="20"/>
          <w:szCs w:val="20"/>
        </w:rPr>
        <w:t xml:space="preserve">scheme </w:t>
      </w:r>
      <w:r w:rsidRPr="00015A48">
        <w:rPr>
          <w:sz w:val="20"/>
          <w:szCs w:val="20"/>
        </w:rPr>
        <w:t xml:space="preserve">in which judges </w:t>
      </w:r>
      <w:r w:rsidR="0015417B">
        <w:rPr>
          <w:sz w:val="20"/>
          <w:szCs w:val="20"/>
        </w:rPr>
        <w:t>themselves</w:t>
      </w:r>
      <w:r w:rsidRPr="00015A48">
        <w:rPr>
          <w:sz w:val="20"/>
          <w:szCs w:val="20"/>
        </w:rPr>
        <w:t xml:space="preserve"> recommend candidates</w:t>
      </w:r>
      <w:r w:rsidR="0015417B">
        <w:rPr>
          <w:sz w:val="20"/>
          <w:szCs w:val="20"/>
        </w:rPr>
        <w:t xml:space="preserve"> for a chief judge</w:t>
      </w:r>
      <w:r w:rsidRPr="00015A48">
        <w:rPr>
          <w:sz w:val="20"/>
          <w:szCs w:val="20"/>
        </w:rPr>
        <w:t xml:space="preserve"> has been adopted</w:t>
      </w:r>
      <w:r w:rsidR="00952255">
        <w:rPr>
          <w:sz w:val="20"/>
          <w:szCs w:val="20"/>
        </w:rPr>
        <w:t>.</w:t>
      </w:r>
      <w:r w:rsidRPr="00015A48">
        <w:rPr>
          <w:sz w:val="20"/>
          <w:szCs w:val="20"/>
        </w:rPr>
        <w:t xml:space="preserve"> The scope of disclosure of judgment documents is extended in pursuit of transparen</w:t>
      </w:r>
      <w:r w:rsidR="00434927">
        <w:rPr>
          <w:sz w:val="20"/>
          <w:szCs w:val="20"/>
        </w:rPr>
        <w:t>c</w:t>
      </w:r>
      <w:r w:rsidR="00E00B73">
        <w:rPr>
          <w:sz w:val="20"/>
          <w:szCs w:val="20"/>
        </w:rPr>
        <w:t>y</w:t>
      </w:r>
      <w:r w:rsidR="00D871D5">
        <w:rPr>
          <w:sz w:val="20"/>
          <w:szCs w:val="20"/>
        </w:rPr>
        <w:t xml:space="preserve"> and fairness through</w:t>
      </w:r>
      <w:r w:rsidR="00685F6E" w:rsidRPr="00015A48">
        <w:rPr>
          <w:sz w:val="20"/>
          <w:szCs w:val="20"/>
        </w:rPr>
        <w:t xml:space="preserve"> </w:t>
      </w:r>
      <w:r w:rsidRPr="00015A48">
        <w:rPr>
          <w:sz w:val="20"/>
          <w:szCs w:val="20"/>
        </w:rPr>
        <w:t>proper</w:t>
      </w:r>
      <w:r w:rsidR="002E76BE">
        <w:rPr>
          <w:sz w:val="20"/>
          <w:szCs w:val="20"/>
        </w:rPr>
        <w:t xml:space="preserve"> monitoring on judicial action.</w:t>
      </w:r>
    </w:p>
    <w:p w14:paraId="5FECE314" w14:textId="77777777" w:rsidR="00CB52BD" w:rsidRPr="00015A48" w:rsidRDefault="00CB52BD" w:rsidP="00CB52BD">
      <w:pPr>
        <w:wordWrap/>
        <w:spacing w:after="120" w:line="276" w:lineRule="auto"/>
        <w:rPr>
          <w:sz w:val="20"/>
          <w:szCs w:val="20"/>
        </w:rPr>
      </w:pPr>
    </w:p>
    <w:p w14:paraId="1DD062B0" w14:textId="77777777" w:rsidR="00CB52BD" w:rsidRPr="00015A48" w:rsidRDefault="00CB52BD" w:rsidP="00CB52BD">
      <w:pPr>
        <w:wordWrap/>
        <w:spacing w:after="120" w:line="276" w:lineRule="auto"/>
        <w:jc w:val="center"/>
        <w:rPr>
          <w:sz w:val="20"/>
          <w:szCs w:val="20"/>
        </w:rPr>
      </w:pPr>
      <w:r w:rsidRPr="00015A48">
        <w:rPr>
          <w:sz w:val="20"/>
          <w:szCs w:val="20"/>
        </w:rPr>
        <w:t>Measures Taken to Guarantee Independence of Judiciary and Right to Fair Trial and Due Process</w:t>
      </w:r>
    </w:p>
    <w:p w14:paraId="5E66CD68" w14:textId="5979D22E"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The Constitution and the COA guarantee the </w:t>
      </w:r>
      <w:r w:rsidR="00476953">
        <w:rPr>
          <w:sz w:val="20"/>
          <w:szCs w:val="20"/>
        </w:rPr>
        <w:t xml:space="preserve">independent </w:t>
      </w:r>
      <w:r w:rsidRPr="00015A48">
        <w:rPr>
          <w:sz w:val="20"/>
          <w:szCs w:val="20"/>
        </w:rPr>
        <w:t>status of judges as explained in the Third Periodic Report (CCPR/C/KOR/2005/3, paras.</w:t>
      </w:r>
      <w:r w:rsidR="00115F75" w:rsidRPr="00015A48">
        <w:rPr>
          <w:sz w:val="20"/>
          <w:szCs w:val="20"/>
        </w:rPr>
        <w:t>43</w:t>
      </w:r>
      <w:r w:rsidRPr="00015A48">
        <w:rPr>
          <w:sz w:val="20"/>
          <w:szCs w:val="20"/>
        </w:rPr>
        <w:t>).</w:t>
      </w:r>
    </w:p>
    <w:p w14:paraId="28E2F5F6" w14:textId="2856E4AF"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The Government’s efforts and the </w:t>
      </w:r>
      <w:r w:rsidR="001B34E2">
        <w:rPr>
          <w:sz w:val="20"/>
          <w:szCs w:val="20"/>
        </w:rPr>
        <w:t>mechanism</w:t>
      </w:r>
      <w:r w:rsidRPr="00015A48">
        <w:rPr>
          <w:sz w:val="20"/>
          <w:szCs w:val="20"/>
        </w:rPr>
        <w:t>s of court-appointed defense attorney, application for an adjudication, reopening of proceedings, etc. to protect the right to a fair trial are stated in the First, Second</w:t>
      </w:r>
      <w:r w:rsidR="001048C7">
        <w:rPr>
          <w:sz w:val="20"/>
          <w:szCs w:val="20"/>
        </w:rPr>
        <w:t>,</w:t>
      </w:r>
      <w:r w:rsidRPr="00015A48">
        <w:rPr>
          <w:sz w:val="20"/>
          <w:szCs w:val="20"/>
        </w:rPr>
        <w:t xml:space="preserve"> and Third Periodic Reports (CCPR/C/68/Add.1, paras. 198-214; CCPR/C/114/Add.1, paras. 43, 153; CCPR/C/KOR/2005/3, paras. 231~239)</w:t>
      </w:r>
      <w:r w:rsidR="001B34E2">
        <w:rPr>
          <w:sz w:val="20"/>
          <w:szCs w:val="20"/>
        </w:rPr>
        <w:t>.</w:t>
      </w:r>
    </w:p>
    <w:p w14:paraId="2602966A" w14:textId="693E63C4"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Major </w:t>
      </w:r>
      <w:r w:rsidR="001B34E2">
        <w:rPr>
          <w:sz w:val="20"/>
          <w:szCs w:val="20"/>
        </w:rPr>
        <w:t xml:space="preserve">institutional </w:t>
      </w:r>
      <w:r w:rsidRPr="00015A48">
        <w:rPr>
          <w:sz w:val="20"/>
          <w:szCs w:val="20"/>
        </w:rPr>
        <w:t>improvement</w:t>
      </w:r>
      <w:r w:rsidR="00A0300A">
        <w:rPr>
          <w:sz w:val="20"/>
          <w:szCs w:val="20"/>
        </w:rPr>
        <w:t>s</w:t>
      </w:r>
      <w:r w:rsidRPr="00015A48">
        <w:rPr>
          <w:sz w:val="20"/>
          <w:szCs w:val="20"/>
        </w:rPr>
        <w:t xml:space="preserve"> to guarantee a fair trial ha</w:t>
      </w:r>
      <w:r w:rsidR="00A0300A">
        <w:rPr>
          <w:sz w:val="20"/>
          <w:szCs w:val="20"/>
        </w:rPr>
        <w:t>ve</w:t>
      </w:r>
      <w:r w:rsidRPr="00015A48">
        <w:rPr>
          <w:sz w:val="20"/>
          <w:szCs w:val="20"/>
        </w:rPr>
        <w:t xml:space="preserve"> been made since 2015 as follows: i) in 2015, the Regulation on Criminal Procedure was amended to </w:t>
      </w:r>
      <w:r w:rsidR="001B34E2">
        <w:rPr>
          <w:sz w:val="20"/>
          <w:szCs w:val="20"/>
        </w:rPr>
        <w:t>provide</w:t>
      </w:r>
      <w:r w:rsidRPr="00015A48">
        <w:rPr>
          <w:sz w:val="20"/>
          <w:szCs w:val="20"/>
        </w:rPr>
        <w:t xml:space="preserve"> grounds for criminal victims to freely make statements </w:t>
      </w:r>
      <w:r w:rsidR="00C55DD0">
        <w:rPr>
          <w:sz w:val="20"/>
          <w:szCs w:val="20"/>
        </w:rPr>
        <w:t>on the case</w:t>
      </w:r>
      <w:r w:rsidRPr="00015A48">
        <w:rPr>
          <w:sz w:val="20"/>
          <w:szCs w:val="20"/>
        </w:rPr>
        <w:t xml:space="preserve"> orally or in writing;</w:t>
      </w:r>
      <w:r w:rsidR="00B11228">
        <w:rPr>
          <w:sz w:val="20"/>
          <w:szCs w:val="20"/>
        </w:rPr>
        <w:t xml:space="preserve"> and</w:t>
      </w:r>
      <w:r w:rsidRPr="00015A48">
        <w:rPr>
          <w:sz w:val="20"/>
          <w:szCs w:val="20"/>
        </w:rPr>
        <w:t xml:space="preserve"> ii) with the amendment to the Civil Procedure Act, the statement-assistance system to help the socially marginalized go through litigation was adopted to realize </w:t>
      </w:r>
      <w:r w:rsidR="00C23099" w:rsidRPr="00015A48">
        <w:rPr>
          <w:i/>
          <w:sz w:val="20"/>
          <w:szCs w:val="20"/>
        </w:rPr>
        <w:t>Prinzip der Parteigleichheit</w:t>
      </w:r>
      <w:r w:rsidRPr="00015A48">
        <w:rPr>
          <w:sz w:val="20"/>
          <w:szCs w:val="20"/>
        </w:rPr>
        <w:t>.</w:t>
      </w:r>
    </w:p>
    <w:p w14:paraId="4C513540" w14:textId="77777777" w:rsidR="00CB52BD" w:rsidRPr="00015A48" w:rsidRDefault="00CB52BD" w:rsidP="00CB52BD">
      <w:pPr>
        <w:wordWrap/>
        <w:spacing w:after="120" w:line="276" w:lineRule="auto"/>
        <w:ind w:left="26"/>
        <w:rPr>
          <w:sz w:val="20"/>
          <w:szCs w:val="20"/>
        </w:rPr>
      </w:pPr>
    </w:p>
    <w:p w14:paraId="6274C2CC" w14:textId="3430A537" w:rsidR="00CB52BD" w:rsidRPr="00015A48" w:rsidRDefault="00CB52BD" w:rsidP="00CB52BD">
      <w:pPr>
        <w:wordWrap/>
        <w:spacing w:after="120" w:line="276" w:lineRule="auto"/>
        <w:jc w:val="center"/>
        <w:rPr>
          <w:sz w:val="20"/>
          <w:szCs w:val="20"/>
        </w:rPr>
      </w:pPr>
      <w:r w:rsidRPr="00015A48">
        <w:rPr>
          <w:sz w:val="20"/>
          <w:szCs w:val="20"/>
        </w:rPr>
        <w:t>Impact of Improper Solicitation and Graft Act and Other Anti-Corruption Measures</w:t>
      </w:r>
    </w:p>
    <w:p w14:paraId="3461F130" w14:textId="7571C9EB"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The </w:t>
      </w:r>
      <w:r w:rsidRPr="00500A29">
        <w:rPr>
          <w:i/>
          <w:sz w:val="20"/>
          <w:szCs w:val="20"/>
        </w:rPr>
        <w:t>Improper Solicitation and Graft Act</w:t>
      </w:r>
      <w:r w:rsidRPr="00015A48">
        <w:rPr>
          <w:sz w:val="20"/>
          <w:szCs w:val="20"/>
        </w:rPr>
        <w:t xml:space="preserve"> (hereinafter “</w:t>
      </w:r>
      <w:r w:rsidRPr="007A5665">
        <w:rPr>
          <w:sz w:val="20"/>
          <w:szCs w:val="20"/>
        </w:rPr>
        <w:t>ISGA</w:t>
      </w:r>
      <w:r w:rsidRPr="00015A48">
        <w:rPr>
          <w:sz w:val="20"/>
          <w:szCs w:val="20"/>
        </w:rPr>
        <w:t xml:space="preserve">”) enforced in September 2016 has made the country take a step forward in </w:t>
      </w:r>
      <w:r w:rsidR="00C23099" w:rsidRPr="00015A48">
        <w:rPr>
          <w:sz w:val="20"/>
          <w:szCs w:val="20"/>
        </w:rPr>
        <w:t>transparency</w:t>
      </w:r>
      <w:r w:rsidRPr="00015A48">
        <w:rPr>
          <w:sz w:val="20"/>
          <w:szCs w:val="20"/>
        </w:rPr>
        <w:t>.</w:t>
      </w:r>
    </w:p>
    <w:p w14:paraId="2C6E998D" w14:textId="121FB384"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The purpose of the ISGA is to ensure that public servants, etc. perform their duties in a fair manner and to secure public confidence in public institutions by prohibiting any improper solicitation made to public officials, etc. and by prohibiting public servant, etc. from receiving money, goods, etc.</w:t>
      </w:r>
    </w:p>
    <w:p w14:paraId="2A058B45" w14:textId="295C25CC"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The </w:t>
      </w:r>
      <w:r w:rsidR="009B648F">
        <w:rPr>
          <w:sz w:val="20"/>
          <w:szCs w:val="20"/>
        </w:rPr>
        <w:t xml:space="preserve">updated </w:t>
      </w:r>
      <w:r w:rsidRPr="00015A48">
        <w:rPr>
          <w:sz w:val="20"/>
          <w:szCs w:val="20"/>
        </w:rPr>
        <w:t>result of the survey on integrity conducted by the Anti-Corruption and Civil Rights Commission (hereinafter “</w:t>
      </w:r>
      <w:r w:rsidRPr="007A5665">
        <w:rPr>
          <w:sz w:val="20"/>
          <w:szCs w:val="20"/>
        </w:rPr>
        <w:t>ACRC</w:t>
      </w:r>
      <w:r w:rsidRPr="00015A48">
        <w:rPr>
          <w:sz w:val="20"/>
          <w:szCs w:val="20"/>
        </w:rPr>
        <w:t>”)</w:t>
      </w:r>
      <w:r w:rsidR="005940BB">
        <w:rPr>
          <w:sz w:val="20"/>
          <w:szCs w:val="20"/>
        </w:rPr>
        <w:t xml:space="preserve"> </w:t>
      </w:r>
      <w:r w:rsidRPr="00015A48">
        <w:rPr>
          <w:sz w:val="20"/>
          <w:szCs w:val="20"/>
        </w:rPr>
        <w:t xml:space="preserve">shows that the enforcement of the ISGA </w:t>
      </w:r>
      <w:r w:rsidR="00CB74B6">
        <w:rPr>
          <w:sz w:val="20"/>
          <w:szCs w:val="20"/>
        </w:rPr>
        <w:t>substantially curtailed</w:t>
      </w:r>
      <w:r w:rsidRPr="00015A48">
        <w:rPr>
          <w:sz w:val="20"/>
          <w:szCs w:val="20"/>
        </w:rPr>
        <w:t xml:space="preserve"> the practice of improper solicitation and graft as </w:t>
      </w:r>
      <w:r w:rsidR="00420C97">
        <w:rPr>
          <w:sz w:val="20"/>
          <w:szCs w:val="20"/>
        </w:rPr>
        <w:t xml:space="preserve">the rates of </w:t>
      </w:r>
      <w:r w:rsidRPr="00015A48">
        <w:rPr>
          <w:sz w:val="20"/>
          <w:szCs w:val="20"/>
        </w:rPr>
        <w:t>corruption experience</w:t>
      </w:r>
      <w:r w:rsidR="0063098E">
        <w:rPr>
          <w:sz w:val="20"/>
          <w:szCs w:val="20"/>
        </w:rPr>
        <w:t xml:space="preserve"> was reduced</w:t>
      </w:r>
      <w:r w:rsidRPr="00015A48">
        <w:rPr>
          <w:sz w:val="20"/>
          <w:szCs w:val="20"/>
        </w:rPr>
        <w:t xml:space="preserve"> (1.8% in 2016 </w:t>
      </w:r>
      <w:r w:rsidRPr="00015A48">
        <w:rPr>
          <w:sz w:val="20"/>
          <w:szCs w:val="20"/>
        </w:rPr>
        <w:sym w:font="Wingdings" w:char="F0E0"/>
      </w:r>
      <w:r w:rsidRPr="00015A48">
        <w:rPr>
          <w:sz w:val="20"/>
          <w:szCs w:val="20"/>
        </w:rPr>
        <w:t xml:space="preserve"> 0.5% in 2019). According to </w:t>
      </w:r>
      <w:r w:rsidR="001048C7">
        <w:rPr>
          <w:sz w:val="20"/>
          <w:szCs w:val="20"/>
        </w:rPr>
        <w:t>an</w:t>
      </w:r>
      <w:r w:rsidR="00CC25F2">
        <w:rPr>
          <w:sz w:val="20"/>
          <w:szCs w:val="20"/>
        </w:rPr>
        <w:t>other</w:t>
      </w:r>
      <w:r w:rsidRPr="00015A48">
        <w:rPr>
          <w:sz w:val="20"/>
          <w:szCs w:val="20"/>
        </w:rPr>
        <w:t xml:space="preserve"> survey in 2018, 70.7 percent of entrepreneurs evaluated that the ISGA </w:t>
      </w:r>
      <w:r w:rsidR="00227FA4">
        <w:rPr>
          <w:sz w:val="20"/>
          <w:szCs w:val="20"/>
        </w:rPr>
        <w:t xml:space="preserve">also </w:t>
      </w:r>
      <w:r w:rsidRPr="00015A48">
        <w:rPr>
          <w:sz w:val="20"/>
          <w:szCs w:val="20"/>
        </w:rPr>
        <w:t xml:space="preserve">makes positive effects </w:t>
      </w:r>
      <w:r w:rsidR="00BA41E3">
        <w:rPr>
          <w:sz w:val="20"/>
          <w:szCs w:val="20"/>
        </w:rPr>
        <w:t>on</w:t>
      </w:r>
      <w:r w:rsidRPr="00015A48">
        <w:rPr>
          <w:sz w:val="20"/>
          <w:szCs w:val="20"/>
        </w:rPr>
        <w:t xml:space="preserve"> corporate culture. The result shows that the SMEs has been reducing unnecessary expenses for </w:t>
      </w:r>
      <w:r w:rsidR="00A81F79">
        <w:rPr>
          <w:sz w:val="20"/>
          <w:szCs w:val="20"/>
        </w:rPr>
        <w:t>offering recreation, etc.</w:t>
      </w:r>
      <w:r w:rsidR="00900554">
        <w:rPr>
          <w:sz w:val="20"/>
          <w:szCs w:val="20"/>
        </w:rPr>
        <w:t xml:space="preserve"> to</w:t>
      </w:r>
      <w:r w:rsidR="00F71746">
        <w:rPr>
          <w:sz w:val="20"/>
          <w:szCs w:val="20"/>
        </w:rPr>
        <w:t xml:space="preserve"> authorities</w:t>
      </w:r>
      <w:r w:rsidR="00A81F79">
        <w:rPr>
          <w:sz w:val="20"/>
          <w:szCs w:val="20"/>
        </w:rPr>
        <w:t>,</w:t>
      </w:r>
      <w:r w:rsidR="00A81F79" w:rsidRPr="00015A48">
        <w:rPr>
          <w:sz w:val="20"/>
          <w:szCs w:val="20"/>
        </w:rPr>
        <w:t xml:space="preserve"> </w:t>
      </w:r>
      <w:r w:rsidRPr="00015A48">
        <w:rPr>
          <w:sz w:val="20"/>
          <w:szCs w:val="20"/>
        </w:rPr>
        <w:t xml:space="preserve">and increasing expenses needed </w:t>
      </w:r>
      <w:r w:rsidR="00F03B2F">
        <w:rPr>
          <w:sz w:val="20"/>
          <w:szCs w:val="20"/>
        </w:rPr>
        <w:t>for</w:t>
      </w:r>
      <w:r w:rsidRPr="00015A48">
        <w:rPr>
          <w:sz w:val="20"/>
          <w:szCs w:val="20"/>
        </w:rPr>
        <w:t xml:space="preserve"> sales increase after the </w:t>
      </w:r>
      <w:r w:rsidR="00F03B2F">
        <w:rPr>
          <w:sz w:val="20"/>
          <w:szCs w:val="20"/>
        </w:rPr>
        <w:t xml:space="preserve">ISGA </w:t>
      </w:r>
      <w:r w:rsidRPr="00015A48">
        <w:rPr>
          <w:sz w:val="20"/>
          <w:szCs w:val="20"/>
        </w:rPr>
        <w:t>enforcement.</w:t>
      </w:r>
    </w:p>
    <w:p w14:paraId="31BC8FC3" w14:textId="492D77BD"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The ACRC’s survey on the perception of the ISGA in 2019, 87.7</w:t>
      </w:r>
      <w:r w:rsidR="001048C7">
        <w:rPr>
          <w:sz w:val="20"/>
          <w:szCs w:val="20"/>
        </w:rPr>
        <w:t>%</w:t>
      </w:r>
      <w:r w:rsidRPr="00015A48">
        <w:rPr>
          <w:sz w:val="20"/>
          <w:szCs w:val="20"/>
        </w:rPr>
        <w:t xml:space="preserve"> of the general public saw the ISGA improving social awareness and practices. </w:t>
      </w:r>
      <w:r w:rsidR="004E189E" w:rsidRPr="00015A48">
        <w:rPr>
          <w:sz w:val="20"/>
          <w:szCs w:val="20"/>
        </w:rPr>
        <w:t>79.5</w:t>
      </w:r>
      <w:r w:rsidR="001048C7">
        <w:rPr>
          <w:sz w:val="20"/>
          <w:szCs w:val="20"/>
        </w:rPr>
        <w:t>%</w:t>
      </w:r>
      <w:r w:rsidR="004E189E" w:rsidRPr="00015A48">
        <w:rPr>
          <w:sz w:val="20"/>
          <w:szCs w:val="20"/>
        </w:rPr>
        <w:t xml:space="preserve"> </w:t>
      </w:r>
      <w:r w:rsidRPr="00015A48">
        <w:rPr>
          <w:sz w:val="20"/>
          <w:szCs w:val="20"/>
        </w:rPr>
        <w:t xml:space="preserve">responded </w:t>
      </w:r>
      <w:r w:rsidR="00526CAD">
        <w:rPr>
          <w:sz w:val="20"/>
          <w:szCs w:val="20"/>
        </w:rPr>
        <w:t xml:space="preserve">that they </w:t>
      </w:r>
      <w:r w:rsidRPr="00015A48">
        <w:rPr>
          <w:sz w:val="20"/>
          <w:szCs w:val="20"/>
        </w:rPr>
        <w:t>now perceive offering and receiving solicitation, entertainment</w:t>
      </w:r>
      <w:r w:rsidR="001048C7">
        <w:rPr>
          <w:sz w:val="20"/>
          <w:szCs w:val="20"/>
        </w:rPr>
        <w:t>,</w:t>
      </w:r>
      <w:r w:rsidRPr="00015A48">
        <w:rPr>
          <w:sz w:val="20"/>
          <w:szCs w:val="20"/>
        </w:rPr>
        <w:t xml:space="preserve"> </w:t>
      </w:r>
      <w:r w:rsidR="00C6262E">
        <w:rPr>
          <w:sz w:val="20"/>
          <w:szCs w:val="20"/>
        </w:rPr>
        <w:t>or</w:t>
      </w:r>
      <w:r w:rsidRPr="00015A48">
        <w:rPr>
          <w:sz w:val="20"/>
          <w:szCs w:val="20"/>
        </w:rPr>
        <w:t xml:space="preserve"> gifts of public servants, which had been </w:t>
      </w:r>
      <w:r w:rsidR="001048C7">
        <w:rPr>
          <w:sz w:val="20"/>
          <w:szCs w:val="20"/>
        </w:rPr>
        <w:t>standard practice</w:t>
      </w:r>
      <w:r w:rsidRPr="00015A48">
        <w:rPr>
          <w:sz w:val="20"/>
          <w:szCs w:val="20"/>
        </w:rPr>
        <w:t>, as an “improper act</w:t>
      </w:r>
      <w:r w:rsidR="001048C7">
        <w:rPr>
          <w:sz w:val="20"/>
          <w:szCs w:val="20"/>
        </w:rPr>
        <w:t>.</w:t>
      </w:r>
      <w:r w:rsidRPr="00015A48">
        <w:rPr>
          <w:sz w:val="20"/>
          <w:szCs w:val="20"/>
        </w:rPr>
        <w:t xml:space="preserve">” Most of the public servants answered that they clearly perceive the impacts of the ISGA on anti-corruption </w:t>
      </w:r>
      <w:r w:rsidR="00DF1BC1">
        <w:rPr>
          <w:sz w:val="20"/>
          <w:szCs w:val="20"/>
        </w:rPr>
        <w:t>from</w:t>
      </w:r>
      <w:r w:rsidRPr="00015A48">
        <w:rPr>
          <w:sz w:val="20"/>
          <w:szCs w:val="20"/>
        </w:rPr>
        <w:t xml:space="preserve"> reduced solicitation and expenses for food, gifts</w:t>
      </w:r>
      <w:r w:rsidR="001048C7">
        <w:rPr>
          <w:sz w:val="20"/>
          <w:szCs w:val="20"/>
        </w:rPr>
        <w:t>,</w:t>
      </w:r>
      <w:r w:rsidRPr="00015A48">
        <w:rPr>
          <w:sz w:val="20"/>
          <w:szCs w:val="20"/>
        </w:rPr>
        <w:t xml:space="preserve"> and congratulatory or condolence money in connection with their duties.</w:t>
      </w:r>
    </w:p>
    <w:p w14:paraId="59E2519F" w14:textId="705760E7" w:rsidR="00C65953" w:rsidRPr="00015A48" w:rsidRDefault="00CB52BD" w:rsidP="00C65953">
      <w:pPr>
        <w:pStyle w:val="a4"/>
        <w:numPr>
          <w:ilvl w:val="0"/>
          <w:numId w:val="2"/>
        </w:numPr>
        <w:wordWrap/>
        <w:spacing w:after="120" w:line="276" w:lineRule="auto"/>
        <w:ind w:leftChars="0"/>
        <w:rPr>
          <w:sz w:val="20"/>
          <w:szCs w:val="20"/>
        </w:rPr>
      </w:pPr>
      <w:r w:rsidRPr="00015A48">
        <w:rPr>
          <w:sz w:val="20"/>
          <w:szCs w:val="20"/>
        </w:rPr>
        <w:t xml:space="preserve">In addition to the ISGA, the Government implements various policies to prevent corruption. While the ISGA prevents impediment to fairness of public duties by the private sector, the Code of Conduct for Public Servants amended in April 2018 expressly prohibits improper solicitation of a public servant to a civilian. This intends to root out a public servant’s act that seeks advantage of his/her status and authority. The Government also prepares for the enactment of the </w:t>
      </w:r>
      <w:r w:rsidRPr="00015A48">
        <w:rPr>
          <w:i/>
          <w:sz w:val="20"/>
          <w:szCs w:val="20"/>
        </w:rPr>
        <w:t>Interest Conflict Prevention Act for Public Servants</w:t>
      </w:r>
      <w:r w:rsidRPr="00015A48">
        <w:rPr>
          <w:sz w:val="20"/>
          <w:szCs w:val="20"/>
        </w:rPr>
        <w:t xml:space="preserve"> including eight </w:t>
      </w:r>
      <w:r w:rsidR="00FB77B0">
        <w:rPr>
          <w:sz w:val="20"/>
          <w:szCs w:val="20"/>
        </w:rPr>
        <w:t>code of</w:t>
      </w:r>
      <w:r w:rsidRPr="00015A48">
        <w:rPr>
          <w:sz w:val="20"/>
          <w:szCs w:val="20"/>
        </w:rPr>
        <w:t xml:space="preserve"> conducts to prevent public servants from seeking private interests.</w:t>
      </w:r>
    </w:p>
    <w:p w14:paraId="29E40070" w14:textId="37ABEE50" w:rsidR="00CB52BD" w:rsidRPr="00C95565" w:rsidRDefault="00CB52BD" w:rsidP="00C95565">
      <w:pPr>
        <w:wordWrap/>
        <w:spacing w:after="120" w:line="276" w:lineRule="auto"/>
        <w:rPr>
          <w:sz w:val="20"/>
          <w:szCs w:val="20"/>
        </w:rPr>
      </w:pPr>
    </w:p>
    <w:p w14:paraId="32B11CDB" w14:textId="7D086EFF" w:rsidR="00C83D4E" w:rsidRDefault="00CB52BD" w:rsidP="00C95565">
      <w:pPr>
        <w:pStyle w:val="a4"/>
        <w:numPr>
          <w:ilvl w:val="0"/>
          <w:numId w:val="2"/>
        </w:numPr>
        <w:wordWrap/>
        <w:spacing w:after="120" w:line="276" w:lineRule="auto"/>
        <w:ind w:leftChars="0"/>
        <w:rPr>
          <w:sz w:val="20"/>
          <w:szCs w:val="20"/>
        </w:rPr>
      </w:pPr>
      <w:r w:rsidRPr="00015A48">
        <w:rPr>
          <w:sz w:val="20"/>
          <w:szCs w:val="20"/>
        </w:rPr>
        <w:t xml:space="preserve">In the meantime, the </w:t>
      </w:r>
      <w:r w:rsidRPr="00015A48">
        <w:rPr>
          <w:i/>
          <w:sz w:val="20"/>
          <w:szCs w:val="20"/>
        </w:rPr>
        <w:t>Public Service Ethics Act</w:t>
      </w:r>
      <w:r w:rsidRPr="00015A48">
        <w:rPr>
          <w:sz w:val="20"/>
          <w:szCs w:val="20"/>
        </w:rPr>
        <w:t xml:space="preserve"> </w:t>
      </w:r>
      <w:r w:rsidR="005603E6" w:rsidRPr="00015A48">
        <w:rPr>
          <w:sz w:val="20"/>
          <w:szCs w:val="20"/>
        </w:rPr>
        <w:t>(hereinafter “</w:t>
      </w:r>
      <w:r w:rsidR="005603E6">
        <w:rPr>
          <w:sz w:val="20"/>
          <w:szCs w:val="20"/>
        </w:rPr>
        <w:t>PSEA</w:t>
      </w:r>
      <w:r w:rsidR="005603E6" w:rsidRPr="00015A48">
        <w:rPr>
          <w:sz w:val="20"/>
          <w:szCs w:val="20"/>
        </w:rPr>
        <w:t>”</w:t>
      </w:r>
      <w:r w:rsidR="005603E6">
        <w:rPr>
          <w:sz w:val="20"/>
          <w:szCs w:val="20"/>
        </w:rPr>
        <w:t xml:space="preserve">) </w:t>
      </w:r>
      <w:r w:rsidRPr="00015A48">
        <w:rPr>
          <w:sz w:val="20"/>
          <w:szCs w:val="20"/>
        </w:rPr>
        <w:t>amended in March 2015 strengthened the restrictions on the employment of a retired public servant as follows: i) the period of employment restriction of a retired public servant is extended from two to three years after his/her retirement</w:t>
      </w:r>
      <w:r w:rsidR="00E15E52">
        <w:rPr>
          <w:sz w:val="20"/>
          <w:szCs w:val="20"/>
        </w:rPr>
        <w:t>,</w:t>
      </w:r>
      <w:r w:rsidRPr="00015A48">
        <w:rPr>
          <w:sz w:val="20"/>
          <w:szCs w:val="20"/>
        </w:rPr>
        <w:t xml:space="preserve"> ii) senior executive public servants</w:t>
      </w:r>
      <w:r w:rsidR="00341B1B">
        <w:rPr>
          <w:sz w:val="20"/>
          <w:szCs w:val="20"/>
        </w:rPr>
        <w:t xml:space="preserve"> is restricted from being employed by corporates </w:t>
      </w:r>
      <w:r w:rsidR="00145B42">
        <w:rPr>
          <w:sz w:val="20"/>
          <w:szCs w:val="20"/>
        </w:rPr>
        <w:t>relevant</w:t>
      </w:r>
      <w:r w:rsidR="00341B1B">
        <w:rPr>
          <w:sz w:val="20"/>
          <w:szCs w:val="20"/>
        </w:rPr>
        <w:t xml:space="preserve"> to</w:t>
      </w:r>
      <w:r w:rsidRPr="00015A48">
        <w:rPr>
          <w:sz w:val="20"/>
          <w:szCs w:val="20"/>
        </w:rPr>
        <w:t xml:space="preserve"> </w:t>
      </w:r>
      <w:r w:rsidR="008B66E8">
        <w:rPr>
          <w:sz w:val="20"/>
          <w:szCs w:val="20"/>
        </w:rPr>
        <w:t>any</w:t>
      </w:r>
      <w:r w:rsidR="00341B1B">
        <w:rPr>
          <w:sz w:val="20"/>
          <w:szCs w:val="20"/>
        </w:rPr>
        <w:t xml:space="preserve"> </w:t>
      </w:r>
      <w:r w:rsidR="00341B1B" w:rsidRPr="00015A48">
        <w:rPr>
          <w:sz w:val="20"/>
          <w:szCs w:val="20"/>
        </w:rPr>
        <w:t xml:space="preserve">duties of the </w:t>
      </w:r>
      <w:r w:rsidR="00341B1B">
        <w:rPr>
          <w:sz w:val="20"/>
          <w:szCs w:val="20"/>
        </w:rPr>
        <w:t xml:space="preserve">organization he/she belonged to, which </w:t>
      </w:r>
      <w:r w:rsidRPr="00015A48">
        <w:rPr>
          <w:sz w:val="20"/>
          <w:szCs w:val="20"/>
        </w:rPr>
        <w:t>is expanded from the duties of the department the person has been affiliated to</w:t>
      </w:r>
      <w:r w:rsidR="00E15E52">
        <w:rPr>
          <w:sz w:val="20"/>
          <w:szCs w:val="20"/>
        </w:rPr>
        <w:t>,</w:t>
      </w:r>
      <w:r w:rsidRPr="00015A48">
        <w:rPr>
          <w:sz w:val="20"/>
          <w:szCs w:val="20"/>
        </w:rPr>
        <w:t xml:space="preserve"> and iii) senior executive public servants shall </w:t>
      </w:r>
      <w:r w:rsidR="00334571">
        <w:rPr>
          <w:sz w:val="20"/>
          <w:szCs w:val="20"/>
        </w:rPr>
        <w:t>openly report</w:t>
      </w:r>
      <w:r w:rsidR="00334571" w:rsidRPr="00015A48">
        <w:rPr>
          <w:sz w:val="20"/>
          <w:szCs w:val="20"/>
        </w:rPr>
        <w:t xml:space="preserve"> </w:t>
      </w:r>
      <w:r w:rsidRPr="00015A48">
        <w:rPr>
          <w:sz w:val="20"/>
          <w:szCs w:val="20"/>
        </w:rPr>
        <w:t>the employment history for ten years from his/her retirement.</w:t>
      </w:r>
      <w:r w:rsidR="00853243">
        <w:rPr>
          <w:sz w:val="20"/>
          <w:szCs w:val="20"/>
        </w:rPr>
        <w:t xml:space="preserve"> </w:t>
      </w:r>
      <w:r w:rsidRPr="00853243">
        <w:rPr>
          <w:sz w:val="20"/>
          <w:szCs w:val="20"/>
        </w:rPr>
        <w:t xml:space="preserve">Furthermore, the </w:t>
      </w:r>
      <w:r w:rsidR="005603E6" w:rsidRPr="00853243">
        <w:rPr>
          <w:sz w:val="20"/>
          <w:szCs w:val="20"/>
        </w:rPr>
        <w:t>PSEA</w:t>
      </w:r>
      <w:r w:rsidRPr="00853243">
        <w:rPr>
          <w:sz w:val="20"/>
          <w:szCs w:val="20"/>
        </w:rPr>
        <w:t xml:space="preserve"> amended in December 2019 (to be enforced in June 2020) </w:t>
      </w:r>
      <w:r w:rsidR="005603E6" w:rsidRPr="00853243">
        <w:rPr>
          <w:sz w:val="20"/>
          <w:szCs w:val="20"/>
        </w:rPr>
        <w:t>allowed each organization to</w:t>
      </w:r>
      <w:r w:rsidRPr="00853243">
        <w:rPr>
          <w:sz w:val="20"/>
          <w:szCs w:val="20"/>
        </w:rPr>
        <w:t xml:space="preserve"> restrict </w:t>
      </w:r>
      <w:r w:rsidR="006549B3" w:rsidRPr="00853243">
        <w:rPr>
          <w:sz w:val="20"/>
          <w:szCs w:val="20"/>
        </w:rPr>
        <w:t>high-level official</w:t>
      </w:r>
      <w:r w:rsidR="00BF3857" w:rsidRPr="00853243">
        <w:rPr>
          <w:sz w:val="20"/>
          <w:szCs w:val="20"/>
        </w:rPr>
        <w:t>s</w:t>
      </w:r>
      <w:r w:rsidRPr="00853243">
        <w:rPr>
          <w:sz w:val="20"/>
          <w:szCs w:val="20"/>
        </w:rPr>
        <w:t xml:space="preserve"> in a department likely to </w:t>
      </w:r>
      <w:r w:rsidR="0046411B" w:rsidRPr="00853243">
        <w:rPr>
          <w:sz w:val="20"/>
          <w:szCs w:val="20"/>
        </w:rPr>
        <w:t>involve</w:t>
      </w:r>
      <w:r w:rsidRPr="00853243">
        <w:rPr>
          <w:sz w:val="20"/>
          <w:szCs w:val="20"/>
        </w:rPr>
        <w:t xml:space="preserve"> conflict</w:t>
      </w:r>
      <w:r w:rsidR="0046411B" w:rsidRPr="00853243">
        <w:rPr>
          <w:sz w:val="20"/>
          <w:szCs w:val="20"/>
        </w:rPr>
        <w:t>s</w:t>
      </w:r>
      <w:r w:rsidRPr="00853243">
        <w:rPr>
          <w:sz w:val="20"/>
          <w:szCs w:val="20"/>
        </w:rPr>
        <w:t xml:space="preserve"> </w:t>
      </w:r>
      <w:r w:rsidR="00321544" w:rsidRPr="00853243">
        <w:rPr>
          <w:sz w:val="20"/>
          <w:szCs w:val="20"/>
        </w:rPr>
        <w:t xml:space="preserve">of interest </w:t>
      </w:r>
      <w:r w:rsidRPr="00853243">
        <w:rPr>
          <w:sz w:val="20"/>
          <w:szCs w:val="20"/>
        </w:rPr>
        <w:t>from acquiring stocks</w:t>
      </w:r>
      <w:r w:rsidR="001E2B34" w:rsidRPr="00853243">
        <w:rPr>
          <w:sz w:val="20"/>
          <w:szCs w:val="20"/>
        </w:rPr>
        <w:t xml:space="preserve"> of </w:t>
      </w:r>
      <w:r w:rsidR="006273E0" w:rsidRPr="00853243">
        <w:rPr>
          <w:sz w:val="20"/>
          <w:szCs w:val="20"/>
        </w:rPr>
        <w:t xml:space="preserve">relevant </w:t>
      </w:r>
      <w:r w:rsidR="001E2B34" w:rsidRPr="00853243">
        <w:rPr>
          <w:sz w:val="20"/>
          <w:szCs w:val="20"/>
        </w:rPr>
        <w:t>companies</w:t>
      </w:r>
      <w:r w:rsidRPr="00853243">
        <w:rPr>
          <w:sz w:val="20"/>
          <w:szCs w:val="20"/>
        </w:rPr>
        <w:t xml:space="preserve">. </w:t>
      </w:r>
      <w:r w:rsidR="007A0580">
        <w:rPr>
          <w:sz w:val="20"/>
          <w:szCs w:val="20"/>
        </w:rPr>
        <w:t>Additionally, w</w:t>
      </w:r>
      <w:r w:rsidR="007A0580" w:rsidRPr="00015A48">
        <w:rPr>
          <w:sz w:val="20"/>
          <w:szCs w:val="20"/>
        </w:rPr>
        <w:t>hen a retire</w:t>
      </w:r>
      <w:r w:rsidR="007A0580">
        <w:rPr>
          <w:sz w:val="20"/>
          <w:szCs w:val="20"/>
        </w:rPr>
        <w:t>e</w:t>
      </w:r>
      <w:r w:rsidR="007A0580" w:rsidRPr="00015A48">
        <w:rPr>
          <w:sz w:val="20"/>
          <w:szCs w:val="20"/>
        </w:rPr>
        <w:t xml:space="preserve"> makes </w:t>
      </w:r>
      <w:r w:rsidR="007A0580">
        <w:rPr>
          <w:sz w:val="20"/>
          <w:szCs w:val="20"/>
        </w:rPr>
        <w:t xml:space="preserve">solicitation </w:t>
      </w:r>
      <w:r w:rsidR="007A0580" w:rsidRPr="00015A48">
        <w:rPr>
          <w:sz w:val="20"/>
          <w:szCs w:val="20"/>
        </w:rPr>
        <w:t>to a</w:t>
      </w:r>
      <w:r w:rsidR="007A0580">
        <w:rPr>
          <w:sz w:val="20"/>
          <w:szCs w:val="20"/>
        </w:rPr>
        <w:t>n incumbent</w:t>
      </w:r>
      <w:r w:rsidR="007A0580" w:rsidRPr="00015A48">
        <w:rPr>
          <w:sz w:val="20"/>
          <w:szCs w:val="20"/>
        </w:rPr>
        <w:t xml:space="preserve"> public servant, not only the </w:t>
      </w:r>
      <w:r w:rsidR="007A0580">
        <w:rPr>
          <w:sz w:val="20"/>
          <w:szCs w:val="20"/>
        </w:rPr>
        <w:t>recipient</w:t>
      </w:r>
      <w:r w:rsidR="007A0580" w:rsidRPr="00015A48">
        <w:rPr>
          <w:sz w:val="20"/>
          <w:szCs w:val="20"/>
        </w:rPr>
        <w:t xml:space="preserve"> but also anyone with knowledge of the fact may report to the head of the institution.</w:t>
      </w:r>
    </w:p>
    <w:p w14:paraId="3B9D59CE" w14:textId="77777777" w:rsidR="00CB52BD" w:rsidRPr="00C95565" w:rsidRDefault="00CB52BD" w:rsidP="00C95565"/>
    <w:p w14:paraId="1E8B0FED" w14:textId="77777777" w:rsidR="00CB52BD" w:rsidRPr="00015A48" w:rsidRDefault="00CB52BD" w:rsidP="00CB52BD">
      <w:pPr>
        <w:wordWrap/>
        <w:spacing w:after="120" w:line="276" w:lineRule="auto"/>
        <w:jc w:val="center"/>
        <w:rPr>
          <w:sz w:val="20"/>
          <w:szCs w:val="20"/>
        </w:rPr>
      </w:pPr>
      <w:r w:rsidRPr="00015A48">
        <w:rPr>
          <w:sz w:val="20"/>
          <w:szCs w:val="20"/>
        </w:rPr>
        <w:t>ISSUE 20</w:t>
      </w:r>
    </w:p>
    <w:p w14:paraId="57EEB3A3" w14:textId="77777777" w:rsidR="00CB52BD" w:rsidRPr="00015A48" w:rsidRDefault="00CB52BD" w:rsidP="00CB52BD">
      <w:pPr>
        <w:wordWrap/>
        <w:spacing w:after="120" w:line="276" w:lineRule="auto"/>
        <w:rPr>
          <w:sz w:val="20"/>
          <w:szCs w:val="20"/>
        </w:rPr>
      </w:pPr>
    </w:p>
    <w:p w14:paraId="7B6E6B6C" w14:textId="47971982"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National investigators</w:t>
      </w:r>
      <w:r w:rsidR="00087B1F">
        <w:rPr>
          <w:sz w:val="20"/>
          <w:szCs w:val="20"/>
        </w:rPr>
        <w:t>,</w:t>
      </w:r>
      <w:r w:rsidRPr="00015A48">
        <w:rPr>
          <w:sz w:val="20"/>
          <w:szCs w:val="20"/>
        </w:rPr>
        <w:t xml:space="preserve"> including the NIS, prosecutors</w:t>
      </w:r>
      <w:r w:rsidR="001048C7">
        <w:rPr>
          <w:sz w:val="20"/>
          <w:szCs w:val="20"/>
        </w:rPr>
        <w:t>,</w:t>
      </w:r>
      <w:r w:rsidRPr="00015A48">
        <w:rPr>
          <w:sz w:val="20"/>
          <w:szCs w:val="20"/>
        </w:rPr>
        <w:t xml:space="preserve"> and the police</w:t>
      </w:r>
      <w:r w:rsidR="00087B1F">
        <w:rPr>
          <w:sz w:val="20"/>
          <w:szCs w:val="20"/>
        </w:rPr>
        <w:t>,</w:t>
      </w:r>
      <w:r w:rsidRPr="00015A48">
        <w:rPr>
          <w:sz w:val="20"/>
          <w:szCs w:val="20"/>
        </w:rPr>
        <w:t xml:space="preserve"> are executing </w:t>
      </w:r>
      <w:r w:rsidR="00087B1F">
        <w:rPr>
          <w:sz w:val="20"/>
          <w:szCs w:val="20"/>
        </w:rPr>
        <w:t>tele</w:t>
      </w:r>
      <w:r w:rsidRPr="00015A48">
        <w:rPr>
          <w:sz w:val="20"/>
          <w:szCs w:val="20"/>
        </w:rPr>
        <w:t xml:space="preserve">communications investigations under strict requirements </w:t>
      </w:r>
      <w:r w:rsidR="00EB2400" w:rsidRPr="00015A48">
        <w:rPr>
          <w:sz w:val="20"/>
          <w:szCs w:val="20"/>
        </w:rPr>
        <w:t>in the PCSA</w:t>
      </w:r>
      <w:r w:rsidRPr="00015A48">
        <w:rPr>
          <w:sz w:val="20"/>
          <w:szCs w:val="20"/>
        </w:rPr>
        <w:t xml:space="preserve">. Before performing wiretapping, intelligence and </w:t>
      </w:r>
      <w:r w:rsidRPr="00015A48">
        <w:rPr>
          <w:sz w:val="20"/>
          <w:szCs w:val="20"/>
        </w:rPr>
        <w:lastRenderedPageBreak/>
        <w:t>investigative agencies are required to obtain permission from district courts for criminal investigation</w:t>
      </w:r>
      <w:r w:rsidR="00CA1024">
        <w:rPr>
          <w:sz w:val="20"/>
          <w:szCs w:val="20"/>
        </w:rPr>
        <w:t>,</w:t>
      </w:r>
      <w:r w:rsidRPr="00015A48">
        <w:rPr>
          <w:sz w:val="20"/>
          <w:szCs w:val="20"/>
        </w:rPr>
        <w:t xml:space="preserve"> and in cases for national security, they shall obtain permission from high courts, and when the concerned party is a foreign national, obtain approval from the President. Upon the request from the National Assembly, the agencies shall file a report on the number of cases in which </w:t>
      </w:r>
      <w:r w:rsidR="00FA3CB5" w:rsidRPr="00015A48">
        <w:rPr>
          <w:sz w:val="20"/>
          <w:szCs w:val="20"/>
        </w:rPr>
        <w:t>com</w:t>
      </w:r>
      <w:r w:rsidR="00FA3CB5">
        <w:rPr>
          <w:sz w:val="20"/>
          <w:szCs w:val="20"/>
        </w:rPr>
        <w:t>munication-restricting measures</w:t>
      </w:r>
      <w:r w:rsidRPr="00015A48">
        <w:rPr>
          <w:sz w:val="20"/>
          <w:szCs w:val="20"/>
        </w:rPr>
        <w:t xml:space="preserve"> were permitted, approved, implemented</w:t>
      </w:r>
      <w:r w:rsidR="001048C7">
        <w:rPr>
          <w:sz w:val="20"/>
          <w:szCs w:val="20"/>
        </w:rPr>
        <w:t>,</w:t>
      </w:r>
      <w:r w:rsidRPr="00015A48">
        <w:rPr>
          <w:sz w:val="20"/>
          <w:szCs w:val="20"/>
        </w:rPr>
        <w:t xml:space="preserve"> or notified, while the National Assembly may conduct on-the-spot inspection of wiretapping facilit</w:t>
      </w:r>
      <w:r w:rsidR="007D346D">
        <w:rPr>
          <w:sz w:val="20"/>
          <w:szCs w:val="20"/>
        </w:rPr>
        <w:t>ies</w:t>
      </w:r>
      <w:r w:rsidRPr="00015A48">
        <w:rPr>
          <w:sz w:val="20"/>
          <w:szCs w:val="20"/>
        </w:rPr>
        <w:t xml:space="preserve">. Persons who conducted illegal wiretapping shall be punished by imprisonment </w:t>
      </w:r>
      <w:r w:rsidR="002C7319">
        <w:rPr>
          <w:sz w:val="20"/>
          <w:szCs w:val="20"/>
        </w:rPr>
        <w:t>for</w:t>
      </w:r>
      <w:r w:rsidR="00D940EB">
        <w:rPr>
          <w:sz w:val="20"/>
          <w:szCs w:val="20"/>
        </w:rPr>
        <w:t xml:space="preserve"> from</w:t>
      </w:r>
      <w:r w:rsidR="002C7319">
        <w:rPr>
          <w:sz w:val="20"/>
          <w:szCs w:val="20"/>
        </w:rPr>
        <w:t xml:space="preserve"> </w:t>
      </w:r>
      <w:r w:rsidRPr="00015A48">
        <w:rPr>
          <w:sz w:val="20"/>
          <w:szCs w:val="20"/>
        </w:rPr>
        <w:t>one to ten years.</w:t>
      </w:r>
    </w:p>
    <w:p w14:paraId="561C0E10" w14:textId="5AE1ED71"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User information may be requested to telecommunications business operators only for the purposes of “preventing harm to a trial, an investigation, the execution of a sentence</w:t>
      </w:r>
      <w:r w:rsidR="00E15E52">
        <w:rPr>
          <w:sz w:val="20"/>
          <w:szCs w:val="20"/>
        </w:rPr>
        <w:t>,</w:t>
      </w:r>
      <w:r w:rsidRPr="00015A48">
        <w:rPr>
          <w:sz w:val="20"/>
          <w:szCs w:val="20"/>
        </w:rPr>
        <w:t xml:space="preserve"> or national security,” and is being collected </w:t>
      </w:r>
      <w:r w:rsidR="00980A91">
        <w:rPr>
          <w:sz w:val="20"/>
          <w:szCs w:val="20"/>
        </w:rPr>
        <w:t xml:space="preserve">proportionally </w:t>
      </w:r>
      <w:r w:rsidRPr="00015A48">
        <w:rPr>
          <w:sz w:val="20"/>
          <w:szCs w:val="20"/>
        </w:rPr>
        <w:t xml:space="preserve">to the minimum extent only when it is inevitable to find a clue at the initial stage of investigation or to specify a suspect. The provision of user information is </w:t>
      </w:r>
      <w:r w:rsidR="00C3132B">
        <w:rPr>
          <w:sz w:val="20"/>
          <w:szCs w:val="20"/>
        </w:rPr>
        <w:t>monitored</w:t>
      </w:r>
      <w:r w:rsidRPr="00015A48">
        <w:rPr>
          <w:sz w:val="20"/>
          <w:szCs w:val="20"/>
        </w:rPr>
        <w:t xml:space="preserve"> as telecom</w:t>
      </w:r>
      <w:r w:rsidR="001741BA">
        <w:rPr>
          <w:sz w:val="20"/>
          <w:szCs w:val="20"/>
        </w:rPr>
        <w:t xml:space="preserve"> </w:t>
      </w:r>
      <w:r w:rsidR="00131D0E">
        <w:rPr>
          <w:sz w:val="20"/>
          <w:szCs w:val="20"/>
        </w:rPr>
        <w:t xml:space="preserve">businesses </w:t>
      </w:r>
      <w:r w:rsidR="00B45390">
        <w:rPr>
          <w:sz w:val="20"/>
          <w:szCs w:val="20"/>
        </w:rPr>
        <w:t xml:space="preserve">shall </w:t>
      </w:r>
      <w:r w:rsidRPr="00015A48">
        <w:rPr>
          <w:sz w:val="20"/>
          <w:szCs w:val="20"/>
        </w:rPr>
        <w:t>report to the Minister of Science and ICT twice a year</w:t>
      </w:r>
      <w:r w:rsidR="00C3132B">
        <w:rPr>
          <w:sz w:val="20"/>
          <w:szCs w:val="20"/>
        </w:rPr>
        <w:t>,</w:t>
      </w:r>
      <w:r w:rsidR="0068155E">
        <w:rPr>
          <w:sz w:val="20"/>
          <w:szCs w:val="20"/>
        </w:rPr>
        <w:t xml:space="preserve"> and </w:t>
      </w:r>
      <w:r w:rsidR="007A0E58">
        <w:rPr>
          <w:sz w:val="20"/>
          <w:szCs w:val="20"/>
        </w:rPr>
        <w:t>the Ministry</w:t>
      </w:r>
      <w:r w:rsidR="00C3132B">
        <w:rPr>
          <w:sz w:val="20"/>
          <w:szCs w:val="20"/>
        </w:rPr>
        <w:t xml:space="preserve"> </w:t>
      </w:r>
      <w:r w:rsidR="00E7013D">
        <w:rPr>
          <w:sz w:val="20"/>
          <w:szCs w:val="20"/>
        </w:rPr>
        <w:t>reviews the report</w:t>
      </w:r>
      <w:r w:rsidR="0068155E">
        <w:rPr>
          <w:sz w:val="20"/>
          <w:szCs w:val="20"/>
        </w:rPr>
        <w:t xml:space="preserve"> and their </w:t>
      </w:r>
      <w:r w:rsidR="00C3132B">
        <w:rPr>
          <w:sz w:val="20"/>
          <w:szCs w:val="20"/>
        </w:rPr>
        <w:t>data management practices</w:t>
      </w:r>
      <w:r w:rsidRPr="00015A48">
        <w:rPr>
          <w:sz w:val="20"/>
          <w:szCs w:val="20"/>
        </w:rPr>
        <w:t>.</w:t>
      </w:r>
    </w:p>
    <w:p w14:paraId="0D545129" w14:textId="7BBBA95F" w:rsidR="00CB52BD" w:rsidRPr="00015A48" w:rsidRDefault="003E3747" w:rsidP="00AF38DB">
      <w:pPr>
        <w:pStyle w:val="a4"/>
        <w:numPr>
          <w:ilvl w:val="0"/>
          <w:numId w:val="2"/>
        </w:numPr>
        <w:wordWrap/>
        <w:spacing w:after="120" w:line="276" w:lineRule="auto"/>
        <w:ind w:leftChars="0"/>
        <w:rPr>
          <w:sz w:val="20"/>
          <w:szCs w:val="20"/>
        </w:rPr>
      </w:pPr>
      <w:r>
        <w:rPr>
          <w:sz w:val="20"/>
          <w:szCs w:val="20"/>
        </w:rPr>
        <w:t>T</w:t>
      </w:r>
      <w:r w:rsidR="00CB52BD" w:rsidRPr="00015A48">
        <w:rPr>
          <w:sz w:val="20"/>
          <w:szCs w:val="20"/>
        </w:rPr>
        <w:t xml:space="preserve">he Government </w:t>
      </w:r>
      <w:r w:rsidR="005378A5">
        <w:rPr>
          <w:sz w:val="20"/>
          <w:szCs w:val="20"/>
        </w:rPr>
        <w:t xml:space="preserve">enforced </w:t>
      </w:r>
      <w:r w:rsidR="00CB52BD" w:rsidRPr="00015A48">
        <w:rPr>
          <w:sz w:val="20"/>
          <w:szCs w:val="20"/>
        </w:rPr>
        <w:t xml:space="preserve">the </w:t>
      </w:r>
      <w:r w:rsidR="00F63F03">
        <w:rPr>
          <w:sz w:val="20"/>
          <w:szCs w:val="20"/>
        </w:rPr>
        <w:t xml:space="preserve">amended </w:t>
      </w:r>
      <w:r w:rsidR="00CB52BD" w:rsidRPr="00015A48">
        <w:rPr>
          <w:sz w:val="20"/>
          <w:szCs w:val="20"/>
        </w:rPr>
        <w:t xml:space="preserve">PCSA </w:t>
      </w:r>
      <w:r w:rsidR="00FB3E99">
        <w:rPr>
          <w:sz w:val="20"/>
          <w:szCs w:val="20"/>
        </w:rPr>
        <w:t>in December 2019</w:t>
      </w:r>
      <w:r w:rsidR="00CB52BD" w:rsidRPr="00015A48">
        <w:rPr>
          <w:sz w:val="20"/>
          <w:szCs w:val="20"/>
        </w:rPr>
        <w:t>, which</w:t>
      </w:r>
      <w:r w:rsidR="00B46697">
        <w:rPr>
          <w:sz w:val="20"/>
          <w:szCs w:val="20"/>
        </w:rPr>
        <w:t xml:space="preserve"> now</w:t>
      </w:r>
      <w:r w:rsidR="00CB52BD" w:rsidRPr="00015A48">
        <w:rPr>
          <w:sz w:val="20"/>
          <w:szCs w:val="20"/>
        </w:rPr>
        <w:t xml:space="preserve"> i) restricts the total period of communication-restricting measures (no limit </w:t>
      </w:r>
      <w:r w:rsidR="00CB52BD" w:rsidRPr="00015A48">
        <w:rPr>
          <w:sz w:val="20"/>
          <w:szCs w:val="20"/>
        </w:rPr>
        <w:sym w:font="Wingdings" w:char="F0E0"/>
      </w:r>
      <w:r w:rsidR="00CB52BD" w:rsidRPr="00015A48">
        <w:rPr>
          <w:sz w:val="20"/>
          <w:szCs w:val="20"/>
        </w:rPr>
        <w:t xml:space="preserve"> one year)</w:t>
      </w:r>
      <w:r w:rsidR="00E15E52">
        <w:rPr>
          <w:sz w:val="20"/>
          <w:szCs w:val="20"/>
        </w:rPr>
        <w:t>,</w:t>
      </w:r>
      <w:r w:rsidR="00CB52BD" w:rsidRPr="00015A48">
        <w:rPr>
          <w:sz w:val="20"/>
          <w:szCs w:val="20"/>
        </w:rPr>
        <w:t xml:space="preserve"> ii) allows investigation o</w:t>
      </w:r>
      <w:r w:rsidR="006201B8">
        <w:rPr>
          <w:sz w:val="20"/>
          <w:szCs w:val="20"/>
        </w:rPr>
        <w:t>f</w:t>
      </w:r>
      <w:r w:rsidR="00CB52BD" w:rsidRPr="00015A48">
        <w:rPr>
          <w:sz w:val="20"/>
          <w:szCs w:val="20"/>
        </w:rPr>
        <w:t xml:space="preserve"> </w:t>
      </w:r>
      <w:r w:rsidR="006201B8">
        <w:rPr>
          <w:sz w:val="20"/>
          <w:szCs w:val="20"/>
        </w:rPr>
        <w:t>base stations</w:t>
      </w:r>
      <w:r w:rsidR="00CB52BD" w:rsidRPr="00015A48">
        <w:rPr>
          <w:sz w:val="20"/>
          <w:szCs w:val="20"/>
        </w:rPr>
        <w:t xml:space="preserve"> </w:t>
      </w:r>
      <w:r w:rsidR="001D130E" w:rsidRPr="00015A48">
        <w:rPr>
          <w:sz w:val="20"/>
          <w:szCs w:val="20"/>
        </w:rPr>
        <w:t xml:space="preserve">only </w:t>
      </w:r>
      <w:r w:rsidR="00CB52BD" w:rsidRPr="00015A48">
        <w:rPr>
          <w:sz w:val="20"/>
          <w:szCs w:val="20"/>
        </w:rPr>
        <w:t xml:space="preserve">as a </w:t>
      </w:r>
      <w:r w:rsidR="001D130E">
        <w:rPr>
          <w:sz w:val="20"/>
          <w:szCs w:val="20"/>
        </w:rPr>
        <w:t xml:space="preserve">last resort </w:t>
      </w:r>
      <w:r w:rsidR="00CB52BD" w:rsidRPr="00015A48">
        <w:rPr>
          <w:sz w:val="20"/>
          <w:szCs w:val="20"/>
        </w:rPr>
        <w:t>when</w:t>
      </w:r>
      <w:r w:rsidR="001D130E">
        <w:rPr>
          <w:sz w:val="20"/>
          <w:szCs w:val="20"/>
        </w:rPr>
        <w:t xml:space="preserve"> </w:t>
      </w:r>
      <w:r w:rsidR="00CB52BD" w:rsidRPr="00015A48">
        <w:rPr>
          <w:sz w:val="20"/>
          <w:szCs w:val="20"/>
        </w:rPr>
        <w:t xml:space="preserve">it is </w:t>
      </w:r>
      <w:r w:rsidR="000F0EC0">
        <w:rPr>
          <w:sz w:val="20"/>
          <w:szCs w:val="20"/>
        </w:rPr>
        <w:t xml:space="preserve">otherwise </w:t>
      </w:r>
      <w:r w:rsidR="00CB52BD" w:rsidRPr="00015A48">
        <w:rPr>
          <w:sz w:val="20"/>
          <w:szCs w:val="20"/>
        </w:rPr>
        <w:t xml:space="preserve">impracticable to </w:t>
      </w:r>
      <w:r w:rsidR="006201B8">
        <w:rPr>
          <w:sz w:val="20"/>
          <w:szCs w:val="20"/>
        </w:rPr>
        <w:t>achieve</w:t>
      </w:r>
      <w:r w:rsidR="00CB52BD" w:rsidRPr="00015A48">
        <w:rPr>
          <w:sz w:val="20"/>
          <w:szCs w:val="20"/>
        </w:rPr>
        <w:t xml:space="preserve"> the purpose of the investigation such as preventing the </w:t>
      </w:r>
      <w:r w:rsidR="006201B8">
        <w:rPr>
          <w:sz w:val="20"/>
          <w:szCs w:val="20"/>
        </w:rPr>
        <w:t>execution</w:t>
      </w:r>
      <w:r w:rsidR="00CB52BD" w:rsidRPr="00015A48">
        <w:rPr>
          <w:sz w:val="20"/>
          <w:szCs w:val="20"/>
        </w:rPr>
        <w:t xml:space="preserve"> of a crime, arresting the criminal</w:t>
      </w:r>
      <w:r w:rsidR="00E15E52">
        <w:rPr>
          <w:sz w:val="20"/>
          <w:szCs w:val="20"/>
        </w:rPr>
        <w:t>,</w:t>
      </w:r>
      <w:r w:rsidR="00CB52BD" w:rsidRPr="00015A48">
        <w:rPr>
          <w:sz w:val="20"/>
          <w:szCs w:val="20"/>
        </w:rPr>
        <w:t xml:space="preserve"> or collecting the evidence</w:t>
      </w:r>
      <w:r w:rsidR="00E15E52">
        <w:rPr>
          <w:sz w:val="20"/>
          <w:szCs w:val="20"/>
        </w:rPr>
        <w:t>,</w:t>
      </w:r>
      <w:r w:rsidR="00CB52BD" w:rsidRPr="00015A48">
        <w:rPr>
          <w:sz w:val="20"/>
          <w:szCs w:val="20"/>
        </w:rPr>
        <w:t xml:space="preserve"> iii) expands the scope of notification to the information holder (no notification </w:t>
      </w:r>
      <w:r w:rsidR="00DD7D7C">
        <w:rPr>
          <w:sz w:val="20"/>
          <w:szCs w:val="20"/>
        </w:rPr>
        <w:t xml:space="preserve">when charges dropped or </w:t>
      </w:r>
      <w:r w:rsidR="00CB52BD" w:rsidRPr="00015A48">
        <w:rPr>
          <w:sz w:val="20"/>
          <w:szCs w:val="20"/>
        </w:rPr>
        <w:t xml:space="preserve">during investigation </w:t>
      </w:r>
      <w:r w:rsidR="00CB52BD" w:rsidRPr="00015A48">
        <w:rPr>
          <w:sz w:val="20"/>
          <w:szCs w:val="20"/>
        </w:rPr>
        <w:sym w:font="Wingdings" w:char="F0E0"/>
      </w:r>
      <w:r w:rsidR="00CB52BD" w:rsidRPr="00015A48">
        <w:rPr>
          <w:sz w:val="20"/>
          <w:szCs w:val="20"/>
        </w:rPr>
        <w:t xml:space="preserve"> notification)</w:t>
      </w:r>
      <w:r w:rsidR="00E15E52">
        <w:rPr>
          <w:sz w:val="20"/>
          <w:szCs w:val="20"/>
        </w:rPr>
        <w:t>,</w:t>
      </w:r>
      <w:r w:rsidR="00CB52BD" w:rsidRPr="00015A48">
        <w:rPr>
          <w:sz w:val="20"/>
          <w:szCs w:val="20"/>
        </w:rPr>
        <w:t xml:space="preserve"> and iv) grants information holders the authority to apply for notification </w:t>
      </w:r>
      <w:r w:rsidR="00DD7D7C">
        <w:rPr>
          <w:sz w:val="20"/>
          <w:szCs w:val="20"/>
        </w:rPr>
        <w:t>about</w:t>
      </w:r>
      <w:r w:rsidR="00CB52BD" w:rsidRPr="00015A48">
        <w:rPr>
          <w:sz w:val="20"/>
          <w:szCs w:val="20"/>
        </w:rPr>
        <w:t xml:space="preserve"> the grounds of the provision of communication confirmation data. Th</w:t>
      </w:r>
      <w:r w:rsidR="003A40D2">
        <w:rPr>
          <w:sz w:val="20"/>
          <w:szCs w:val="20"/>
        </w:rPr>
        <w:t>is</w:t>
      </w:r>
      <w:r w:rsidR="00CB52BD" w:rsidRPr="00015A48">
        <w:rPr>
          <w:sz w:val="20"/>
          <w:szCs w:val="20"/>
        </w:rPr>
        <w:t xml:space="preserve"> raised transparency of </w:t>
      </w:r>
      <w:r w:rsidR="003A40D2">
        <w:rPr>
          <w:sz w:val="20"/>
          <w:szCs w:val="20"/>
        </w:rPr>
        <w:t>tele</w:t>
      </w:r>
      <w:r w:rsidR="00CB52BD" w:rsidRPr="00015A48">
        <w:rPr>
          <w:sz w:val="20"/>
          <w:szCs w:val="20"/>
        </w:rPr>
        <w:t xml:space="preserve">communications investigation and strengthened </w:t>
      </w:r>
      <w:r w:rsidR="003A40D2">
        <w:rPr>
          <w:sz w:val="20"/>
          <w:szCs w:val="20"/>
        </w:rPr>
        <w:t>the</w:t>
      </w:r>
      <w:r w:rsidR="00CB52BD" w:rsidRPr="00015A48">
        <w:rPr>
          <w:sz w:val="20"/>
          <w:szCs w:val="20"/>
        </w:rPr>
        <w:t xml:space="preserve"> supervisory system </w:t>
      </w:r>
      <w:r w:rsidR="003A40D2">
        <w:rPr>
          <w:sz w:val="20"/>
          <w:szCs w:val="20"/>
        </w:rPr>
        <w:t>over</w:t>
      </w:r>
      <w:r w:rsidR="00CB52BD" w:rsidRPr="00015A48">
        <w:rPr>
          <w:sz w:val="20"/>
          <w:szCs w:val="20"/>
        </w:rPr>
        <w:t xml:space="preserve"> investigators. </w:t>
      </w:r>
      <w:r w:rsidR="003A40D2">
        <w:rPr>
          <w:sz w:val="20"/>
          <w:szCs w:val="20"/>
        </w:rPr>
        <w:t>The</w:t>
      </w:r>
      <w:r w:rsidR="00CB52BD" w:rsidRPr="00015A48">
        <w:rPr>
          <w:sz w:val="20"/>
          <w:szCs w:val="20"/>
        </w:rPr>
        <w:t xml:space="preserve"> amended PCSA </w:t>
      </w:r>
      <w:r w:rsidR="003A40D2">
        <w:rPr>
          <w:sz w:val="20"/>
          <w:szCs w:val="20"/>
        </w:rPr>
        <w:t>for</w:t>
      </w:r>
      <w:r w:rsidR="00CB52BD" w:rsidRPr="00015A48">
        <w:rPr>
          <w:sz w:val="20"/>
          <w:szCs w:val="20"/>
        </w:rPr>
        <w:t xml:space="preserve"> stricter control over packet wiretapping</w:t>
      </w:r>
      <w:r w:rsidR="006B7798">
        <w:rPr>
          <w:sz w:val="20"/>
          <w:szCs w:val="20"/>
        </w:rPr>
        <w:t xml:space="preserve"> </w:t>
      </w:r>
      <w:r w:rsidR="006B7798" w:rsidRPr="00015A48">
        <w:rPr>
          <w:sz w:val="20"/>
          <w:szCs w:val="20"/>
        </w:rPr>
        <w:t xml:space="preserve">(under which investigators </w:t>
      </w:r>
      <w:r w:rsidR="005B4C10">
        <w:rPr>
          <w:sz w:val="20"/>
          <w:szCs w:val="20"/>
        </w:rPr>
        <w:t xml:space="preserve">may </w:t>
      </w:r>
      <w:r w:rsidR="006B7798" w:rsidRPr="00015A48">
        <w:rPr>
          <w:sz w:val="20"/>
          <w:szCs w:val="20"/>
        </w:rPr>
        <w:t xml:space="preserve">store and use acquired materials </w:t>
      </w:r>
      <w:r w:rsidR="00222815">
        <w:rPr>
          <w:sz w:val="20"/>
          <w:szCs w:val="20"/>
        </w:rPr>
        <w:t>given</w:t>
      </w:r>
      <w:r w:rsidR="006B7798" w:rsidRPr="00015A48">
        <w:rPr>
          <w:sz w:val="20"/>
          <w:szCs w:val="20"/>
        </w:rPr>
        <w:t xml:space="preserve"> approval from the court)</w:t>
      </w:r>
      <w:r w:rsidR="00CB52BD" w:rsidRPr="00015A48">
        <w:rPr>
          <w:sz w:val="20"/>
          <w:szCs w:val="20"/>
        </w:rPr>
        <w:t xml:space="preserve"> was enforced </w:t>
      </w:r>
      <w:r w:rsidR="00F35006">
        <w:rPr>
          <w:sz w:val="20"/>
          <w:szCs w:val="20"/>
        </w:rPr>
        <w:t>in</w:t>
      </w:r>
      <w:r w:rsidR="00CB52BD" w:rsidRPr="00015A48">
        <w:rPr>
          <w:sz w:val="20"/>
          <w:szCs w:val="20"/>
        </w:rPr>
        <w:t xml:space="preserve"> March 2020</w:t>
      </w:r>
      <w:r w:rsidR="00F35006">
        <w:rPr>
          <w:sz w:val="20"/>
          <w:szCs w:val="20"/>
        </w:rPr>
        <w:t>.</w:t>
      </w:r>
    </w:p>
    <w:p w14:paraId="76BA4119" w14:textId="77777777" w:rsidR="00CB52BD" w:rsidRPr="00015A48" w:rsidRDefault="00CB52BD" w:rsidP="00CB52BD">
      <w:pPr>
        <w:wordWrap/>
        <w:spacing w:after="120" w:line="276" w:lineRule="auto"/>
        <w:ind w:left="26"/>
        <w:rPr>
          <w:sz w:val="20"/>
          <w:szCs w:val="20"/>
        </w:rPr>
      </w:pPr>
    </w:p>
    <w:p w14:paraId="6260468E" w14:textId="77777777" w:rsidR="00CB52BD" w:rsidRDefault="00CB52BD" w:rsidP="00CB52BD">
      <w:pPr>
        <w:wordWrap/>
        <w:spacing w:after="120" w:line="276" w:lineRule="auto"/>
        <w:ind w:left="26"/>
        <w:jc w:val="center"/>
        <w:rPr>
          <w:sz w:val="20"/>
          <w:szCs w:val="20"/>
        </w:rPr>
      </w:pPr>
      <w:r w:rsidRPr="00015A48">
        <w:rPr>
          <w:sz w:val="20"/>
          <w:szCs w:val="20"/>
        </w:rPr>
        <w:t>ISSUE 21</w:t>
      </w:r>
    </w:p>
    <w:p w14:paraId="6D4E2256" w14:textId="77777777" w:rsidR="009F4056" w:rsidRPr="00015A48" w:rsidRDefault="009F4056" w:rsidP="00CB52BD">
      <w:pPr>
        <w:wordWrap/>
        <w:spacing w:after="120" w:line="276" w:lineRule="auto"/>
        <w:ind w:left="26"/>
        <w:jc w:val="center"/>
        <w:rPr>
          <w:sz w:val="20"/>
          <w:szCs w:val="20"/>
        </w:rPr>
      </w:pPr>
    </w:p>
    <w:p w14:paraId="227F93C6" w14:textId="77777777" w:rsidR="00CB52BD" w:rsidRPr="00015A48" w:rsidRDefault="00CB52BD" w:rsidP="00CB52BD">
      <w:pPr>
        <w:wordWrap/>
        <w:spacing w:after="120" w:line="276" w:lineRule="auto"/>
        <w:jc w:val="center"/>
        <w:rPr>
          <w:sz w:val="20"/>
          <w:szCs w:val="20"/>
        </w:rPr>
      </w:pPr>
      <w:r w:rsidRPr="00015A48">
        <w:rPr>
          <w:sz w:val="20"/>
          <w:szCs w:val="20"/>
        </w:rPr>
        <w:t>Number of Conscientious Objectors Who Remain in Prison</w:t>
      </w:r>
    </w:p>
    <w:p w14:paraId="1354D2C6" w14:textId="49F1C5B4" w:rsidR="00CB52BD" w:rsidRPr="00015A48" w:rsidRDefault="00854D65" w:rsidP="00AF38DB">
      <w:pPr>
        <w:pStyle w:val="a4"/>
        <w:numPr>
          <w:ilvl w:val="0"/>
          <w:numId w:val="2"/>
        </w:numPr>
        <w:wordWrap/>
        <w:spacing w:after="120" w:line="276" w:lineRule="auto"/>
        <w:ind w:leftChars="0"/>
        <w:rPr>
          <w:sz w:val="20"/>
          <w:szCs w:val="20"/>
        </w:rPr>
      </w:pPr>
      <w:r>
        <w:rPr>
          <w:sz w:val="20"/>
          <w:szCs w:val="20"/>
        </w:rPr>
        <w:t>After</w:t>
      </w:r>
      <w:r w:rsidR="00CB52BD" w:rsidRPr="00015A48">
        <w:rPr>
          <w:sz w:val="20"/>
          <w:szCs w:val="20"/>
        </w:rPr>
        <w:t xml:space="preserve"> the Supreme Court decision on conscientious objection on November </w:t>
      </w:r>
      <w:r w:rsidR="00E15E52">
        <w:rPr>
          <w:sz w:val="20"/>
          <w:szCs w:val="20"/>
        </w:rPr>
        <w:t xml:space="preserve">1, </w:t>
      </w:r>
      <w:r w:rsidR="00CB52BD" w:rsidRPr="00015A48">
        <w:rPr>
          <w:sz w:val="20"/>
          <w:szCs w:val="20"/>
        </w:rPr>
        <w:t>2018, all the conscientious objectors were released on parole by</w:t>
      </w:r>
      <w:r w:rsidR="00E15E52">
        <w:rPr>
          <w:sz w:val="20"/>
          <w:szCs w:val="20"/>
        </w:rPr>
        <w:t xml:space="preserve"> </w:t>
      </w:r>
      <w:r w:rsidR="00CB52BD" w:rsidRPr="00015A48">
        <w:rPr>
          <w:sz w:val="20"/>
          <w:szCs w:val="20"/>
        </w:rPr>
        <w:t xml:space="preserve">February </w:t>
      </w:r>
      <w:r w:rsidR="00E15E52">
        <w:rPr>
          <w:sz w:val="20"/>
          <w:szCs w:val="20"/>
        </w:rPr>
        <w:t xml:space="preserve">28, </w:t>
      </w:r>
      <w:r w:rsidR="00CB52BD" w:rsidRPr="00015A48">
        <w:rPr>
          <w:sz w:val="20"/>
          <w:szCs w:val="20"/>
        </w:rPr>
        <w:t xml:space="preserve">2019. As of November 2019, no persons are imprisoned </w:t>
      </w:r>
      <w:r w:rsidR="0052419F">
        <w:rPr>
          <w:sz w:val="20"/>
          <w:szCs w:val="20"/>
        </w:rPr>
        <w:t>for</w:t>
      </w:r>
      <w:r w:rsidR="00CB52BD" w:rsidRPr="00015A48">
        <w:rPr>
          <w:sz w:val="20"/>
          <w:szCs w:val="20"/>
        </w:rPr>
        <w:t xml:space="preserve"> conscientious objection.</w:t>
      </w:r>
    </w:p>
    <w:p w14:paraId="3826A01D" w14:textId="77777777" w:rsidR="00CB52BD" w:rsidRPr="00015A48" w:rsidRDefault="00CB52BD" w:rsidP="00CB52BD">
      <w:pPr>
        <w:wordWrap/>
        <w:spacing w:after="120" w:line="276" w:lineRule="auto"/>
        <w:rPr>
          <w:sz w:val="20"/>
          <w:szCs w:val="20"/>
        </w:rPr>
      </w:pPr>
    </w:p>
    <w:p w14:paraId="3CD95C7D" w14:textId="77777777" w:rsidR="00CB52BD" w:rsidRPr="00015A48" w:rsidRDefault="00CB52BD" w:rsidP="00CB52BD">
      <w:pPr>
        <w:wordWrap/>
        <w:spacing w:after="120" w:line="276" w:lineRule="auto"/>
        <w:jc w:val="center"/>
        <w:rPr>
          <w:sz w:val="20"/>
          <w:szCs w:val="20"/>
        </w:rPr>
      </w:pPr>
      <w:r w:rsidRPr="00015A48">
        <w:rPr>
          <w:sz w:val="20"/>
          <w:szCs w:val="20"/>
        </w:rPr>
        <w:t>Expunction of Criminal Records and Compensation</w:t>
      </w:r>
    </w:p>
    <w:p w14:paraId="712522D9" w14:textId="23AA03DE"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The Government has taken necessary measures including expunging criminal records under the applicable laws such as the </w:t>
      </w:r>
      <w:r w:rsidRPr="00015A48">
        <w:rPr>
          <w:i/>
          <w:sz w:val="20"/>
          <w:szCs w:val="20"/>
        </w:rPr>
        <w:t>Act on the Lapse of Criminal Sentences</w:t>
      </w:r>
      <w:r w:rsidRPr="00015A48">
        <w:rPr>
          <w:sz w:val="20"/>
          <w:szCs w:val="20"/>
        </w:rPr>
        <w:t xml:space="preserve">. When a case is finalized with acquittal, the suspect may claim compensation for the detention period against the Government and apply for the announcement on the intent of the not guilty decision to restore his impaired reputation via Internet, etc. under the procedure provided in the </w:t>
      </w:r>
      <w:r w:rsidRPr="00015A48">
        <w:rPr>
          <w:i/>
          <w:sz w:val="20"/>
          <w:szCs w:val="20"/>
        </w:rPr>
        <w:t>Act on Criminal Compensation and Restoration of Impaired Reputation</w:t>
      </w:r>
      <w:r w:rsidRPr="00015A48">
        <w:rPr>
          <w:sz w:val="20"/>
          <w:szCs w:val="20"/>
        </w:rPr>
        <w:t>.</w:t>
      </w:r>
    </w:p>
    <w:p w14:paraId="38B6C1E3" w14:textId="2A2A9C3C"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The Government granted 1,879 conscientious objectors a special parole by exempting one on parole from executing the rest of the punishment, re</w:t>
      </w:r>
      <w:r w:rsidR="0052419F">
        <w:rPr>
          <w:sz w:val="20"/>
          <w:szCs w:val="20"/>
        </w:rPr>
        <w:t>leas</w:t>
      </w:r>
      <w:r w:rsidRPr="00015A48">
        <w:rPr>
          <w:sz w:val="20"/>
          <w:szCs w:val="20"/>
        </w:rPr>
        <w:t>ing 1,878 from disqualification for appointment as an executive or a public official.</w:t>
      </w:r>
    </w:p>
    <w:p w14:paraId="332E61EA" w14:textId="77777777" w:rsidR="00CB52BD" w:rsidRPr="00015A48" w:rsidRDefault="00CB52BD" w:rsidP="00CB52BD">
      <w:pPr>
        <w:wordWrap/>
        <w:spacing w:after="120" w:line="276" w:lineRule="auto"/>
        <w:ind w:left="26"/>
        <w:rPr>
          <w:sz w:val="20"/>
          <w:szCs w:val="20"/>
        </w:rPr>
      </w:pPr>
    </w:p>
    <w:p w14:paraId="156F1079" w14:textId="0F13A0B7" w:rsidR="00CB52BD" w:rsidRPr="00015A48" w:rsidRDefault="00CB52BD" w:rsidP="00CB52BD">
      <w:pPr>
        <w:wordWrap/>
        <w:spacing w:after="120" w:line="276" w:lineRule="auto"/>
        <w:jc w:val="center"/>
        <w:rPr>
          <w:sz w:val="20"/>
          <w:szCs w:val="20"/>
        </w:rPr>
      </w:pPr>
      <w:r w:rsidRPr="00015A48">
        <w:rPr>
          <w:sz w:val="20"/>
          <w:szCs w:val="20"/>
        </w:rPr>
        <w:t xml:space="preserve">Progress </w:t>
      </w:r>
      <w:r w:rsidR="00C225A2">
        <w:rPr>
          <w:sz w:val="20"/>
          <w:szCs w:val="20"/>
        </w:rPr>
        <w:t>in</w:t>
      </w:r>
      <w:r w:rsidRPr="00015A48">
        <w:rPr>
          <w:sz w:val="20"/>
          <w:szCs w:val="20"/>
        </w:rPr>
        <w:t xml:space="preserve"> Introduction of Alternative Service and Constitutional Court Decision</w:t>
      </w:r>
    </w:p>
    <w:p w14:paraId="60D7A9DA" w14:textId="5B3A740A"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lastRenderedPageBreak/>
        <w:t>The Constitutional Court rule</w:t>
      </w:r>
      <w:r w:rsidR="00851002">
        <w:rPr>
          <w:sz w:val="20"/>
          <w:szCs w:val="20"/>
        </w:rPr>
        <w:t xml:space="preserve">d </w:t>
      </w:r>
      <w:r w:rsidRPr="00015A48">
        <w:rPr>
          <w:sz w:val="20"/>
          <w:szCs w:val="20"/>
        </w:rPr>
        <w:t xml:space="preserve">nonconformity to the Constitution on Article 5 Categories of Military Service of the MSA which does not stipulate alternative services for conscientious objectors. The Supreme Court reversed and remanded the original court’s decision which had found conscientious objectors guilty </w:t>
      </w:r>
      <w:r w:rsidR="00C225A2">
        <w:rPr>
          <w:sz w:val="20"/>
          <w:szCs w:val="20"/>
        </w:rPr>
        <w:t>with it</w:t>
      </w:r>
      <w:r w:rsidRPr="00015A48">
        <w:rPr>
          <w:sz w:val="20"/>
          <w:szCs w:val="20"/>
        </w:rPr>
        <w:t xml:space="preserve"> interpreting conscientious objection as a “justifiable ground” </w:t>
      </w:r>
      <w:r w:rsidR="00407ABA">
        <w:rPr>
          <w:sz w:val="20"/>
          <w:szCs w:val="20"/>
        </w:rPr>
        <w:t xml:space="preserve">for military objections </w:t>
      </w:r>
      <w:r w:rsidR="001F2469">
        <w:rPr>
          <w:sz w:val="20"/>
          <w:szCs w:val="20"/>
        </w:rPr>
        <w:t xml:space="preserve">on </w:t>
      </w:r>
      <w:r w:rsidRPr="00015A48">
        <w:rPr>
          <w:sz w:val="20"/>
          <w:szCs w:val="20"/>
        </w:rPr>
        <w:t>November</w:t>
      </w:r>
      <w:r w:rsidR="000019A7">
        <w:rPr>
          <w:sz w:val="20"/>
          <w:szCs w:val="20"/>
        </w:rPr>
        <w:t xml:space="preserve"> 1,</w:t>
      </w:r>
      <w:r w:rsidRPr="00015A48">
        <w:rPr>
          <w:sz w:val="20"/>
          <w:szCs w:val="20"/>
        </w:rPr>
        <w:t xml:space="preserve"> 2018.</w:t>
      </w:r>
    </w:p>
    <w:p w14:paraId="04B5AABC" w14:textId="55266389" w:rsidR="00CB52BD" w:rsidRPr="00015A48" w:rsidRDefault="00CB52BD" w:rsidP="006958E0">
      <w:pPr>
        <w:pStyle w:val="a4"/>
        <w:numPr>
          <w:ilvl w:val="0"/>
          <w:numId w:val="2"/>
        </w:numPr>
        <w:wordWrap/>
        <w:spacing w:after="120" w:line="276" w:lineRule="auto"/>
        <w:ind w:leftChars="0"/>
        <w:rPr>
          <w:sz w:val="20"/>
          <w:szCs w:val="20"/>
        </w:rPr>
      </w:pPr>
      <w:r w:rsidRPr="00015A48">
        <w:rPr>
          <w:sz w:val="20"/>
          <w:szCs w:val="20"/>
        </w:rPr>
        <w:t>After the Constitutional Court</w:t>
      </w:r>
      <w:r w:rsidR="00C225A2">
        <w:rPr>
          <w:sz w:val="20"/>
          <w:szCs w:val="20"/>
        </w:rPr>
        <w:t>’s</w:t>
      </w:r>
      <w:r w:rsidRPr="00015A48">
        <w:rPr>
          <w:sz w:val="20"/>
          <w:szCs w:val="20"/>
        </w:rPr>
        <w:t xml:space="preserve"> decision, the MND prepared </w:t>
      </w:r>
      <w:r w:rsidR="00A35E12">
        <w:rPr>
          <w:sz w:val="20"/>
          <w:szCs w:val="20"/>
        </w:rPr>
        <w:t xml:space="preserve">a measure of </w:t>
      </w:r>
      <w:r w:rsidR="00013E67">
        <w:rPr>
          <w:sz w:val="20"/>
          <w:szCs w:val="20"/>
        </w:rPr>
        <w:t xml:space="preserve">alternative service </w:t>
      </w:r>
      <w:r w:rsidR="00195B0D" w:rsidRPr="00015A48">
        <w:rPr>
          <w:sz w:val="20"/>
          <w:szCs w:val="20"/>
        </w:rPr>
        <w:t>for 36 months</w:t>
      </w:r>
      <w:r w:rsidRPr="00015A48">
        <w:rPr>
          <w:sz w:val="20"/>
          <w:szCs w:val="20"/>
        </w:rPr>
        <w:t xml:space="preserve"> in correctional institutions of which </w:t>
      </w:r>
      <w:r w:rsidR="005B00B0">
        <w:rPr>
          <w:sz w:val="20"/>
          <w:szCs w:val="20"/>
        </w:rPr>
        <w:t>working condition</w:t>
      </w:r>
      <w:r w:rsidR="005B00B0" w:rsidRPr="00015A48">
        <w:rPr>
          <w:sz w:val="20"/>
          <w:szCs w:val="20"/>
        </w:rPr>
        <w:t xml:space="preserve"> </w:t>
      </w:r>
      <w:r w:rsidRPr="00015A48">
        <w:rPr>
          <w:sz w:val="20"/>
          <w:szCs w:val="20"/>
        </w:rPr>
        <w:t xml:space="preserve">is similar to that of </w:t>
      </w:r>
      <w:r w:rsidR="00195B0D">
        <w:rPr>
          <w:sz w:val="20"/>
          <w:szCs w:val="20"/>
        </w:rPr>
        <w:t xml:space="preserve">the </w:t>
      </w:r>
      <w:r w:rsidRPr="00015A48">
        <w:rPr>
          <w:sz w:val="20"/>
          <w:szCs w:val="20"/>
        </w:rPr>
        <w:t xml:space="preserve">military but where persons are not obliged to take </w:t>
      </w:r>
      <w:r w:rsidR="005F7ED7">
        <w:rPr>
          <w:sz w:val="20"/>
          <w:szCs w:val="20"/>
        </w:rPr>
        <w:t xml:space="preserve">up </w:t>
      </w:r>
      <w:r w:rsidRPr="00015A48">
        <w:rPr>
          <w:sz w:val="20"/>
          <w:szCs w:val="20"/>
        </w:rPr>
        <w:t>arms. The period of 36 months was set as the same with the period for others subject to alternative service</w:t>
      </w:r>
      <w:r w:rsidR="005F7ED7">
        <w:rPr>
          <w:sz w:val="20"/>
          <w:szCs w:val="20"/>
        </w:rPr>
        <w:t>,</w:t>
      </w:r>
      <w:r w:rsidRPr="00015A48">
        <w:rPr>
          <w:sz w:val="20"/>
          <w:szCs w:val="20"/>
        </w:rPr>
        <w:t xml:space="preserve"> such as industrial technical personnel, public health doctors, etc. </w:t>
      </w:r>
      <w:r w:rsidR="005F7ED7">
        <w:rPr>
          <w:sz w:val="20"/>
          <w:szCs w:val="20"/>
        </w:rPr>
        <w:t xml:space="preserve">who require </w:t>
      </w:r>
      <w:r w:rsidRPr="00015A48">
        <w:rPr>
          <w:sz w:val="20"/>
          <w:szCs w:val="20"/>
        </w:rPr>
        <w:t>34</w:t>
      </w:r>
      <w:r w:rsidR="00195B0D">
        <w:rPr>
          <w:sz w:val="20"/>
          <w:szCs w:val="20"/>
        </w:rPr>
        <w:t>-</w:t>
      </w:r>
      <w:r w:rsidRPr="00015A48">
        <w:rPr>
          <w:sz w:val="20"/>
          <w:szCs w:val="20"/>
        </w:rPr>
        <w:t>36 months</w:t>
      </w:r>
      <w:r w:rsidR="005F7ED7">
        <w:rPr>
          <w:sz w:val="20"/>
          <w:szCs w:val="20"/>
        </w:rPr>
        <w:t>.</w:t>
      </w:r>
      <w:r w:rsidR="00652E6C">
        <w:rPr>
          <w:sz w:val="20"/>
          <w:szCs w:val="20"/>
        </w:rPr>
        <w:t xml:space="preserve"> The Act on the Assignment and Performance of the Alternative Service was enforced in June 2020.</w:t>
      </w:r>
    </w:p>
    <w:p w14:paraId="4863AA17" w14:textId="123E568A" w:rsidR="00CB52BD" w:rsidRDefault="00CB52BD" w:rsidP="00CB52BD">
      <w:pPr>
        <w:wordWrap/>
        <w:spacing w:after="120" w:line="276" w:lineRule="auto"/>
        <w:rPr>
          <w:sz w:val="20"/>
          <w:szCs w:val="20"/>
        </w:rPr>
      </w:pPr>
    </w:p>
    <w:p w14:paraId="6F5BBB59" w14:textId="77777777" w:rsidR="002E3577" w:rsidRPr="00015A48" w:rsidRDefault="002E3577" w:rsidP="002E3577">
      <w:pPr>
        <w:wordWrap/>
        <w:spacing w:after="120" w:line="276" w:lineRule="auto"/>
        <w:jc w:val="center"/>
        <w:rPr>
          <w:sz w:val="20"/>
          <w:szCs w:val="20"/>
        </w:rPr>
      </w:pPr>
      <w:r w:rsidRPr="00015A48">
        <w:rPr>
          <w:sz w:val="20"/>
          <w:szCs w:val="20"/>
        </w:rPr>
        <w:t>No Public Disclosure of Personal Information</w:t>
      </w:r>
    </w:p>
    <w:p w14:paraId="2D2F2E75" w14:textId="7716D323" w:rsidR="002E3577" w:rsidRPr="00015A48" w:rsidRDefault="002E3577" w:rsidP="002E3577">
      <w:pPr>
        <w:pStyle w:val="a4"/>
        <w:numPr>
          <w:ilvl w:val="0"/>
          <w:numId w:val="2"/>
        </w:numPr>
        <w:wordWrap/>
        <w:spacing w:after="120" w:line="276" w:lineRule="auto"/>
        <w:ind w:leftChars="0"/>
        <w:rPr>
          <w:sz w:val="20"/>
          <w:szCs w:val="20"/>
        </w:rPr>
      </w:pPr>
      <w:r w:rsidRPr="00015A48">
        <w:rPr>
          <w:sz w:val="20"/>
          <w:szCs w:val="20"/>
        </w:rPr>
        <w:t>The Military Manpower Administration disclosed personal information of military service dodgers from July 2015 under the procedure provided in the MSA</w:t>
      </w:r>
      <w:r w:rsidR="00A507B9">
        <w:rPr>
          <w:sz w:val="20"/>
          <w:szCs w:val="20"/>
        </w:rPr>
        <w:t xml:space="preserve">, </w:t>
      </w:r>
      <w:r w:rsidR="00A507B9">
        <w:rPr>
          <w:rFonts w:hint="eastAsia"/>
          <w:sz w:val="20"/>
          <w:szCs w:val="20"/>
        </w:rPr>
        <w:t>h</w:t>
      </w:r>
      <w:r w:rsidRPr="00015A48">
        <w:rPr>
          <w:sz w:val="20"/>
          <w:szCs w:val="20"/>
        </w:rPr>
        <w:t>owever, it no longer discloses the list of conscientious objectors.</w:t>
      </w:r>
    </w:p>
    <w:p w14:paraId="7C8AAEAA" w14:textId="77777777" w:rsidR="002E3577" w:rsidRPr="002E3577" w:rsidRDefault="002E3577" w:rsidP="00CB52BD">
      <w:pPr>
        <w:wordWrap/>
        <w:spacing w:after="120" w:line="276" w:lineRule="auto"/>
        <w:rPr>
          <w:sz w:val="20"/>
          <w:szCs w:val="20"/>
        </w:rPr>
      </w:pPr>
    </w:p>
    <w:p w14:paraId="32810C3F" w14:textId="77777777" w:rsidR="00CB52BD" w:rsidRDefault="00CB52BD" w:rsidP="00CB52BD">
      <w:pPr>
        <w:wordWrap/>
        <w:spacing w:after="120" w:line="276" w:lineRule="auto"/>
        <w:ind w:left="26"/>
        <w:jc w:val="center"/>
        <w:rPr>
          <w:sz w:val="20"/>
          <w:szCs w:val="20"/>
        </w:rPr>
      </w:pPr>
      <w:r w:rsidRPr="00015A48">
        <w:rPr>
          <w:sz w:val="20"/>
          <w:szCs w:val="20"/>
        </w:rPr>
        <w:t>ISSUE 22</w:t>
      </w:r>
    </w:p>
    <w:p w14:paraId="69883876" w14:textId="77777777" w:rsidR="009F4056" w:rsidRPr="00015A48" w:rsidRDefault="009F4056" w:rsidP="00CB52BD">
      <w:pPr>
        <w:wordWrap/>
        <w:spacing w:after="120" w:line="276" w:lineRule="auto"/>
        <w:ind w:left="26"/>
        <w:jc w:val="center"/>
        <w:rPr>
          <w:sz w:val="20"/>
          <w:szCs w:val="20"/>
        </w:rPr>
      </w:pPr>
    </w:p>
    <w:p w14:paraId="1BBFA933" w14:textId="77777777" w:rsidR="00CB52BD" w:rsidRPr="00015A48" w:rsidRDefault="00CB52BD" w:rsidP="00CB52BD">
      <w:pPr>
        <w:wordWrap/>
        <w:spacing w:after="120" w:line="276" w:lineRule="auto"/>
        <w:ind w:left="26"/>
        <w:jc w:val="center"/>
        <w:rPr>
          <w:sz w:val="20"/>
          <w:szCs w:val="20"/>
        </w:rPr>
      </w:pPr>
      <w:r w:rsidRPr="00015A48">
        <w:rPr>
          <w:sz w:val="20"/>
          <w:szCs w:val="20"/>
        </w:rPr>
        <w:t>Decriminalization of Defamation</w:t>
      </w:r>
    </w:p>
    <w:p w14:paraId="22CADAFA" w14:textId="1116D5CD" w:rsidR="00CB52BD" w:rsidRPr="00015A48" w:rsidRDefault="00AC116F" w:rsidP="00AF38DB">
      <w:pPr>
        <w:pStyle w:val="a4"/>
        <w:numPr>
          <w:ilvl w:val="0"/>
          <w:numId w:val="2"/>
        </w:numPr>
        <w:wordWrap/>
        <w:spacing w:after="120" w:line="276" w:lineRule="auto"/>
        <w:ind w:leftChars="0"/>
        <w:rPr>
          <w:sz w:val="20"/>
          <w:szCs w:val="20"/>
        </w:rPr>
      </w:pPr>
      <w:r>
        <w:rPr>
          <w:sz w:val="20"/>
          <w:szCs w:val="20"/>
        </w:rPr>
        <w:t>D</w:t>
      </w:r>
      <w:r w:rsidR="00CB52BD" w:rsidRPr="00015A48">
        <w:rPr>
          <w:sz w:val="20"/>
          <w:szCs w:val="20"/>
        </w:rPr>
        <w:t>ecriminaliz</w:t>
      </w:r>
      <w:r>
        <w:rPr>
          <w:sz w:val="20"/>
          <w:szCs w:val="20"/>
        </w:rPr>
        <w:t>ing</w:t>
      </w:r>
      <w:r w:rsidR="00CB52BD" w:rsidRPr="00015A48">
        <w:rPr>
          <w:sz w:val="20"/>
          <w:szCs w:val="20"/>
        </w:rPr>
        <w:t xml:space="preserve"> defamation and abolish</w:t>
      </w:r>
      <w:r>
        <w:rPr>
          <w:sz w:val="20"/>
          <w:szCs w:val="20"/>
        </w:rPr>
        <w:t>ing</w:t>
      </w:r>
      <w:r w:rsidR="00CB52BD" w:rsidRPr="00015A48">
        <w:rPr>
          <w:sz w:val="20"/>
          <w:szCs w:val="20"/>
        </w:rPr>
        <w:t xml:space="preserve"> imprisonment for relevant cases need to be carefully reviewed comprehensive</w:t>
      </w:r>
      <w:r w:rsidR="00756E71">
        <w:rPr>
          <w:sz w:val="20"/>
          <w:szCs w:val="20"/>
        </w:rPr>
        <w:t>ly</w:t>
      </w:r>
      <w:r w:rsidR="00CB52BD" w:rsidRPr="00015A48">
        <w:rPr>
          <w:sz w:val="20"/>
          <w:szCs w:val="20"/>
        </w:rPr>
        <w:t xml:space="preserve"> consider</w:t>
      </w:r>
      <w:r w:rsidR="00756E71">
        <w:rPr>
          <w:sz w:val="20"/>
          <w:szCs w:val="20"/>
        </w:rPr>
        <w:t>ing</w:t>
      </w:r>
      <w:r w:rsidR="00CB52BD" w:rsidRPr="00015A48">
        <w:rPr>
          <w:sz w:val="20"/>
          <w:szCs w:val="20"/>
        </w:rPr>
        <w:t xml:space="preserve"> not only freedom of expression but a </w:t>
      </w:r>
      <w:r w:rsidR="00E516AD">
        <w:rPr>
          <w:sz w:val="20"/>
          <w:szCs w:val="20"/>
        </w:rPr>
        <w:t>po</w:t>
      </w:r>
      <w:r w:rsidR="009967FF">
        <w:rPr>
          <w:sz w:val="20"/>
          <w:szCs w:val="20"/>
        </w:rPr>
        <w:t>tential risk to the victim’s rights</w:t>
      </w:r>
      <w:r w:rsidR="00CB52BD" w:rsidRPr="00015A48">
        <w:rPr>
          <w:sz w:val="20"/>
          <w:szCs w:val="20"/>
        </w:rPr>
        <w:t xml:space="preserve"> </w:t>
      </w:r>
      <w:r w:rsidR="00EF7B73">
        <w:rPr>
          <w:sz w:val="20"/>
          <w:szCs w:val="20"/>
        </w:rPr>
        <w:t xml:space="preserve">as </w:t>
      </w:r>
      <w:r w:rsidR="00CB52BD" w:rsidRPr="00015A48">
        <w:rPr>
          <w:sz w:val="20"/>
          <w:szCs w:val="20"/>
        </w:rPr>
        <w:t xml:space="preserve">the crime of defamation </w:t>
      </w:r>
      <w:r w:rsidR="000777E1">
        <w:rPr>
          <w:sz w:val="20"/>
          <w:szCs w:val="20"/>
        </w:rPr>
        <w:t>serves as</w:t>
      </w:r>
      <w:r w:rsidR="00CB52BD" w:rsidRPr="00015A48">
        <w:rPr>
          <w:sz w:val="20"/>
          <w:szCs w:val="20"/>
        </w:rPr>
        <w:t xml:space="preserve"> a restriction </w:t>
      </w:r>
      <w:r w:rsidR="00DC12E9">
        <w:rPr>
          <w:sz w:val="20"/>
          <w:szCs w:val="20"/>
        </w:rPr>
        <w:t>against</w:t>
      </w:r>
      <w:r w:rsidR="00CB52BD" w:rsidRPr="00015A48">
        <w:rPr>
          <w:sz w:val="20"/>
          <w:szCs w:val="20"/>
        </w:rPr>
        <w:t xml:space="preserve"> defaming a person by alleging </w:t>
      </w:r>
      <w:r w:rsidR="00E516AD">
        <w:rPr>
          <w:sz w:val="20"/>
          <w:szCs w:val="20"/>
        </w:rPr>
        <w:t>his/her</w:t>
      </w:r>
      <w:r w:rsidR="00A27095">
        <w:rPr>
          <w:sz w:val="20"/>
          <w:szCs w:val="20"/>
        </w:rPr>
        <w:t xml:space="preserve"> personal information, i.e.</w:t>
      </w:r>
      <w:r>
        <w:rPr>
          <w:sz w:val="20"/>
          <w:szCs w:val="20"/>
        </w:rPr>
        <w:t>,</w:t>
      </w:r>
      <w:r w:rsidR="00E516AD">
        <w:rPr>
          <w:sz w:val="20"/>
          <w:szCs w:val="20"/>
        </w:rPr>
        <w:t xml:space="preserve"> </w:t>
      </w:r>
      <w:r w:rsidR="00CB52BD" w:rsidRPr="00015A48">
        <w:rPr>
          <w:sz w:val="20"/>
          <w:szCs w:val="20"/>
        </w:rPr>
        <w:t>criminal record</w:t>
      </w:r>
      <w:r w:rsidR="00251078">
        <w:rPr>
          <w:sz w:val="20"/>
          <w:szCs w:val="20"/>
        </w:rPr>
        <w:t>,</w:t>
      </w:r>
      <w:r w:rsidR="00CB52BD" w:rsidRPr="00015A48">
        <w:rPr>
          <w:sz w:val="20"/>
          <w:szCs w:val="20"/>
        </w:rPr>
        <w:t xml:space="preserve"> and damaging h</w:t>
      </w:r>
      <w:r w:rsidR="005045BF">
        <w:rPr>
          <w:sz w:val="20"/>
          <w:szCs w:val="20"/>
        </w:rPr>
        <w:t>is</w:t>
      </w:r>
      <w:r w:rsidR="00CB52BD" w:rsidRPr="00015A48">
        <w:rPr>
          <w:sz w:val="20"/>
          <w:szCs w:val="20"/>
        </w:rPr>
        <w:t>/her daily life</w:t>
      </w:r>
      <w:r w:rsidR="000777E1">
        <w:rPr>
          <w:sz w:val="20"/>
          <w:szCs w:val="20"/>
        </w:rPr>
        <w:t xml:space="preserve"> and thereby</w:t>
      </w:r>
      <w:r w:rsidR="00CB52BD" w:rsidRPr="00015A48">
        <w:rPr>
          <w:sz w:val="20"/>
          <w:szCs w:val="20"/>
        </w:rPr>
        <w:t xml:space="preserve"> functions to protect privacy of victims</w:t>
      </w:r>
      <w:r w:rsidR="00EE675B">
        <w:rPr>
          <w:sz w:val="20"/>
          <w:szCs w:val="20"/>
        </w:rPr>
        <w:t>.</w:t>
      </w:r>
      <w:r w:rsidR="00CB52BD" w:rsidRPr="00015A48">
        <w:rPr>
          <w:sz w:val="20"/>
          <w:szCs w:val="20"/>
        </w:rPr>
        <w:t xml:space="preserve"> </w:t>
      </w:r>
      <w:r w:rsidR="00EE675B">
        <w:rPr>
          <w:sz w:val="20"/>
          <w:szCs w:val="20"/>
        </w:rPr>
        <w:t>And when</w:t>
      </w:r>
      <w:r w:rsidR="00CB52BD" w:rsidRPr="00015A48">
        <w:rPr>
          <w:sz w:val="20"/>
          <w:szCs w:val="20"/>
        </w:rPr>
        <w:t xml:space="preserve"> the alleged facts are correct and for public good, the </w:t>
      </w:r>
      <w:r w:rsidR="005D1271">
        <w:rPr>
          <w:sz w:val="20"/>
          <w:szCs w:val="20"/>
        </w:rPr>
        <w:t>accused</w:t>
      </w:r>
      <w:r w:rsidR="005D1271" w:rsidRPr="00015A48">
        <w:rPr>
          <w:sz w:val="20"/>
          <w:szCs w:val="20"/>
        </w:rPr>
        <w:t xml:space="preserve"> </w:t>
      </w:r>
      <w:r w:rsidR="00CB52BD" w:rsidRPr="00015A48">
        <w:rPr>
          <w:sz w:val="20"/>
          <w:szCs w:val="20"/>
        </w:rPr>
        <w:t xml:space="preserve">is not punished under the </w:t>
      </w:r>
      <w:r w:rsidR="00D3683B" w:rsidRPr="00015A48">
        <w:rPr>
          <w:sz w:val="20"/>
          <w:szCs w:val="20"/>
        </w:rPr>
        <w:t>CrA</w:t>
      </w:r>
      <w:r w:rsidR="00CB52BD" w:rsidRPr="00015A48">
        <w:rPr>
          <w:sz w:val="20"/>
          <w:szCs w:val="20"/>
        </w:rPr>
        <w:t xml:space="preserve"> to </w:t>
      </w:r>
      <w:r w:rsidR="000777E1">
        <w:rPr>
          <w:sz w:val="20"/>
          <w:szCs w:val="20"/>
        </w:rPr>
        <w:t>respect</w:t>
      </w:r>
      <w:r w:rsidR="00CB52BD" w:rsidRPr="00015A48">
        <w:rPr>
          <w:sz w:val="20"/>
          <w:szCs w:val="20"/>
        </w:rPr>
        <w:t xml:space="preserve"> the freedom of expression. </w:t>
      </w:r>
      <w:r w:rsidR="00F01C2F">
        <w:rPr>
          <w:sz w:val="20"/>
          <w:szCs w:val="20"/>
        </w:rPr>
        <w:t>As s</w:t>
      </w:r>
      <w:r w:rsidR="00005CD3">
        <w:rPr>
          <w:sz w:val="20"/>
          <w:szCs w:val="20"/>
        </w:rPr>
        <w:t xml:space="preserve">everal </w:t>
      </w:r>
      <w:r w:rsidR="00CB52BD" w:rsidRPr="00015A48">
        <w:rPr>
          <w:sz w:val="20"/>
          <w:szCs w:val="20"/>
        </w:rPr>
        <w:t xml:space="preserve">bills </w:t>
      </w:r>
      <w:r w:rsidR="00AF6D0D" w:rsidRPr="00015A48">
        <w:rPr>
          <w:sz w:val="20"/>
          <w:szCs w:val="20"/>
        </w:rPr>
        <w:t xml:space="preserve">were </w:t>
      </w:r>
      <w:r w:rsidR="00005CD3">
        <w:rPr>
          <w:sz w:val="20"/>
          <w:szCs w:val="20"/>
        </w:rPr>
        <w:t>proposed</w:t>
      </w:r>
      <w:r w:rsidR="00005CD3" w:rsidRPr="00015A48">
        <w:rPr>
          <w:sz w:val="20"/>
          <w:szCs w:val="20"/>
        </w:rPr>
        <w:t xml:space="preserve"> </w:t>
      </w:r>
      <w:r w:rsidR="00005CD3">
        <w:rPr>
          <w:sz w:val="20"/>
          <w:szCs w:val="20"/>
        </w:rPr>
        <w:t>to</w:t>
      </w:r>
      <w:r w:rsidR="00CB52BD" w:rsidRPr="00015A48">
        <w:rPr>
          <w:sz w:val="20"/>
          <w:szCs w:val="20"/>
        </w:rPr>
        <w:t xml:space="preserve"> the National Assembly</w:t>
      </w:r>
      <w:r w:rsidR="00005CD3">
        <w:rPr>
          <w:sz w:val="20"/>
          <w:szCs w:val="20"/>
        </w:rPr>
        <w:t xml:space="preserve"> for its improvement</w:t>
      </w:r>
      <w:r w:rsidR="00CB52BD" w:rsidRPr="00015A48">
        <w:rPr>
          <w:sz w:val="20"/>
          <w:szCs w:val="20"/>
        </w:rPr>
        <w:t xml:space="preserve">, the Government will </w:t>
      </w:r>
      <w:r w:rsidR="00753D2E">
        <w:rPr>
          <w:sz w:val="20"/>
          <w:szCs w:val="20"/>
        </w:rPr>
        <w:t xml:space="preserve">support the legislative discussion </w:t>
      </w:r>
      <w:r w:rsidR="00611FDC">
        <w:rPr>
          <w:sz w:val="20"/>
          <w:szCs w:val="20"/>
        </w:rPr>
        <w:t xml:space="preserve">on defamation </w:t>
      </w:r>
      <w:r w:rsidR="00657AAF">
        <w:rPr>
          <w:sz w:val="20"/>
          <w:szCs w:val="20"/>
        </w:rPr>
        <w:t xml:space="preserve">considering </w:t>
      </w:r>
      <w:r w:rsidR="00CB52BD" w:rsidRPr="00015A48">
        <w:rPr>
          <w:sz w:val="20"/>
          <w:szCs w:val="20"/>
        </w:rPr>
        <w:t xml:space="preserve">freedom of speech, </w:t>
      </w:r>
      <w:r w:rsidR="000777E1">
        <w:rPr>
          <w:sz w:val="20"/>
          <w:szCs w:val="20"/>
        </w:rPr>
        <w:t>a</w:t>
      </w:r>
      <w:r w:rsidR="00CB52BD" w:rsidRPr="00015A48">
        <w:rPr>
          <w:sz w:val="20"/>
          <w:szCs w:val="20"/>
        </w:rPr>
        <w:t xml:space="preserve"> </w:t>
      </w:r>
      <w:r w:rsidR="000777E1">
        <w:rPr>
          <w:sz w:val="20"/>
          <w:szCs w:val="20"/>
        </w:rPr>
        <w:t xml:space="preserve">possible gap </w:t>
      </w:r>
      <w:r w:rsidR="00CB52BD" w:rsidRPr="00015A48">
        <w:rPr>
          <w:sz w:val="20"/>
          <w:szCs w:val="20"/>
        </w:rPr>
        <w:t>in victim protection, foreign legislation</w:t>
      </w:r>
      <w:r w:rsidR="00632F76">
        <w:rPr>
          <w:sz w:val="20"/>
          <w:szCs w:val="20"/>
        </w:rPr>
        <w:t>s</w:t>
      </w:r>
      <w:r>
        <w:rPr>
          <w:sz w:val="20"/>
          <w:szCs w:val="20"/>
        </w:rPr>
        <w:t>,</w:t>
      </w:r>
      <w:r w:rsidR="00CB52BD" w:rsidRPr="00015A48">
        <w:rPr>
          <w:sz w:val="20"/>
          <w:szCs w:val="20"/>
        </w:rPr>
        <w:t xml:space="preserve"> and the </w:t>
      </w:r>
      <w:r>
        <w:rPr>
          <w:sz w:val="20"/>
          <w:szCs w:val="20"/>
        </w:rPr>
        <w:t xml:space="preserve">decisions of the </w:t>
      </w:r>
      <w:r w:rsidR="00CB52BD" w:rsidRPr="00015A48">
        <w:rPr>
          <w:sz w:val="20"/>
          <w:szCs w:val="20"/>
        </w:rPr>
        <w:t>Constitutional Court.</w:t>
      </w:r>
    </w:p>
    <w:p w14:paraId="5B3F6D4E" w14:textId="1BBCC6D3" w:rsidR="00CB52BD" w:rsidRPr="00015A48" w:rsidRDefault="00146C56" w:rsidP="00AF38DB">
      <w:pPr>
        <w:pStyle w:val="a4"/>
        <w:numPr>
          <w:ilvl w:val="0"/>
          <w:numId w:val="2"/>
        </w:numPr>
        <w:wordWrap/>
        <w:spacing w:after="120" w:line="276" w:lineRule="auto"/>
        <w:ind w:leftChars="0"/>
        <w:rPr>
          <w:sz w:val="20"/>
          <w:szCs w:val="20"/>
        </w:rPr>
      </w:pPr>
      <w:r>
        <w:rPr>
          <w:sz w:val="20"/>
          <w:szCs w:val="20"/>
        </w:rPr>
        <w:t>T</w:t>
      </w:r>
      <w:r w:rsidRPr="00015A48">
        <w:rPr>
          <w:sz w:val="20"/>
          <w:szCs w:val="20"/>
        </w:rPr>
        <w:t xml:space="preserve">o prevent indiscriminate </w:t>
      </w:r>
      <w:r w:rsidR="005F21B3">
        <w:rPr>
          <w:sz w:val="20"/>
          <w:szCs w:val="20"/>
        </w:rPr>
        <w:t>accusation</w:t>
      </w:r>
      <w:r w:rsidR="00E0154D">
        <w:rPr>
          <w:sz w:val="20"/>
          <w:szCs w:val="20"/>
        </w:rPr>
        <w:t xml:space="preserve"> for</w:t>
      </w:r>
      <w:r w:rsidRPr="00015A48">
        <w:rPr>
          <w:sz w:val="20"/>
          <w:szCs w:val="20"/>
        </w:rPr>
        <w:t xml:space="preserve"> defamation</w:t>
      </w:r>
      <w:r>
        <w:rPr>
          <w:sz w:val="20"/>
          <w:szCs w:val="20"/>
        </w:rPr>
        <w:t>, t</w:t>
      </w:r>
      <w:r w:rsidR="00CB52BD" w:rsidRPr="00015A48">
        <w:rPr>
          <w:sz w:val="20"/>
          <w:szCs w:val="20"/>
        </w:rPr>
        <w:t xml:space="preserve">he Prosecutors have a system to dismiss </w:t>
      </w:r>
      <w:r w:rsidR="00502F16">
        <w:rPr>
          <w:sz w:val="20"/>
          <w:szCs w:val="20"/>
        </w:rPr>
        <w:t xml:space="preserve">a case </w:t>
      </w:r>
      <w:r w:rsidR="00CB52BD" w:rsidRPr="00015A48">
        <w:rPr>
          <w:sz w:val="20"/>
          <w:szCs w:val="20"/>
        </w:rPr>
        <w:t xml:space="preserve">without investigation when the suspicion at issue is not worth being punished. </w:t>
      </w:r>
      <w:r w:rsidR="00ED3129">
        <w:rPr>
          <w:sz w:val="20"/>
          <w:szCs w:val="20"/>
        </w:rPr>
        <w:t>And w</w:t>
      </w:r>
      <w:r w:rsidR="00CB52BD" w:rsidRPr="00015A48">
        <w:rPr>
          <w:sz w:val="20"/>
          <w:szCs w:val="20"/>
        </w:rPr>
        <w:t>hen investigating a case where a victim of a sex offense is accused for defamation, considering that such a</w:t>
      </w:r>
      <w:r w:rsidR="00703FE0">
        <w:rPr>
          <w:rFonts w:hint="eastAsia"/>
          <w:sz w:val="20"/>
          <w:szCs w:val="20"/>
        </w:rPr>
        <w:t>n accusation</w:t>
      </w:r>
      <w:r w:rsidR="00CB52BD" w:rsidRPr="00015A48">
        <w:rPr>
          <w:sz w:val="20"/>
          <w:szCs w:val="20"/>
        </w:rPr>
        <w:t xml:space="preserve"> causes secondary damage on the victim </w:t>
      </w:r>
      <w:r w:rsidR="008B7295">
        <w:rPr>
          <w:rFonts w:hint="eastAsia"/>
          <w:sz w:val="20"/>
          <w:szCs w:val="20"/>
        </w:rPr>
        <w:t>and</w:t>
      </w:r>
      <w:r w:rsidR="00CB52BD" w:rsidRPr="00015A48">
        <w:rPr>
          <w:sz w:val="20"/>
          <w:szCs w:val="20"/>
        </w:rPr>
        <w:t xml:space="preserve"> psychological pressure </w:t>
      </w:r>
      <w:r w:rsidR="00117F8D">
        <w:rPr>
          <w:rFonts w:hint="eastAsia"/>
          <w:sz w:val="20"/>
          <w:szCs w:val="20"/>
        </w:rPr>
        <w:t>thereby</w:t>
      </w:r>
      <w:r w:rsidR="00CB52BD" w:rsidRPr="00015A48">
        <w:rPr>
          <w:sz w:val="20"/>
          <w:szCs w:val="20"/>
        </w:rPr>
        <w:t xml:space="preserve"> disrupt</w:t>
      </w:r>
      <w:r w:rsidR="00117F8D">
        <w:rPr>
          <w:rFonts w:hint="eastAsia"/>
          <w:sz w:val="20"/>
          <w:szCs w:val="20"/>
        </w:rPr>
        <w:t>s his/her</w:t>
      </w:r>
      <w:r w:rsidR="00CB52BD" w:rsidRPr="00015A48">
        <w:rPr>
          <w:sz w:val="20"/>
          <w:szCs w:val="20"/>
        </w:rPr>
        <w:t xml:space="preserve"> statement of damage, the SPO ordered each office to meticulously review whether</w:t>
      </w:r>
      <w:r w:rsidR="00876692">
        <w:rPr>
          <w:sz w:val="20"/>
          <w:szCs w:val="20"/>
        </w:rPr>
        <w:t xml:space="preserve"> a behavior of</w:t>
      </w:r>
      <w:r w:rsidR="00CB52BD" w:rsidRPr="00015A48">
        <w:rPr>
          <w:sz w:val="20"/>
          <w:szCs w:val="20"/>
        </w:rPr>
        <w:t xml:space="preserve"> </w:t>
      </w:r>
      <w:r w:rsidR="00781EDE">
        <w:rPr>
          <w:sz w:val="20"/>
          <w:szCs w:val="20"/>
        </w:rPr>
        <w:t xml:space="preserve">alleging facts </w:t>
      </w:r>
      <w:r w:rsidR="00483260">
        <w:rPr>
          <w:sz w:val="20"/>
          <w:szCs w:val="20"/>
        </w:rPr>
        <w:t xml:space="preserve">about </w:t>
      </w:r>
      <w:r w:rsidR="00781EDE">
        <w:rPr>
          <w:sz w:val="20"/>
          <w:szCs w:val="20"/>
        </w:rPr>
        <w:t>his/her damage</w:t>
      </w:r>
      <w:r w:rsidR="00CB52BD" w:rsidRPr="00015A48">
        <w:rPr>
          <w:sz w:val="20"/>
          <w:szCs w:val="20"/>
        </w:rPr>
        <w:t xml:space="preserve"> constitutes the grounds for justification (Article 310 of the </w:t>
      </w:r>
      <w:r w:rsidR="00D3683B" w:rsidRPr="00015A48">
        <w:rPr>
          <w:sz w:val="20"/>
          <w:szCs w:val="20"/>
        </w:rPr>
        <w:t>CrA</w:t>
      </w:r>
      <w:r w:rsidR="00CB52BD" w:rsidRPr="00015A48">
        <w:rPr>
          <w:sz w:val="20"/>
          <w:szCs w:val="20"/>
        </w:rPr>
        <w:t>)</w:t>
      </w:r>
      <w:r w:rsidR="00506883" w:rsidRPr="00015A48">
        <w:rPr>
          <w:sz w:val="20"/>
          <w:szCs w:val="20"/>
        </w:rPr>
        <w:t>,</w:t>
      </w:r>
      <w:r w:rsidR="002E50CC">
        <w:rPr>
          <w:sz w:val="20"/>
          <w:szCs w:val="20"/>
        </w:rPr>
        <w:t xml:space="preserve"> for </w:t>
      </w:r>
      <w:r w:rsidR="00A0206A">
        <w:rPr>
          <w:sz w:val="20"/>
          <w:szCs w:val="20"/>
        </w:rPr>
        <w:t xml:space="preserve">sex offense </w:t>
      </w:r>
      <w:r w:rsidR="00781EDE">
        <w:rPr>
          <w:sz w:val="20"/>
          <w:szCs w:val="20"/>
        </w:rPr>
        <w:t>case</w:t>
      </w:r>
      <w:r w:rsidR="002E50CC">
        <w:rPr>
          <w:sz w:val="20"/>
          <w:szCs w:val="20"/>
        </w:rPr>
        <w:t>s</w:t>
      </w:r>
      <w:r w:rsidR="00781EDE">
        <w:rPr>
          <w:sz w:val="20"/>
          <w:szCs w:val="20"/>
        </w:rPr>
        <w:t xml:space="preserve"> </w:t>
      </w:r>
      <w:r w:rsidR="00AC116F">
        <w:rPr>
          <w:sz w:val="20"/>
          <w:szCs w:val="20"/>
        </w:rPr>
        <w:t>related to</w:t>
      </w:r>
      <w:r w:rsidR="00506883" w:rsidRPr="00015A48">
        <w:rPr>
          <w:sz w:val="20"/>
          <w:szCs w:val="20"/>
        </w:rPr>
        <w:t xml:space="preserve"> the Me Too movement</w:t>
      </w:r>
      <w:r w:rsidR="00CB52BD" w:rsidRPr="00015A48">
        <w:rPr>
          <w:sz w:val="20"/>
          <w:szCs w:val="20"/>
        </w:rPr>
        <w:t>.</w:t>
      </w:r>
    </w:p>
    <w:p w14:paraId="2B5123ED" w14:textId="77777777" w:rsidR="00CB52BD" w:rsidRPr="00015A48" w:rsidRDefault="00CB52BD" w:rsidP="00CB52BD">
      <w:pPr>
        <w:wordWrap/>
        <w:spacing w:after="120" w:line="276" w:lineRule="auto"/>
        <w:ind w:left="26"/>
        <w:rPr>
          <w:sz w:val="20"/>
          <w:szCs w:val="20"/>
        </w:rPr>
      </w:pPr>
      <w:r w:rsidRPr="00015A48">
        <w:rPr>
          <w:sz w:val="20"/>
          <w:szCs w:val="20"/>
        </w:rPr>
        <w:t xml:space="preserve"> </w:t>
      </w:r>
    </w:p>
    <w:p w14:paraId="62DC05B9" w14:textId="29EAE8A6" w:rsidR="00CB52BD" w:rsidRPr="00015A48" w:rsidRDefault="00CB52BD" w:rsidP="00CB52BD">
      <w:pPr>
        <w:wordWrap/>
        <w:spacing w:after="120" w:line="276" w:lineRule="auto"/>
        <w:jc w:val="center"/>
        <w:rPr>
          <w:sz w:val="20"/>
          <w:szCs w:val="20"/>
        </w:rPr>
      </w:pPr>
      <w:r w:rsidRPr="00015A48">
        <w:rPr>
          <w:sz w:val="20"/>
          <w:szCs w:val="20"/>
        </w:rPr>
        <w:t>Comment on Article 7 of the National Security Act and</w:t>
      </w:r>
      <w:r w:rsidRPr="00015A48">
        <w:rPr>
          <w:sz w:val="20"/>
          <w:szCs w:val="20"/>
        </w:rPr>
        <w:br/>
        <w:t>Reports of Arbitrary Arrest and Detention under the Act</w:t>
      </w:r>
    </w:p>
    <w:p w14:paraId="2DD4871D" w14:textId="34244D3E"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The Constitutional Court and the Supreme Court recognize the constitutionality and the necessity of Article 7 of the </w:t>
      </w:r>
      <w:r w:rsidR="000C433A" w:rsidRPr="00500A29">
        <w:rPr>
          <w:i/>
          <w:sz w:val="20"/>
          <w:szCs w:val="20"/>
        </w:rPr>
        <w:t>National Security Act</w:t>
      </w:r>
      <w:r w:rsidR="000C433A" w:rsidRPr="00015A48">
        <w:rPr>
          <w:sz w:val="20"/>
          <w:szCs w:val="20"/>
        </w:rPr>
        <w:t xml:space="preserve"> (hereinafter “</w:t>
      </w:r>
      <w:r w:rsidRPr="008B7295">
        <w:rPr>
          <w:sz w:val="20"/>
          <w:szCs w:val="20"/>
        </w:rPr>
        <w:t>NSA</w:t>
      </w:r>
      <w:r w:rsidR="000C433A" w:rsidRPr="00015A48">
        <w:rPr>
          <w:sz w:val="20"/>
          <w:szCs w:val="20"/>
        </w:rPr>
        <w:t>”)</w:t>
      </w:r>
      <w:r w:rsidRPr="00015A48">
        <w:rPr>
          <w:sz w:val="20"/>
          <w:szCs w:val="20"/>
        </w:rPr>
        <w:t xml:space="preserve">. The NSA includes the element of crime that “with the knowledge of the fact that it may endanger the existence and security of the state or democratic fundamental </w:t>
      </w:r>
      <w:r w:rsidRPr="00015A48">
        <w:rPr>
          <w:sz w:val="20"/>
          <w:szCs w:val="20"/>
        </w:rPr>
        <w:lastRenderedPageBreak/>
        <w:t xml:space="preserve">order” and is applied only to the cases </w:t>
      </w:r>
      <w:r w:rsidR="008579AB">
        <w:rPr>
          <w:sz w:val="20"/>
          <w:szCs w:val="20"/>
        </w:rPr>
        <w:t>“</w:t>
      </w:r>
      <w:r w:rsidRPr="00015A48">
        <w:rPr>
          <w:sz w:val="20"/>
          <w:szCs w:val="20"/>
        </w:rPr>
        <w:t>with a clear risk that actually damages the existence and security of the state or democratic fundamental order”</w:t>
      </w:r>
      <w:r w:rsidR="00AF6D0D" w:rsidRPr="00015A48">
        <w:rPr>
          <w:sz w:val="20"/>
          <w:szCs w:val="20"/>
        </w:rPr>
        <w:t xml:space="preserve"> according to the established precedent of the court.</w:t>
      </w:r>
    </w:p>
    <w:p w14:paraId="4D503582" w14:textId="6FB40D07"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Article 1(2) of the NSA stipulates the principle of strict construction and application by prohibiting </w:t>
      </w:r>
      <w:r w:rsidR="002C45B3" w:rsidRPr="00015A48">
        <w:rPr>
          <w:sz w:val="20"/>
          <w:szCs w:val="20"/>
        </w:rPr>
        <w:t>a</w:t>
      </w:r>
      <w:r w:rsidR="00CD5447" w:rsidRPr="00015A48">
        <w:rPr>
          <w:sz w:val="20"/>
          <w:szCs w:val="20"/>
        </w:rPr>
        <w:t>n</w:t>
      </w:r>
      <w:r w:rsidR="002C45B3" w:rsidRPr="00015A48">
        <w:rPr>
          <w:sz w:val="20"/>
          <w:szCs w:val="20"/>
        </w:rPr>
        <w:t xml:space="preserve"> </w:t>
      </w:r>
      <w:r w:rsidR="00CD5447" w:rsidRPr="00015A48">
        <w:rPr>
          <w:sz w:val="20"/>
          <w:szCs w:val="20"/>
        </w:rPr>
        <w:t>overly-</w:t>
      </w:r>
      <w:r w:rsidR="002C45B3" w:rsidRPr="00015A48">
        <w:rPr>
          <w:sz w:val="20"/>
          <w:szCs w:val="20"/>
        </w:rPr>
        <w:t>broad interpretation thereof.</w:t>
      </w:r>
      <w:r w:rsidRPr="00015A48">
        <w:rPr>
          <w:sz w:val="20"/>
          <w:szCs w:val="20"/>
        </w:rPr>
        <w:t xml:space="preserve"> Based on the Act and the precedents</w:t>
      </w:r>
      <w:r w:rsidR="002E3577">
        <w:rPr>
          <w:sz w:val="20"/>
          <w:szCs w:val="20"/>
        </w:rPr>
        <w:t xml:space="preserve"> (CCPR/C/KOR/4, paras. 286-287)</w:t>
      </w:r>
      <w:r w:rsidRPr="00015A48">
        <w:rPr>
          <w:sz w:val="20"/>
          <w:szCs w:val="20"/>
        </w:rPr>
        <w:t>, the Government protects the freedom of expression, assembly</w:t>
      </w:r>
      <w:r w:rsidR="00AC116F">
        <w:rPr>
          <w:sz w:val="20"/>
          <w:szCs w:val="20"/>
        </w:rPr>
        <w:t>,</w:t>
      </w:r>
      <w:r w:rsidRPr="00015A48">
        <w:rPr>
          <w:sz w:val="20"/>
          <w:szCs w:val="20"/>
        </w:rPr>
        <w:t xml:space="preserve"> and publication to the most extent and prevents the occurrence of arbitrary arrest and detention by limitedly applying the act only when there </w:t>
      </w:r>
      <w:r w:rsidR="008579AB">
        <w:rPr>
          <w:rFonts w:hint="eastAsia"/>
          <w:sz w:val="20"/>
          <w:szCs w:val="20"/>
        </w:rPr>
        <w:t>i</w:t>
      </w:r>
      <w:r w:rsidRPr="00015A48">
        <w:rPr>
          <w:sz w:val="20"/>
          <w:szCs w:val="20"/>
        </w:rPr>
        <w:t>s a “clear risk that actually damages democratic fundamental order.” Indeed, the number of cases indicted pursuant to Article 7 of the NSA was 40 in 2015, 17 in 2016, 14 in 2017, 3 in 2018 and 3 in 2019, a 92.5</w:t>
      </w:r>
      <w:r w:rsidR="00AC116F">
        <w:rPr>
          <w:sz w:val="20"/>
          <w:szCs w:val="20"/>
        </w:rPr>
        <w:t>%</w:t>
      </w:r>
      <w:r w:rsidRPr="00015A48">
        <w:rPr>
          <w:sz w:val="20"/>
          <w:szCs w:val="20"/>
        </w:rPr>
        <w:t xml:space="preserve"> decrease for the last five years.</w:t>
      </w:r>
    </w:p>
    <w:p w14:paraId="19218B21" w14:textId="77777777" w:rsidR="00CB52BD" w:rsidRPr="00015A48" w:rsidRDefault="00CB52BD" w:rsidP="00CB52BD">
      <w:pPr>
        <w:wordWrap/>
        <w:spacing w:after="120" w:line="276" w:lineRule="auto"/>
        <w:rPr>
          <w:sz w:val="20"/>
          <w:szCs w:val="20"/>
        </w:rPr>
      </w:pPr>
    </w:p>
    <w:p w14:paraId="36E32EBB" w14:textId="77777777" w:rsidR="00CB52BD" w:rsidRDefault="00CB52BD" w:rsidP="00CB52BD">
      <w:pPr>
        <w:wordWrap/>
        <w:spacing w:after="120" w:line="276" w:lineRule="auto"/>
        <w:jc w:val="center"/>
        <w:rPr>
          <w:sz w:val="20"/>
          <w:szCs w:val="20"/>
        </w:rPr>
      </w:pPr>
      <w:r w:rsidRPr="00015A48">
        <w:rPr>
          <w:sz w:val="20"/>
          <w:szCs w:val="20"/>
        </w:rPr>
        <w:t>ISSUE 23</w:t>
      </w:r>
    </w:p>
    <w:p w14:paraId="33EC03B8" w14:textId="77777777" w:rsidR="009F4056" w:rsidRPr="00015A48" w:rsidRDefault="009F4056" w:rsidP="00CB52BD">
      <w:pPr>
        <w:wordWrap/>
        <w:spacing w:after="120" w:line="276" w:lineRule="auto"/>
        <w:jc w:val="center"/>
        <w:rPr>
          <w:sz w:val="20"/>
          <w:szCs w:val="20"/>
        </w:rPr>
      </w:pPr>
    </w:p>
    <w:p w14:paraId="4484892F" w14:textId="36193CA1" w:rsidR="00CB52BD" w:rsidRPr="00015A48" w:rsidRDefault="00CB52BD" w:rsidP="00CB52BD">
      <w:pPr>
        <w:wordWrap/>
        <w:spacing w:after="120" w:line="276" w:lineRule="auto"/>
        <w:jc w:val="center"/>
        <w:rPr>
          <w:sz w:val="20"/>
          <w:szCs w:val="20"/>
        </w:rPr>
      </w:pPr>
      <w:r w:rsidRPr="00015A48">
        <w:rPr>
          <w:sz w:val="20"/>
          <w:szCs w:val="20"/>
        </w:rPr>
        <w:t>Withdrawal of Reservatio</w:t>
      </w:r>
      <w:r w:rsidR="009F4056">
        <w:rPr>
          <w:sz w:val="20"/>
          <w:szCs w:val="20"/>
        </w:rPr>
        <w:t>n to Article 22 of Covenant and</w:t>
      </w:r>
      <w:r w:rsidRPr="00015A48">
        <w:rPr>
          <w:sz w:val="20"/>
          <w:szCs w:val="20"/>
        </w:rPr>
        <w:br/>
        <w:t>Guarantee of Labor Force including Public Officials to Join Trade Unions</w:t>
      </w:r>
    </w:p>
    <w:p w14:paraId="2B8FB454" w14:textId="6964A6A6"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The Government seeks to address </w:t>
      </w:r>
      <w:r w:rsidR="007E6BCC">
        <w:rPr>
          <w:sz w:val="20"/>
          <w:szCs w:val="20"/>
        </w:rPr>
        <w:t xml:space="preserve">the </w:t>
      </w:r>
      <w:r w:rsidRPr="00015A48">
        <w:rPr>
          <w:sz w:val="20"/>
          <w:szCs w:val="20"/>
        </w:rPr>
        <w:t>restriction</w:t>
      </w:r>
      <w:r w:rsidR="007E6BCC">
        <w:rPr>
          <w:sz w:val="20"/>
          <w:szCs w:val="20"/>
        </w:rPr>
        <w:t>s</w:t>
      </w:r>
      <w:r w:rsidRPr="00015A48">
        <w:rPr>
          <w:sz w:val="20"/>
          <w:szCs w:val="20"/>
        </w:rPr>
        <w:t xml:space="preserve"> on the right of public officials, teachers, etc. to join trade unions under domestic laws</w:t>
      </w:r>
      <w:r w:rsidR="008579AB">
        <w:rPr>
          <w:rFonts w:hint="eastAsia"/>
          <w:sz w:val="20"/>
          <w:szCs w:val="20"/>
        </w:rPr>
        <w:t>,</w:t>
      </w:r>
      <w:r w:rsidRPr="00015A48">
        <w:rPr>
          <w:sz w:val="20"/>
          <w:szCs w:val="20"/>
        </w:rPr>
        <w:t xml:space="preserve"> which hinder</w:t>
      </w:r>
      <w:r w:rsidR="008579AB">
        <w:rPr>
          <w:rFonts w:hint="eastAsia"/>
          <w:sz w:val="20"/>
          <w:szCs w:val="20"/>
        </w:rPr>
        <w:t>ed</w:t>
      </w:r>
      <w:r w:rsidRPr="00015A48">
        <w:rPr>
          <w:sz w:val="20"/>
          <w:szCs w:val="20"/>
        </w:rPr>
        <w:t xml:space="preserve"> the withdrawal of reservation to Article 22 of the Covenant and to strengthen the protection of the rights.</w:t>
      </w:r>
    </w:p>
    <w:p w14:paraId="4305D5B4" w14:textId="77CC7692" w:rsidR="00CB52BD" w:rsidRPr="008579AB" w:rsidRDefault="00CB52BD" w:rsidP="00AF38DB">
      <w:pPr>
        <w:pStyle w:val="a4"/>
        <w:numPr>
          <w:ilvl w:val="0"/>
          <w:numId w:val="2"/>
        </w:numPr>
        <w:wordWrap/>
        <w:spacing w:after="120" w:line="276" w:lineRule="auto"/>
        <w:ind w:leftChars="0"/>
        <w:rPr>
          <w:sz w:val="20"/>
          <w:szCs w:val="20"/>
        </w:rPr>
      </w:pPr>
      <w:r w:rsidRPr="00015A48">
        <w:rPr>
          <w:sz w:val="20"/>
          <w:szCs w:val="20"/>
        </w:rPr>
        <w:t xml:space="preserve">The Government enacted and has enforced the </w:t>
      </w:r>
      <w:r w:rsidRPr="00015A48">
        <w:rPr>
          <w:i/>
          <w:sz w:val="20"/>
          <w:szCs w:val="20"/>
        </w:rPr>
        <w:t>Act on the Establishment, Operation, etc. of Public Officials’ Unions</w:t>
      </w:r>
      <w:r w:rsidRPr="00015A48">
        <w:rPr>
          <w:sz w:val="20"/>
          <w:szCs w:val="20"/>
        </w:rPr>
        <w:t xml:space="preserve"> (hereinafter </w:t>
      </w:r>
      <w:r w:rsidRPr="008579AB">
        <w:rPr>
          <w:sz w:val="20"/>
          <w:szCs w:val="20"/>
        </w:rPr>
        <w:t xml:space="preserve">“APOU”) and the </w:t>
      </w:r>
      <w:r w:rsidRPr="008579AB">
        <w:rPr>
          <w:i/>
          <w:sz w:val="20"/>
          <w:szCs w:val="20"/>
        </w:rPr>
        <w:t>Act on the Establishment, Operation, etc. of Teachers’ Unions</w:t>
      </w:r>
      <w:r w:rsidRPr="008579AB">
        <w:rPr>
          <w:sz w:val="20"/>
          <w:szCs w:val="20"/>
        </w:rPr>
        <w:t xml:space="preserve"> (hereinafter “ATU”) as special acts, in reflection of the fact that public officials are in a special position </w:t>
      </w:r>
      <w:r w:rsidR="00513775">
        <w:rPr>
          <w:sz w:val="20"/>
          <w:szCs w:val="20"/>
        </w:rPr>
        <w:t>taking</w:t>
      </w:r>
      <w:r w:rsidR="00513775" w:rsidRPr="008579AB">
        <w:rPr>
          <w:sz w:val="20"/>
          <w:szCs w:val="20"/>
        </w:rPr>
        <w:t xml:space="preserve"> </w:t>
      </w:r>
      <w:r w:rsidRPr="008579AB">
        <w:rPr>
          <w:sz w:val="20"/>
          <w:szCs w:val="20"/>
        </w:rPr>
        <w:t xml:space="preserve">responsibility for the </w:t>
      </w:r>
      <w:r w:rsidR="00D2079E">
        <w:rPr>
          <w:sz w:val="20"/>
          <w:szCs w:val="20"/>
        </w:rPr>
        <w:t>public</w:t>
      </w:r>
      <w:r w:rsidRPr="008579AB">
        <w:rPr>
          <w:sz w:val="20"/>
          <w:szCs w:val="20"/>
        </w:rPr>
        <w:t xml:space="preserve"> and opinions of various stakeholders on the </w:t>
      </w:r>
      <w:r w:rsidR="00155D03">
        <w:rPr>
          <w:sz w:val="20"/>
          <w:szCs w:val="20"/>
        </w:rPr>
        <w:t>labor rights</w:t>
      </w:r>
      <w:r w:rsidRPr="008579AB">
        <w:rPr>
          <w:sz w:val="20"/>
          <w:szCs w:val="20"/>
        </w:rPr>
        <w:t xml:space="preserve"> of public officials and teachers. The APOU and the ATU have not been applied to (i) public officials</w:t>
      </w:r>
      <w:r w:rsidR="002C45B3" w:rsidRPr="008579AB">
        <w:rPr>
          <w:sz w:val="20"/>
          <w:szCs w:val="20"/>
        </w:rPr>
        <w:t xml:space="preserve"> in grade 5 or higher</w:t>
      </w:r>
      <w:r w:rsidRPr="008579AB">
        <w:rPr>
          <w:sz w:val="20"/>
          <w:szCs w:val="20"/>
        </w:rPr>
        <w:t>, most of whom are included in the scope of employers</w:t>
      </w:r>
      <w:r w:rsidR="007E6BCC">
        <w:rPr>
          <w:sz w:val="20"/>
          <w:szCs w:val="20"/>
        </w:rPr>
        <w:t>,</w:t>
      </w:r>
      <w:r w:rsidRPr="008579AB">
        <w:rPr>
          <w:sz w:val="20"/>
          <w:szCs w:val="20"/>
        </w:rPr>
        <w:t xml:space="preserve"> (ii) fire officers who perform duties directly linked to the lives of persons and are specially required to be under a strict order</w:t>
      </w:r>
      <w:r w:rsidR="007E6BCC">
        <w:rPr>
          <w:sz w:val="20"/>
          <w:szCs w:val="20"/>
        </w:rPr>
        <w:t>,</w:t>
      </w:r>
      <w:r w:rsidRPr="008579AB">
        <w:rPr>
          <w:sz w:val="20"/>
          <w:szCs w:val="20"/>
        </w:rPr>
        <w:t xml:space="preserve"> and (iii) the fired, who are not public officials </w:t>
      </w:r>
      <w:r w:rsidR="003C2FF5" w:rsidRPr="008579AB">
        <w:rPr>
          <w:sz w:val="20"/>
          <w:szCs w:val="20"/>
        </w:rPr>
        <w:t xml:space="preserve">or teachers </w:t>
      </w:r>
      <w:r w:rsidRPr="008579AB">
        <w:rPr>
          <w:sz w:val="20"/>
          <w:szCs w:val="20"/>
        </w:rPr>
        <w:t>in active duty, without working condition to be improved through collective bargaining.</w:t>
      </w:r>
    </w:p>
    <w:p w14:paraId="51E43667" w14:textId="13AABD7C" w:rsidR="00CB52BD" w:rsidRPr="00015A48" w:rsidRDefault="00CB52BD" w:rsidP="00AF38DB">
      <w:pPr>
        <w:pStyle w:val="a4"/>
        <w:numPr>
          <w:ilvl w:val="0"/>
          <w:numId w:val="2"/>
        </w:numPr>
        <w:wordWrap/>
        <w:spacing w:after="120" w:line="276" w:lineRule="auto"/>
        <w:ind w:leftChars="0"/>
        <w:rPr>
          <w:sz w:val="20"/>
          <w:szCs w:val="20"/>
        </w:rPr>
      </w:pPr>
      <w:r w:rsidRPr="008579AB">
        <w:rPr>
          <w:sz w:val="20"/>
          <w:szCs w:val="20"/>
        </w:rPr>
        <w:t xml:space="preserve">Nonetheless, the Government selected the ratification of the ILO Convention as </w:t>
      </w:r>
      <w:r w:rsidR="00D6476D">
        <w:rPr>
          <w:sz w:val="20"/>
          <w:szCs w:val="20"/>
        </w:rPr>
        <w:t>N</w:t>
      </w:r>
      <w:r w:rsidRPr="008579AB">
        <w:rPr>
          <w:sz w:val="20"/>
          <w:szCs w:val="20"/>
        </w:rPr>
        <w:t xml:space="preserve">ational </w:t>
      </w:r>
      <w:r w:rsidR="00D6476D">
        <w:rPr>
          <w:sz w:val="20"/>
          <w:szCs w:val="20"/>
        </w:rPr>
        <w:t>A</w:t>
      </w:r>
      <w:r w:rsidRPr="008579AB">
        <w:rPr>
          <w:sz w:val="20"/>
          <w:szCs w:val="20"/>
        </w:rPr>
        <w:t>genda in 2017, and sought to revise the laws to ratify the Convention on Freedom of Association (Nos. 87 and 98). The Economic, Social</w:t>
      </w:r>
      <w:r w:rsidR="007E6BCC">
        <w:rPr>
          <w:sz w:val="20"/>
          <w:szCs w:val="20"/>
        </w:rPr>
        <w:t>,</w:t>
      </w:r>
      <w:r w:rsidRPr="008579AB">
        <w:rPr>
          <w:sz w:val="20"/>
          <w:szCs w:val="20"/>
        </w:rPr>
        <w:t xml:space="preserve"> and Labor Council (hereinafter “ESLC”)</w:t>
      </w:r>
      <w:r w:rsidR="007E6BCC">
        <w:rPr>
          <w:sz w:val="20"/>
          <w:szCs w:val="20"/>
        </w:rPr>
        <w:t>,</w:t>
      </w:r>
      <w:r w:rsidRPr="008579AB">
        <w:rPr>
          <w:sz w:val="20"/>
          <w:szCs w:val="20"/>
        </w:rPr>
        <w:t xml:space="preserve"> comprised of the </w:t>
      </w:r>
      <w:r w:rsidR="007E6BCC">
        <w:rPr>
          <w:sz w:val="20"/>
          <w:szCs w:val="20"/>
        </w:rPr>
        <w:t>G</w:t>
      </w:r>
      <w:r w:rsidR="00634401">
        <w:rPr>
          <w:sz w:val="20"/>
          <w:szCs w:val="20"/>
        </w:rPr>
        <w:t>overnment</w:t>
      </w:r>
      <w:r w:rsidRPr="008579AB">
        <w:rPr>
          <w:sz w:val="20"/>
          <w:szCs w:val="20"/>
        </w:rPr>
        <w:t>, management</w:t>
      </w:r>
      <w:r w:rsidR="007E6BCC">
        <w:rPr>
          <w:sz w:val="20"/>
          <w:szCs w:val="20"/>
        </w:rPr>
        <w:t>,</w:t>
      </w:r>
      <w:r w:rsidRPr="008579AB">
        <w:rPr>
          <w:sz w:val="20"/>
          <w:szCs w:val="20"/>
        </w:rPr>
        <w:t xml:space="preserve"> and labor</w:t>
      </w:r>
      <w:r w:rsidR="007E6BCC">
        <w:rPr>
          <w:sz w:val="20"/>
          <w:szCs w:val="20"/>
        </w:rPr>
        <w:t>,</w:t>
      </w:r>
      <w:r w:rsidRPr="008579AB">
        <w:rPr>
          <w:sz w:val="20"/>
          <w:szCs w:val="20"/>
        </w:rPr>
        <w:t xml:space="preserve"> led </w:t>
      </w:r>
      <w:r w:rsidR="007E6BCC">
        <w:rPr>
          <w:sz w:val="20"/>
          <w:szCs w:val="20"/>
        </w:rPr>
        <w:t xml:space="preserve">a </w:t>
      </w:r>
      <w:r w:rsidRPr="008579AB">
        <w:rPr>
          <w:sz w:val="20"/>
          <w:szCs w:val="20"/>
        </w:rPr>
        <w:t>social discussion between July 2018 and May 2019</w:t>
      </w:r>
      <w:r w:rsidR="007E6BCC">
        <w:rPr>
          <w:sz w:val="20"/>
          <w:szCs w:val="20"/>
        </w:rPr>
        <w:t>. T</w:t>
      </w:r>
      <w:r w:rsidR="00634401">
        <w:rPr>
          <w:sz w:val="20"/>
          <w:szCs w:val="20"/>
        </w:rPr>
        <w:t>he Government</w:t>
      </w:r>
      <w:r w:rsidRPr="008579AB">
        <w:rPr>
          <w:sz w:val="20"/>
          <w:szCs w:val="20"/>
        </w:rPr>
        <w:t xml:space="preserve"> submitted the agreement on the ratification of the ILO Contention and the amendment of the APOU and the ATU to the National Assembly in</w:t>
      </w:r>
      <w:r w:rsidRPr="00015A48">
        <w:rPr>
          <w:sz w:val="20"/>
          <w:szCs w:val="20"/>
        </w:rPr>
        <w:t xml:space="preserve"> October 2019. The aforesaid amendments, mainly about </w:t>
      </w:r>
      <w:r w:rsidR="00765CC7">
        <w:rPr>
          <w:sz w:val="20"/>
          <w:szCs w:val="20"/>
        </w:rPr>
        <w:t>fulfilling</w:t>
      </w:r>
      <w:r w:rsidR="00765CC7" w:rsidRPr="00015A48">
        <w:rPr>
          <w:sz w:val="20"/>
          <w:szCs w:val="20"/>
        </w:rPr>
        <w:t xml:space="preserve"> </w:t>
      </w:r>
      <w:r w:rsidRPr="00015A48">
        <w:rPr>
          <w:sz w:val="20"/>
          <w:szCs w:val="20"/>
        </w:rPr>
        <w:t xml:space="preserve">the right to assembly of public officials and teachers in </w:t>
      </w:r>
      <w:r w:rsidR="003C2FF5" w:rsidRPr="00015A48">
        <w:rPr>
          <w:sz w:val="20"/>
          <w:szCs w:val="20"/>
        </w:rPr>
        <w:t>compliance with</w:t>
      </w:r>
      <w:r w:rsidRPr="00015A48">
        <w:rPr>
          <w:sz w:val="20"/>
          <w:szCs w:val="20"/>
        </w:rPr>
        <w:t xml:space="preserve"> international </w:t>
      </w:r>
      <w:r w:rsidR="003C2FF5" w:rsidRPr="00015A48">
        <w:rPr>
          <w:sz w:val="20"/>
          <w:szCs w:val="20"/>
        </w:rPr>
        <w:t>norms</w:t>
      </w:r>
      <w:r w:rsidR="00E22EE2">
        <w:rPr>
          <w:sz w:val="20"/>
          <w:szCs w:val="20"/>
        </w:rPr>
        <w:t>,</w:t>
      </w:r>
      <w:r w:rsidRPr="00015A48">
        <w:rPr>
          <w:sz w:val="20"/>
          <w:szCs w:val="20"/>
        </w:rPr>
        <w:t xml:space="preserve"> allow</w:t>
      </w:r>
      <w:r w:rsidR="00E22EE2">
        <w:rPr>
          <w:sz w:val="20"/>
          <w:szCs w:val="20"/>
        </w:rPr>
        <w:t>s</w:t>
      </w:r>
      <w:r w:rsidRPr="00015A48">
        <w:rPr>
          <w:sz w:val="20"/>
          <w:szCs w:val="20"/>
        </w:rPr>
        <w:t xml:space="preserve"> retired public officials, fire officers</w:t>
      </w:r>
      <w:r w:rsidR="007E6BCC">
        <w:rPr>
          <w:sz w:val="20"/>
          <w:szCs w:val="20"/>
        </w:rPr>
        <w:t>,</w:t>
      </w:r>
      <w:r w:rsidRPr="00015A48">
        <w:rPr>
          <w:sz w:val="20"/>
          <w:szCs w:val="20"/>
        </w:rPr>
        <w:t xml:space="preserve"> and college faculty to join unions and delet</w:t>
      </w:r>
      <w:r w:rsidR="00E22EE2">
        <w:rPr>
          <w:sz w:val="20"/>
          <w:szCs w:val="20"/>
        </w:rPr>
        <w:t>es</w:t>
      </w:r>
      <w:r w:rsidRPr="00015A48">
        <w:rPr>
          <w:sz w:val="20"/>
          <w:szCs w:val="20"/>
        </w:rPr>
        <w:t xml:space="preserve"> the restriction on joining union based on </w:t>
      </w:r>
      <w:r w:rsidR="002C7E82">
        <w:rPr>
          <w:sz w:val="20"/>
          <w:szCs w:val="20"/>
        </w:rPr>
        <w:t xml:space="preserve">public officials’ </w:t>
      </w:r>
      <w:r w:rsidRPr="00015A48">
        <w:rPr>
          <w:sz w:val="20"/>
          <w:szCs w:val="20"/>
        </w:rPr>
        <w:t xml:space="preserve">ranks. </w:t>
      </w:r>
      <w:r w:rsidR="003F51B5">
        <w:rPr>
          <w:sz w:val="20"/>
          <w:szCs w:val="20"/>
        </w:rPr>
        <w:t>As a result, the ATU was amended to allow college faculty to establish and join unions.</w:t>
      </w:r>
    </w:p>
    <w:p w14:paraId="3B07E95B" w14:textId="77777777" w:rsidR="00CB52BD" w:rsidRPr="00704F11" w:rsidRDefault="00CB52BD" w:rsidP="00CB52BD">
      <w:pPr>
        <w:wordWrap/>
        <w:spacing w:after="120" w:line="276" w:lineRule="auto"/>
        <w:ind w:left="26"/>
        <w:rPr>
          <w:sz w:val="20"/>
          <w:szCs w:val="20"/>
        </w:rPr>
      </w:pPr>
    </w:p>
    <w:p w14:paraId="39901D07" w14:textId="5330AB0A" w:rsidR="00CB52BD" w:rsidRPr="00015A48" w:rsidRDefault="00CB52BD" w:rsidP="00CB52BD">
      <w:pPr>
        <w:pStyle w:val="a4"/>
        <w:wordWrap/>
        <w:spacing w:after="120" w:line="276" w:lineRule="auto"/>
        <w:ind w:leftChars="0" w:left="426"/>
        <w:jc w:val="center"/>
        <w:rPr>
          <w:sz w:val="20"/>
          <w:szCs w:val="20"/>
        </w:rPr>
      </w:pPr>
      <w:r w:rsidRPr="00015A48">
        <w:rPr>
          <w:sz w:val="20"/>
          <w:szCs w:val="20"/>
        </w:rPr>
        <w:t>Measures Taken to Enable All Sectors of L</w:t>
      </w:r>
      <w:r w:rsidR="009F4056">
        <w:rPr>
          <w:sz w:val="20"/>
          <w:szCs w:val="20"/>
        </w:rPr>
        <w:t>abor Force to Join Trade Unions</w:t>
      </w:r>
      <w:r w:rsidRPr="00015A48">
        <w:rPr>
          <w:sz w:val="20"/>
          <w:szCs w:val="20"/>
        </w:rPr>
        <w:br/>
        <w:t>and to Remove Any Restrictions on Registration of Trade Unions</w:t>
      </w:r>
    </w:p>
    <w:p w14:paraId="68B66EA1" w14:textId="5948D16B"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The Government drafted a bill that </w:t>
      </w:r>
      <w:r w:rsidR="000206EB">
        <w:rPr>
          <w:sz w:val="20"/>
          <w:szCs w:val="20"/>
        </w:rPr>
        <w:t>enables</w:t>
      </w:r>
      <w:r w:rsidRPr="00015A48">
        <w:rPr>
          <w:sz w:val="20"/>
          <w:szCs w:val="20"/>
        </w:rPr>
        <w:t xml:space="preserve"> the unemployed and the fired from private companies </w:t>
      </w:r>
      <w:r w:rsidR="000206EB">
        <w:rPr>
          <w:sz w:val="20"/>
          <w:szCs w:val="20"/>
        </w:rPr>
        <w:t xml:space="preserve">to join </w:t>
      </w:r>
      <w:r w:rsidRPr="00015A48">
        <w:rPr>
          <w:sz w:val="20"/>
          <w:szCs w:val="20"/>
        </w:rPr>
        <w:t>labor unions to the National Assembly in October 2019. It also tries to protect labor rights of specially employed workers</w:t>
      </w:r>
      <w:r w:rsidR="007E6BCC">
        <w:rPr>
          <w:sz w:val="20"/>
          <w:szCs w:val="20"/>
        </w:rPr>
        <w:t xml:space="preserve">, </w:t>
      </w:r>
      <w:r w:rsidR="005E008B" w:rsidRPr="00015A48">
        <w:rPr>
          <w:sz w:val="20"/>
          <w:szCs w:val="20"/>
        </w:rPr>
        <w:t>e.g.</w:t>
      </w:r>
      <w:r w:rsidR="007E6BCC">
        <w:rPr>
          <w:sz w:val="20"/>
          <w:szCs w:val="20"/>
        </w:rPr>
        <w:t>,</w:t>
      </w:r>
      <w:r w:rsidR="005E008B" w:rsidRPr="00015A48">
        <w:rPr>
          <w:sz w:val="20"/>
          <w:szCs w:val="20"/>
        </w:rPr>
        <w:t xml:space="preserve"> gig workers</w:t>
      </w:r>
      <w:r w:rsidR="007E6BCC">
        <w:rPr>
          <w:sz w:val="20"/>
          <w:szCs w:val="20"/>
        </w:rPr>
        <w:t>,</w:t>
      </w:r>
      <w:r w:rsidR="005E008B" w:rsidRPr="00015A48">
        <w:rPr>
          <w:sz w:val="20"/>
          <w:szCs w:val="20"/>
        </w:rPr>
        <w:t xml:space="preserve"> </w:t>
      </w:r>
      <w:r w:rsidRPr="00015A48">
        <w:rPr>
          <w:sz w:val="20"/>
          <w:szCs w:val="20"/>
        </w:rPr>
        <w:t>who have not corresponded to the legal concept of workers as one of</w:t>
      </w:r>
      <w:r w:rsidR="004F097E">
        <w:rPr>
          <w:sz w:val="20"/>
          <w:szCs w:val="20"/>
        </w:rPr>
        <w:t xml:space="preserve"> the</w:t>
      </w:r>
      <w:r w:rsidRPr="00015A48">
        <w:rPr>
          <w:sz w:val="20"/>
          <w:szCs w:val="20"/>
        </w:rPr>
        <w:t xml:space="preserve"> </w:t>
      </w:r>
      <w:r w:rsidR="00B7426C">
        <w:rPr>
          <w:sz w:val="20"/>
          <w:szCs w:val="20"/>
        </w:rPr>
        <w:t>N</w:t>
      </w:r>
      <w:r w:rsidRPr="00015A48">
        <w:rPr>
          <w:sz w:val="20"/>
          <w:szCs w:val="20"/>
        </w:rPr>
        <w:t xml:space="preserve">ational </w:t>
      </w:r>
      <w:r w:rsidR="00001C40">
        <w:rPr>
          <w:sz w:val="20"/>
          <w:szCs w:val="20"/>
        </w:rPr>
        <w:t>Agen</w:t>
      </w:r>
      <w:r w:rsidRPr="00015A48">
        <w:rPr>
          <w:sz w:val="20"/>
          <w:szCs w:val="20"/>
        </w:rPr>
        <w:t xml:space="preserve">da. The Government issued a certificate of establishment to the labor union of delivery </w:t>
      </w:r>
      <w:r w:rsidRPr="00015A48">
        <w:rPr>
          <w:sz w:val="20"/>
          <w:szCs w:val="20"/>
        </w:rPr>
        <w:lastRenderedPageBreak/>
        <w:t xml:space="preserve">service workers, </w:t>
      </w:r>
      <w:r w:rsidR="00D6589F">
        <w:rPr>
          <w:sz w:val="20"/>
          <w:szCs w:val="20"/>
        </w:rPr>
        <w:t xml:space="preserve">a typical example </w:t>
      </w:r>
      <w:r w:rsidRPr="00015A48">
        <w:rPr>
          <w:sz w:val="20"/>
          <w:szCs w:val="20"/>
        </w:rPr>
        <w:t xml:space="preserve">of the specially employed, twice in November 2017 and February 2018, and also issued the one to the union of workers who provide water purifier installation service in April 2019. </w:t>
      </w:r>
      <w:r w:rsidR="00E651EE">
        <w:rPr>
          <w:sz w:val="20"/>
          <w:szCs w:val="20"/>
        </w:rPr>
        <w:t>T</w:t>
      </w:r>
      <w:r w:rsidRPr="00015A48">
        <w:rPr>
          <w:sz w:val="20"/>
          <w:szCs w:val="20"/>
        </w:rPr>
        <w:t xml:space="preserve">he ESLC will </w:t>
      </w:r>
      <w:r w:rsidR="009B4508">
        <w:rPr>
          <w:sz w:val="20"/>
          <w:szCs w:val="20"/>
        </w:rPr>
        <w:t>continue</w:t>
      </w:r>
      <w:r w:rsidRPr="00015A48">
        <w:rPr>
          <w:sz w:val="20"/>
          <w:szCs w:val="20"/>
        </w:rPr>
        <w:t xml:space="preserve"> discussion </w:t>
      </w:r>
      <w:r w:rsidR="00792042">
        <w:rPr>
          <w:sz w:val="20"/>
          <w:szCs w:val="20"/>
        </w:rPr>
        <w:t>on</w:t>
      </w:r>
      <w:r w:rsidRPr="00015A48">
        <w:rPr>
          <w:sz w:val="20"/>
          <w:szCs w:val="20"/>
        </w:rPr>
        <w:t xml:space="preserve"> improv</w:t>
      </w:r>
      <w:r w:rsidR="00792042">
        <w:rPr>
          <w:sz w:val="20"/>
          <w:szCs w:val="20"/>
        </w:rPr>
        <w:t>ing</w:t>
      </w:r>
      <w:r w:rsidRPr="00015A48">
        <w:rPr>
          <w:sz w:val="20"/>
          <w:szCs w:val="20"/>
        </w:rPr>
        <w:t xml:space="preserve"> labor rights of specially employed workers.</w:t>
      </w:r>
    </w:p>
    <w:p w14:paraId="39BF1591" w14:textId="5996CC90" w:rsidR="00CB52BD" w:rsidRPr="00015A48" w:rsidRDefault="00CB52BD" w:rsidP="00AF38DB">
      <w:pPr>
        <w:pStyle w:val="a4"/>
        <w:numPr>
          <w:ilvl w:val="0"/>
          <w:numId w:val="2"/>
        </w:numPr>
        <w:wordWrap/>
        <w:spacing w:after="120" w:line="276" w:lineRule="auto"/>
        <w:ind w:leftChars="0"/>
        <w:rPr>
          <w:sz w:val="20"/>
          <w:szCs w:val="20"/>
        </w:rPr>
      </w:pPr>
      <w:r w:rsidRPr="00015A48">
        <w:rPr>
          <w:sz w:val="20"/>
          <w:szCs w:val="20"/>
        </w:rPr>
        <w:t xml:space="preserve">In the meantime, </w:t>
      </w:r>
      <w:r w:rsidR="00DF7706">
        <w:rPr>
          <w:sz w:val="20"/>
          <w:szCs w:val="20"/>
        </w:rPr>
        <w:t>the labor rights</w:t>
      </w:r>
      <w:r w:rsidRPr="00015A48">
        <w:rPr>
          <w:sz w:val="20"/>
          <w:szCs w:val="20"/>
        </w:rPr>
        <w:t xml:space="preserve"> of foreign workers are also protected regardless of </w:t>
      </w:r>
      <w:r w:rsidR="009A61DF">
        <w:rPr>
          <w:rFonts w:hint="eastAsia"/>
          <w:sz w:val="20"/>
          <w:szCs w:val="20"/>
        </w:rPr>
        <w:t>the legality of their</w:t>
      </w:r>
      <w:r w:rsidRPr="00015A48">
        <w:rPr>
          <w:sz w:val="20"/>
          <w:szCs w:val="20"/>
        </w:rPr>
        <w:t xml:space="preserve"> stay in </w:t>
      </w:r>
      <w:r w:rsidR="007E6BCC">
        <w:rPr>
          <w:sz w:val="20"/>
          <w:szCs w:val="20"/>
        </w:rPr>
        <w:t>the Republic of</w:t>
      </w:r>
      <w:r w:rsidRPr="00015A48">
        <w:rPr>
          <w:sz w:val="20"/>
          <w:szCs w:val="20"/>
        </w:rPr>
        <w:t xml:space="preserve"> Korea. The Supreme Court decided that foreign workers, regardless of their </w:t>
      </w:r>
      <w:r w:rsidR="00B72E6E">
        <w:rPr>
          <w:sz w:val="20"/>
          <w:szCs w:val="20"/>
        </w:rPr>
        <w:t>visa status</w:t>
      </w:r>
      <w:r w:rsidRPr="00015A48">
        <w:rPr>
          <w:sz w:val="20"/>
          <w:szCs w:val="20"/>
        </w:rPr>
        <w:t xml:space="preserve">, may establish or join a labor union in 2015, and the Government accordingly issued a certificate of establishment for a labor union comprised of migrant workers in August 2015. As of now, various migrants’ trade unions including the Seoul-Gyeonggi-Incheon Migrants’ Trade Union, the Migrants’ Trade Union and the Migrants’ Construction Trade Union </w:t>
      </w:r>
      <w:r w:rsidR="00F46C8B">
        <w:rPr>
          <w:sz w:val="20"/>
          <w:szCs w:val="20"/>
        </w:rPr>
        <w:t>are actively</w:t>
      </w:r>
      <w:r w:rsidRPr="00015A48">
        <w:rPr>
          <w:sz w:val="20"/>
          <w:szCs w:val="20"/>
        </w:rPr>
        <w:t xml:space="preserve"> operating.</w:t>
      </w:r>
    </w:p>
    <w:p w14:paraId="72AB37E9" w14:textId="77777777" w:rsidR="00CB52BD" w:rsidRPr="00015A48" w:rsidRDefault="00CB52BD" w:rsidP="00CB52BD">
      <w:pPr>
        <w:pStyle w:val="a4"/>
        <w:wordWrap/>
        <w:spacing w:after="120" w:line="276" w:lineRule="auto"/>
        <w:ind w:leftChars="0" w:left="426"/>
        <w:rPr>
          <w:sz w:val="20"/>
          <w:szCs w:val="20"/>
        </w:rPr>
      </w:pPr>
    </w:p>
    <w:p w14:paraId="23CADB0E" w14:textId="5481CFDF" w:rsidR="00CB52BD" w:rsidRPr="00015A48" w:rsidRDefault="00062F0C" w:rsidP="006549B3">
      <w:pPr>
        <w:wordWrap/>
        <w:spacing w:after="120" w:line="276" w:lineRule="auto"/>
        <w:jc w:val="center"/>
        <w:rPr>
          <w:sz w:val="20"/>
          <w:szCs w:val="20"/>
        </w:rPr>
      </w:pPr>
      <w:r w:rsidRPr="00015A48">
        <w:rPr>
          <w:sz w:val="20"/>
          <w:szCs w:val="20"/>
        </w:rPr>
        <w:t>ISSUE 24</w:t>
      </w:r>
    </w:p>
    <w:p w14:paraId="22DB5CBF" w14:textId="77777777" w:rsidR="00062F0C" w:rsidRPr="00015A48" w:rsidRDefault="00062F0C" w:rsidP="006549B3">
      <w:pPr>
        <w:wordWrap/>
        <w:spacing w:after="120" w:line="276" w:lineRule="auto"/>
        <w:jc w:val="center"/>
        <w:rPr>
          <w:sz w:val="20"/>
          <w:szCs w:val="20"/>
        </w:rPr>
      </w:pPr>
    </w:p>
    <w:p w14:paraId="72A4BBF1" w14:textId="08D9EA58" w:rsidR="001079EE" w:rsidRPr="00015A48" w:rsidRDefault="001079EE" w:rsidP="006549B3">
      <w:pPr>
        <w:wordWrap/>
        <w:spacing w:after="120" w:line="276" w:lineRule="auto"/>
        <w:jc w:val="center"/>
        <w:rPr>
          <w:sz w:val="20"/>
          <w:szCs w:val="20"/>
        </w:rPr>
      </w:pPr>
      <w:r w:rsidRPr="00015A48">
        <w:rPr>
          <w:sz w:val="20"/>
          <w:szCs w:val="20"/>
        </w:rPr>
        <w:t>Dissolution of Political Party and Principle of Proportionality</w:t>
      </w:r>
    </w:p>
    <w:p w14:paraId="677435D1" w14:textId="09329039" w:rsidR="00CB52BD" w:rsidRPr="00015A48" w:rsidRDefault="00EB197D" w:rsidP="00AF38DB">
      <w:pPr>
        <w:pStyle w:val="a4"/>
        <w:numPr>
          <w:ilvl w:val="0"/>
          <w:numId w:val="2"/>
        </w:numPr>
        <w:wordWrap/>
        <w:spacing w:after="120" w:line="276" w:lineRule="auto"/>
        <w:ind w:leftChars="0"/>
        <w:rPr>
          <w:sz w:val="20"/>
          <w:szCs w:val="20"/>
        </w:rPr>
      </w:pPr>
      <w:r w:rsidRPr="00015A48">
        <w:rPr>
          <w:sz w:val="20"/>
          <w:szCs w:val="20"/>
        </w:rPr>
        <w:t xml:space="preserve">Basically, a political party shall be assessed </w:t>
      </w:r>
      <w:r w:rsidR="001047B6">
        <w:rPr>
          <w:rFonts w:hint="eastAsia"/>
          <w:sz w:val="20"/>
          <w:szCs w:val="20"/>
        </w:rPr>
        <w:t>from</w:t>
      </w:r>
      <w:r w:rsidRPr="00015A48">
        <w:rPr>
          <w:sz w:val="20"/>
          <w:szCs w:val="20"/>
        </w:rPr>
        <w:t xml:space="preserve"> election by the </w:t>
      </w:r>
      <w:r w:rsidR="001047B6">
        <w:rPr>
          <w:rFonts w:hint="eastAsia"/>
          <w:sz w:val="20"/>
          <w:szCs w:val="20"/>
        </w:rPr>
        <w:t>people</w:t>
      </w:r>
      <w:r w:rsidRPr="00015A48">
        <w:rPr>
          <w:sz w:val="20"/>
          <w:szCs w:val="20"/>
        </w:rPr>
        <w:t xml:space="preserve"> who </w:t>
      </w:r>
      <w:r w:rsidR="001047B6">
        <w:rPr>
          <w:rFonts w:hint="eastAsia"/>
          <w:sz w:val="20"/>
          <w:szCs w:val="20"/>
        </w:rPr>
        <w:t>are</w:t>
      </w:r>
      <w:r w:rsidRPr="00015A48">
        <w:rPr>
          <w:sz w:val="20"/>
          <w:szCs w:val="20"/>
        </w:rPr>
        <w:t xml:space="preserve"> sovereign, but the Government may bring an action against it in the Constitutional Court, if the purposes or activities of the political party </w:t>
      </w:r>
      <w:r w:rsidR="009A61DF">
        <w:rPr>
          <w:rFonts w:hint="eastAsia"/>
          <w:sz w:val="20"/>
          <w:szCs w:val="20"/>
        </w:rPr>
        <w:t>infringe</w:t>
      </w:r>
      <w:r w:rsidRPr="00015A48">
        <w:rPr>
          <w:sz w:val="20"/>
          <w:szCs w:val="20"/>
        </w:rPr>
        <w:t xml:space="preserve"> the fundamental democratic order (Article 8(4), Article 89, subparagraph 14 of the Constitution). Regarding such an action, the Constitutional Court decided that even if all requirements are fulfilled, a decision to dissolve a political party could be constitutionally justified, only where there is no alternative means</w:t>
      </w:r>
      <w:r w:rsidR="008E2F08" w:rsidRPr="00015A48">
        <w:rPr>
          <w:sz w:val="20"/>
          <w:szCs w:val="20"/>
        </w:rPr>
        <w:t>,</w:t>
      </w:r>
      <w:r w:rsidRPr="00015A48">
        <w:rPr>
          <w:sz w:val="20"/>
          <w:szCs w:val="20"/>
        </w:rPr>
        <w:t xml:space="preserve"> and where social benefit</w:t>
      </w:r>
      <w:r w:rsidR="001047B6">
        <w:rPr>
          <w:rFonts w:hint="eastAsia"/>
          <w:sz w:val="20"/>
          <w:szCs w:val="20"/>
        </w:rPr>
        <w:t>s</w:t>
      </w:r>
      <w:r w:rsidRPr="00015A48">
        <w:rPr>
          <w:sz w:val="20"/>
          <w:szCs w:val="20"/>
        </w:rPr>
        <w:t xml:space="preserve"> that could be gained through such a decision exceed the disadvantage incurred by the decision to dissolve the political party</w:t>
      </w:r>
      <w:r w:rsidR="001047B6">
        <w:rPr>
          <w:rFonts w:hint="eastAsia"/>
          <w:sz w:val="20"/>
          <w:szCs w:val="20"/>
        </w:rPr>
        <w:t>.</w:t>
      </w:r>
      <w:r w:rsidR="008E2F08" w:rsidRPr="00015A48">
        <w:rPr>
          <w:sz w:val="20"/>
          <w:szCs w:val="20"/>
        </w:rPr>
        <w:t xml:space="preserve"> As such, the ROK has the institution under which a political party may be dissolved only as an exceptional and last-resort means, and of which process fully reflects the principle of proportionality.</w:t>
      </w:r>
    </w:p>
    <w:p w14:paraId="70417095" w14:textId="77777777" w:rsidR="00CB52BD" w:rsidRPr="00015A48" w:rsidRDefault="00CB52BD" w:rsidP="001047B6">
      <w:pPr>
        <w:pStyle w:val="a4"/>
        <w:wordWrap/>
        <w:spacing w:after="120" w:line="276" w:lineRule="auto"/>
        <w:ind w:leftChars="0" w:left="851"/>
        <w:rPr>
          <w:sz w:val="20"/>
          <w:szCs w:val="20"/>
        </w:rPr>
      </w:pPr>
    </w:p>
    <w:p w14:paraId="19890648" w14:textId="0D6C96BA" w:rsidR="00CB52BD" w:rsidRPr="00015A48" w:rsidRDefault="00AF414D" w:rsidP="00AF414D">
      <w:pPr>
        <w:wordWrap/>
        <w:spacing w:after="120" w:line="276" w:lineRule="auto"/>
        <w:ind w:left="26"/>
        <w:jc w:val="center"/>
        <w:rPr>
          <w:sz w:val="20"/>
          <w:szCs w:val="20"/>
        </w:rPr>
      </w:pPr>
      <w:r w:rsidRPr="00015A48">
        <w:rPr>
          <w:sz w:val="20"/>
          <w:szCs w:val="20"/>
        </w:rPr>
        <w:t>Prohibition of Teachers’ Unions from Engaging in Political Activity</w:t>
      </w:r>
    </w:p>
    <w:p w14:paraId="38C2BF44" w14:textId="73D3A15D" w:rsidR="00CB52BD" w:rsidRPr="00015A48" w:rsidRDefault="00A11769" w:rsidP="00AF38DB">
      <w:pPr>
        <w:pStyle w:val="a4"/>
        <w:numPr>
          <w:ilvl w:val="0"/>
          <w:numId w:val="2"/>
        </w:numPr>
        <w:wordWrap/>
        <w:spacing w:after="120" w:line="276" w:lineRule="auto"/>
        <w:ind w:leftChars="0"/>
        <w:rPr>
          <w:sz w:val="20"/>
          <w:szCs w:val="20"/>
        </w:rPr>
      </w:pPr>
      <w:r w:rsidRPr="00015A48">
        <w:rPr>
          <w:sz w:val="20"/>
          <w:szCs w:val="20"/>
        </w:rPr>
        <w:t xml:space="preserve">As teachers are required </w:t>
      </w:r>
      <w:r w:rsidR="00660CFE" w:rsidRPr="00015A48">
        <w:rPr>
          <w:sz w:val="20"/>
          <w:szCs w:val="20"/>
        </w:rPr>
        <w:t>to seek independence</w:t>
      </w:r>
      <w:r w:rsidR="005B4D01">
        <w:rPr>
          <w:sz w:val="20"/>
          <w:szCs w:val="20"/>
        </w:rPr>
        <w:t xml:space="preserve"> and</w:t>
      </w:r>
      <w:r w:rsidR="00660CFE" w:rsidRPr="00015A48">
        <w:rPr>
          <w:sz w:val="20"/>
          <w:szCs w:val="20"/>
        </w:rPr>
        <w:t xml:space="preserve"> impartiality in performing their duties, the Constitution and </w:t>
      </w:r>
      <w:r w:rsidR="001047B6">
        <w:rPr>
          <w:rFonts w:hint="eastAsia"/>
          <w:sz w:val="20"/>
          <w:szCs w:val="20"/>
        </w:rPr>
        <w:t>laws</w:t>
      </w:r>
      <w:r w:rsidR="00660CFE" w:rsidRPr="00015A48">
        <w:rPr>
          <w:sz w:val="20"/>
          <w:szCs w:val="20"/>
        </w:rPr>
        <w:t xml:space="preserve"> stipulate political neutrality of education and teachers. Considering that teachers’ political partiality</w:t>
      </w:r>
      <w:r w:rsidR="00921F12">
        <w:rPr>
          <w:sz w:val="20"/>
          <w:szCs w:val="20"/>
        </w:rPr>
        <w:t xml:space="preserve"> may</w:t>
      </w:r>
      <w:r w:rsidR="00660CFE" w:rsidRPr="00015A48">
        <w:rPr>
          <w:sz w:val="20"/>
          <w:szCs w:val="20"/>
        </w:rPr>
        <w:t xml:space="preserve"> affect the right to education of students, as well as their collective expression of political opinion </w:t>
      </w:r>
      <w:r w:rsidR="000B42FA">
        <w:rPr>
          <w:sz w:val="20"/>
          <w:szCs w:val="20"/>
        </w:rPr>
        <w:t>may have</w:t>
      </w:r>
      <w:r w:rsidR="00660CFE" w:rsidRPr="00015A48">
        <w:rPr>
          <w:sz w:val="20"/>
          <w:szCs w:val="20"/>
        </w:rPr>
        <w:t xml:space="preserve"> a great ripple effect, </w:t>
      </w:r>
      <w:r w:rsidR="009279C0">
        <w:rPr>
          <w:sz w:val="20"/>
          <w:szCs w:val="20"/>
        </w:rPr>
        <w:t xml:space="preserve">fully </w:t>
      </w:r>
      <w:r w:rsidR="00660CFE" w:rsidRPr="00015A48">
        <w:rPr>
          <w:sz w:val="20"/>
          <w:szCs w:val="20"/>
        </w:rPr>
        <w:t xml:space="preserve">allowing political activities of teachers’ unions </w:t>
      </w:r>
      <w:r w:rsidR="003F7531" w:rsidRPr="00015A48">
        <w:rPr>
          <w:sz w:val="20"/>
          <w:szCs w:val="20"/>
        </w:rPr>
        <w:t>may</w:t>
      </w:r>
      <w:r w:rsidR="00660CFE" w:rsidRPr="00015A48">
        <w:rPr>
          <w:sz w:val="20"/>
          <w:szCs w:val="20"/>
        </w:rPr>
        <w:t xml:space="preserve"> disrupt </w:t>
      </w:r>
      <w:r w:rsidR="003F7531" w:rsidRPr="00015A48">
        <w:rPr>
          <w:sz w:val="20"/>
          <w:szCs w:val="20"/>
        </w:rPr>
        <w:t xml:space="preserve">the </w:t>
      </w:r>
      <w:r w:rsidR="00660CFE" w:rsidRPr="00015A48">
        <w:rPr>
          <w:sz w:val="20"/>
          <w:szCs w:val="20"/>
        </w:rPr>
        <w:t>political neutrality of education.</w:t>
      </w:r>
    </w:p>
    <w:p w14:paraId="223055A4" w14:textId="77777777" w:rsidR="00CB52BD" w:rsidRPr="00015A48" w:rsidRDefault="00CB52BD" w:rsidP="00D47EBF">
      <w:pPr>
        <w:wordWrap/>
        <w:spacing w:after="120" w:line="276" w:lineRule="auto"/>
        <w:ind w:left="26"/>
        <w:rPr>
          <w:sz w:val="20"/>
          <w:szCs w:val="20"/>
        </w:rPr>
      </w:pPr>
    </w:p>
    <w:p w14:paraId="3352486D" w14:textId="059C7E29" w:rsidR="00CB52BD" w:rsidRPr="00015A48" w:rsidRDefault="00AF414D" w:rsidP="00131ADF">
      <w:pPr>
        <w:wordWrap/>
        <w:spacing w:after="120" w:line="276" w:lineRule="auto"/>
        <w:ind w:left="26"/>
        <w:jc w:val="center"/>
        <w:rPr>
          <w:sz w:val="20"/>
          <w:szCs w:val="20"/>
        </w:rPr>
      </w:pPr>
      <w:r w:rsidRPr="00015A48">
        <w:rPr>
          <w:sz w:val="20"/>
          <w:szCs w:val="20"/>
        </w:rPr>
        <w:t>Denying of Right to Vote to Persons Sentenced to Imprisonment</w:t>
      </w:r>
    </w:p>
    <w:p w14:paraId="7CA11633" w14:textId="18E251A4" w:rsidR="00D47EBF" w:rsidRPr="00015A48" w:rsidRDefault="003A459A" w:rsidP="00AF38DB">
      <w:pPr>
        <w:pStyle w:val="a4"/>
        <w:numPr>
          <w:ilvl w:val="0"/>
          <w:numId w:val="2"/>
        </w:numPr>
        <w:wordWrap/>
        <w:spacing w:after="120" w:line="276" w:lineRule="auto"/>
        <w:ind w:leftChars="0"/>
        <w:rPr>
          <w:sz w:val="20"/>
          <w:szCs w:val="20"/>
        </w:rPr>
      </w:pPr>
      <w:r>
        <w:rPr>
          <w:sz w:val="20"/>
          <w:szCs w:val="20"/>
        </w:rPr>
        <w:t>T</w:t>
      </w:r>
      <w:r w:rsidR="00D47EBF" w:rsidRPr="00015A48">
        <w:rPr>
          <w:sz w:val="20"/>
          <w:szCs w:val="20"/>
        </w:rPr>
        <w:t xml:space="preserve">he </w:t>
      </w:r>
      <w:r w:rsidR="00D47EBF" w:rsidRPr="00015A48">
        <w:rPr>
          <w:i/>
          <w:sz w:val="20"/>
          <w:szCs w:val="20"/>
        </w:rPr>
        <w:t>Public Official Election Act</w:t>
      </w:r>
      <w:r w:rsidR="00D47EBF" w:rsidRPr="00015A48">
        <w:rPr>
          <w:sz w:val="20"/>
          <w:szCs w:val="20"/>
        </w:rPr>
        <w:t xml:space="preserve"> (hereinafter “</w:t>
      </w:r>
      <w:r w:rsidR="00D47EBF" w:rsidRPr="005B75C2">
        <w:rPr>
          <w:sz w:val="20"/>
          <w:szCs w:val="20"/>
        </w:rPr>
        <w:t>POEA</w:t>
      </w:r>
      <w:r w:rsidR="00D47EBF" w:rsidRPr="00015A48">
        <w:rPr>
          <w:sz w:val="20"/>
          <w:szCs w:val="20"/>
        </w:rPr>
        <w:t>”) disfranchises a person who is sentenced to imprisonment with or without prison labor for at least one year but whose sentence execution has not been terminated nor decided to be exempted</w:t>
      </w:r>
      <w:r w:rsidR="005B75C2">
        <w:rPr>
          <w:rFonts w:hint="eastAsia"/>
          <w:sz w:val="20"/>
          <w:szCs w:val="20"/>
        </w:rPr>
        <w:t>.</w:t>
      </w:r>
    </w:p>
    <w:p w14:paraId="14DD946F" w14:textId="776CEA0A" w:rsidR="00781BE7" w:rsidRPr="00015A48" w:rsidRDefault="00781BE7" w:rsidP="00AF38DB">
      <w:pPr>
        <w:pStyle w:val="a4"/>
        <w:numPr>
          <w:ilvl w:val="0"/>
          <w:numId w:val="2"/>
        </w:numPr>
        <w:wordWrap/>
        <w:spacing w:after="120" w:line="276" w:lineRule="auto"/>
        <w:ind w:leftChars="0"/>
        <w:rPr>
          <w:sz w:val="20"/>
          <w:szCs w:val="20"/>
        </w:rPr>
      </w:pPr>
      <w:r w:rsidRPr="00015A48">
        <w:rPr>
          <w:sz w:val="20"/>
          <w:szCs w:val="20"/>
        </w:rPr>
        <w:t xml:space="preserve">The current POEA only temporarily restricts the right to vote only for those sentenced to imprisonment for at least a year. The provision was improved as the current one in 2015 </w:t>
      </w:r>
      <w:r w:rsidR="005B75C2">
        <w:rPr>
          <w:rFonts w:hint="eastAsia"/>
          <w:sz w:val="20"/>
          <w:szCs w:val="20"/>
        </w:rPr>
        <w:t>after</w:t>
      </w:r>
      <w:r w:rsidRPr="00015A48">
        <w:rPr>
          <w:sz w:val="20"/>
          <w:szCs w:val="20"/>
        </w:rPr>
        <w:t xml:space="preserve"> the Constitutional Court had decided nonconformity to the Constitution on the former POEA which had completely and uniformly restricted the right to vote of prisoners</w:t>
      </w:r>
      <w:r w:rsidR="00BA7D1A">
        <w:rPr>
          <w:sz w:val="20"/>
          <w:szCs w:val="20"/>
        </w:rPr>
        <w:t>, through a thorough</w:t>
      </w:r>
      <w:r w:rsidR="00BA7D1A" w:rsidRPr="00015A48">
        <w:rPr>
          <w:sz w:val="20"/>
          <w:szCs w:val="20"/>
        </w:rPr>
        <w:t xml:space="preserve"> discussion at the National Assembly</w:t>
      </w:r>
      <w:r w:rsidR="00BA7D1A">
        <w:rPr>
          <w:sz w:val="20"/>
          <w:szCs w:val="20"/>
        </w:rPr>
        <w:t>.</w:t>
      </w:r>
      <w:r w:rsidRPr="00015A48">
        <w:rPr>
          <w:sz w:val="20"/>
          <w:szCs w:val="20"/>
        </w:rPr>
        <w:t xml:space="preserve"> </w:t>
      </w:r>
      <w:r w:rsidR="007B3C57">
        <w:rPr>
          <w:sz w:val="20"/>
          <w:szCs w:val="20"/>
        </w:rPr>
        <w:t xml:space="preserve">It also needs to be considered that </w:t>
      </w:r>
      <w:r w:rsidRPr="00015A48">
        <w:rPr>
          <w:sz w:val="20"/>
          <w:szCs w:val="20"/>
        </w:rPr>
        <w:t xml:space="preserve">the judges in the ROK </w:t>
      </w:r>
      <w:r w:rsidR="00CE0CBC">
        <w:rPr>
          <w:sz w:val="20"/>
          <w:szCs w:val="20"/>
        </w:rPr>
        <w:t>decides</w:t>
      </w:r>
      <w:r w:rsidR="00CE0CBC" w:rsidRPr="00015A48">
        <w:rPr>
          <w:sz w:val="20"/>
          <w:szCs w:val="20"/>
        </w:rPr>
        <w:t xml:space="preserve"> </w:t>
      </w:r>
      <w:r w:rsidRPr="00015A48">
        <w:rPr>
          <w:sz w:val="20"/>
          <w:szCs w:val="20"/>
        </w:rPr>
        <w:t xml:space="preserve">a term of imprisonment </w:t>
      </w:r>
      <w:r w:rsidR="00163F24">
        <w:rPr>
          <w:sz w:val="20"/>
          <w:szCs w:val="20"/>
        </w:rPr>
        <w:t xml:space="preserve">strictly </w:t>
      </w:r>
      <w:r w:rsidRPr="00015A48">
        <w:rPr>
          <w:sz w:val="20"/>
          <w:szCs w:val="20"/>
        </w:rPr>
        <w:t>grounded on the laws and the Sentencing Guidelines deliberated by the independent Sentencing Commission.</w:t>
      </w:r>
      <w:r w:rsidR="00FB443B">
        <w:rPr>
          <w:sz w:val="20"/>
          <w:szCs w:val="20"/>
        </w:rPr>
        <w:t xml:space="preserve"> </w:t>
      </w:r>
      <w:r w:rsidR="00C3701D">
        <w:rPr>
          <w:sz w:val="20"/>
          <w:szCs w:val="20"/>
        </w:rPr>
        <w:t>Thus</w:t>
      </w:r>
      <w:r w:rsidR="005B4D01">
        <w:rPr>
          <w:sz w:val="20"/>
          <w:szCs w:val="20"/>
        </w:rPr>
        <w:t>,</w:t>
      </w:r>
      <w:r w:rsidR="00C3701D">
        <w:rPr>
          <w:sz w:val="20"/>
          <w:szCs w:val="20"/>
        </w:rPr>
        <w:t xml:space="preserve"> </w:t>
      </w:r>
      <w:r w:rsidR="00A57789">
        <w:rPr>
          <w:sz w:val="20"/>
          <w:szCs w:val="20"/>
        </w:rPr>
        <w:t>t</w:t>
      </w:r>
      <w:r w:rsidR="00FB443B" w:rsidRPr="00015A48">
        <w:rPr>
          <w:sz w:val="20"/>
          <w:szCs w:val="20"/>
        </w:rPr>
        <w:t xml:space="preserve">he Government observes that </w:t>
      </w:r>
      <w:r w:rsidR="00A57789">
        <w:rPr>
          <w:sz w:val="20"/>
          <w:szCs w:val="20"/>
        </w:rPr>
        <w:t>the current POEA</w:t>
      </w:r>
      <w:r w:rsidR="005B4D01">
        <w:rPr>
          <w:sz w:val="20"/>
          <w:szCs w:val="20"/>
        </w:rPr>
        <w:t>,</w:t>
      </w:r>
      <w:r w:rsidR="00A57789">
        <w:rPr>
          <w:sz w:val="20"/>
          <w:szCs w:val="20"/>
        </w:rPr>
        <w:t xml:space="preserve"> which only temporarily restricts the right to vote based on the sentence</w:t>
      </w:r>
      <w:r w:rsidR="005B4D01">
        <w:rPr>
          <w:sz w:val="20"/>
          <w:szCs w:val="20"/>
        </w:rPr>
        <w:t>,</w:t>
      </w:r>
      <w:r w:rsidR="00A57789">
        <w:rPr>
          <w:sz w:val="20"/>
          <w:szCs w:val="20"/>
        </w:rPr>
        <w:t xml:space="preserve"> </w:t>
      </w:r>
      <w:r w:rsidR="00FB443B" w:rsidRPr="00015A48">
        <w:rPr>
          <w:sz w:val="20"/>
          <w:szCs w:val="20"/>
        </w:rPr>
        <w:t>has reasonable grounds and is deemed not as an unjustifiable restriction.</w:t>
      </w:r>
    </w:p>
    <w:p w14:paraId="42644B8B" w14:textId="7073F726" w:rsidR="00CB52BD" w:rsidRPr="00015A48" w:rsidRDefault="00B84803" w:rsidP="00AF38DB">
      <w:pPr>
        <w:pStyle w:val="a4"/>
        <w:numPr>
          <w:ilvl w:val="0"/>
          <w:numId w:val="2"/>
        </w:numPr>
        <w:wordWrap/>
        <w:spacing w:after="120" w:line="276" w:lineRule="auto"/>
        <w:ind w:leftChars="0"/>
        <w:rPr>
          <w:sz w:val="20"/>
          <w:szCs w:val="20"/>
        </w:rPr>
      </w:pPr>
      <w:r w:rsidRPr="00015A48">
        <w:rPr>
          <w:sz w:val="20"/>
          <w:szCs w:val="20"/>
        </w:rPr>
        <w:lastRenderedPageBreak/>
        <w:t xml:space="preserve">The National Election Commission continues to pay attention to the recommendations by international </w:t>
      </w:r>
      <w:r w:rsidR="000A3EC7">
        <w:rPr>
          <w:sz w:val="20"/>
          <w:szCs w:val="20"/>
        </w:rPr>
        <w:t>institutions</w:t>
      </w:r>
      <w:r w:rsidRPr="00015A48">
        <w:rPr>
          <w:sz w:val="20"/>
          <w:szCs w:val="20"/>
        </w:rPr>
        <w:t xml:space="preserve"> and will submit an amendment opinion of the POEA</w:t>
      </w:r>
      <w:r w:rsidR="00526F29">
        <w:rPr>
          <w:sz w:val="20"/>
          <w:szCs w:val="20"/>
        </w:rPr>
        <w:t>,</w:t>
      </w:r>
      <w:r w:rsidRPr="00015A48">
        <w:rPr>
          <w:sz w:val="20"/>
          <w:szCs w:val="20"/>
        </w:rPr>
        <w:t xml:space="preserve"> if necessary.</w:t>
      </w:r>
    </w:p>
    <w:p w14:paraId="1CB2F368" w14:textId="77777777" w:rsidR="00CB52BD" w:rsidRDefault="00CB52BD" w:rsidP="00B84803">
      <w:pPr>
        <w:wordWrap/>
        <w:spacing w:after="120" w:line="276" w:lineRule="auto"/>
        <w:ind w:left="26"/>
        <w:rPr>
          <w:sz w:val="20"/>
          <w:szCs w:val="20"/>
        </w:rPr>
      </w:pPr>
    </w:p>
    <w:p w14:paraId="5CDA5094" w14:textId="3D62C6F0" w:rsidR="005B75C2" w:rsidRDefault="005B75C2" w:rsidP="00500A29">
      <w:pPr>
        <w:wordWrap/>
        <w:spacing w:after="120" w:line="276" w:lineRule="auto"/>
        <w:ind w:left="26"/>
        <w:jc w:val="center"/>
        <w:rPr>
          <w:sz w:val="20"/>
          <w:szCs w:val="20"/>
        </w:rPr>
      </w:pPr>
      <w:r>
        <w:rPr>
          <w:rFonts w:hint="eastAsia"/>
          <w:sz w:val="20"/>
          <w:szCs w:val="20"/>
        </w:rPr>
        <w:t xml:space="preserve">Denying </w:t>
      </w:r>
      <w:r w:rsidR="00526F29">
        <w:rPr>
          <w:sz w:val="20"/>
          <w:szCs w:val="20"/>
        </w:rPr>
        <w:t>the</w:t>
      </w:r>
      <w:r>
        <w:rPr>
          <w:rFonts w:hint="eastAsia"/>
          <w:sz w:val="20"/>
          <w:szCs w:val="20"/>
        </w:rPr>
        <w:t xml:space="preserve"> Right to Vote to Persons Sentenced</w:t>
      </w:r>
      <w:r w:rsidR="002E759D">
        <w:rPr>
          <w:rFonts w:hint="eastAsia"/>
          <w:sz w:val="20"/>
          <w:szCs w:val="20"/>
        </w:rPr>
        <w:t xml:space="preserve"> to Medical Treatment and Custod</w:t>
      </w:r>
      <w:r>
        <w:rPr>
          <w:rFonts w:hint="eastAsia"/>
          <w:sz w:val="20"/>
          <w:szCs w:val="20"/>
        </w:rPr>
        <w:t>y</w:t>
      </w:r>
    </w:p>
    <w:p w14:paraId="495D64D9" w14:textId="11047E51" w:rsidR="002E759D" w:rsidRDefault="006A7782" w:rsidP="006A7782">
      <w:pPr>
        <w:pStyle w:val="a4"/>
        <w:numPr>
          <w:ilvl w:val="0"/>
          <w:numId w:val="2"/>
        </w:numPr>
        <w:wordWrap/>
        <w:spacing w:after="120" w:line="276" w:lineRule="auto"/>
        <w:ind w:leftChars="0"/>
        <w:rPr>
          <w:sz w:val="20"/>
          <w:szCs w:val="20"/>
        </w:rPr>
      </w:pPr>
      <w:r>
        <w:rPr>
          <w:sz w:val="20"/>
          <w:szCs w:val="20"/>
        </w:rPr>
        <w:t xml:space="preserve">According to the Act on Medical Treatment and Custody, </w:t>
      </w:r>
      <w:r w:rsidR="00CE6B22">
        <w:rPr>
          <w:sz w:val="20"/>
          <w:szCs w:val="20"/>
        </w:rPr>
        <w:t xml:space="preserve">the </w:t>
      </w:r>
      <w:r>
        <w:rPr>
          <w:sz w:val="20"/>
          <w:szCs w:val="20"/>
        </w:rPr>
        <w:t xml:space="preserve">right to vote under medical treatment and custody shall be </w:t>
      </w:r>
      <w:r w:rsidR="008550E0">
        <w:rPr>
          <w:sz w:val="20"/>
          <w:szCs w:val="20"/>
        </w:rPr>
        <w:t xml:space="preserve">suspended until the custody terminates. </w:t>
      </w:r>
      <w:r w:rsidR="00C34A57">
        <w:rPr>
          <w:sz w:val="20"/>
          <w:szCs w:val="20"/>
        </w:rPr>
        <w:t xml:space="preserve">To observe whether such </w:t>
      </w:r>
      <w:r w:rsidR="00CE6B22">
        <w:rPr>
          <w:sz w:val="20"/>
          <w:szCs w:val="20"/>
        </w:rPr>
        <w:t xml:space="preserve">a </w:t>
      </w:r>
      <w:r w:rsidR="00C34A57">
        <w:rPr>
          <w:sz w:val="20"/>
          <w:szCs w:val="20"/>
        </w:rPr>
        <w:t xml:space="preserve">restriction is justifiable, it shall be noted that </w:t>
      </w:r>
      <w:r w:rsidR="006958E0">
        <w:rPr>
          <w:sz w:val="20"/>
          <w:szCs w:val="20"/>
        </w:rPr>
        <w:t>the pers</w:t>
      </w:r>
      <w:r w:rsidR="00AC1DEB">
        <w:rPr>
          <w:sz w:val="20"/>
          <w:szCs w:val="20"/>
        </w:rPr>
        <w:t>ons</w:t>
      </w:r>
      <w:r w:rsidR="002E759D">
        <w:rPr>
          <w:rFonts w:hint="eastAsia"/>
          <w:sz w:val="20"/>
          <w:szCs w:val="20"/>
        </w:rPr>
        <w:t xml:space="preserve"> </w:t>
      </w:r>
      <w:r w:rsidR="002E759D">
        <w:rPr>
          <w:sz w:val="20"/>
          <w:szCs w:val="20"/>
        </w:rPr>
        <w:t>sentenced</w:t>
      </w:r>
      <w:r w:rsidR="002E759D">
        <w:rPr>
          <w:rFonts w:hint="eastAsia"/>
          <w:sz w:val="20"/>
          <w:szCs w:val="20"/>
        </w:rPr>
        <w:t xml:space="preserve"> to medical treatment and c</w:t>
      </w:r>
      <w:r w:rsidR="002D7345">
        <w:rPr>
          <w:rFonts w:hint="eastAsia"/>
          <w:sz w:val="20"/>
          <w:szCs w:val="20"/>
        </w:rPr>
        <w:t>ustody are</w:t>
      </w:r>
      <w:r w:rsidR="002E759D">
        <w:rPr>
          <w:rFonts w:hint="eastAsia"/>
          <w:sz w:val="20"/>
          <w:szCs w:val="20"/>
        </w:rPr>
        <w:t xml:space="preserve"> those who had committed a felony and</w:t>
      </w:r>
      <w:r w:rsidR="002D7345">
        <w:rPr>
          <w:rFonts w:hint="eastAsia"/>
          <w:sz w:val="20"/>
          <w:szCs w:val="20"/>
        </w:rPr>
        <w:t xml:space="preserve"> </w:t>
      </w:r>
      <w:r w:rsidR="002E759D">
        <w:rPr>
          <w:rFonts w:hint="eastAsia"/>
          <w:sz w:val="20"/>
          <w:szCs w:val="20"/>
        </w:rPr>
        <w:t xml:space="preserve">were sentenced to </w:t>
      </w:r>
      <w:r w:rsidR="00557AB3">
        <w:rPr>
          <w:sz w:val="20"/>
          <w:szCs w:val="20"/>
        </w:rPr>
        <w:t>the</w:t>
      </w:r>
      <w:r w:rsidR="002E759D">
        <w:rPr>
          <w:rFonts w:hint="eastAsia"/>
          <w:sz w:val="20"/>
          <w:szCs w:val="20"/>
        </w:rPr>
        <w:t xml:space="preserve"> disposition </w:t>
      </w:r>
      <w:r w:rsidR="002D7345">
        <w:rPr>
          <w:rFonts w:hint="eastAsia"/>
          <w:sz w:val="20"/>
          <w:szCs w:val="20"/>
        </w:rPr>
        <w:t xml:space="preserve">given their </w:t>
      </w:r>
      <w:r w:rsidR="00A01C55">
        <w:rPr>
          <w:sz w:val="20"/>
          <w:szCs w:val="20"/>
        </w:rPr>
        <w:t>mental abnormalities</w:t>
      </w:r>
      <w:r w:rsidR="002D7345">
        <w:rPr>
          <w:rFonts w:hint="eastAsia"/>
          <w:sz w:val="20"/>
          <w:szCs w:val="20"/>
        </w:rPr>
        <w:t xml:space="preserve">. </w:t>
      </w:r>
      <w:r w:rsidR="00944E5C">
        <w:rPr>
          <w:sz w:val="20"/>
          <w:szCs w:val="20"/>
        </w:rPr>
        <w:t>However the</w:t>
      </w:r>
      <w:r w:rsidR="002D7345">
        <w:rPr>
          <w:rFonts w:hint="eastAsia"/>
          <w:sz w:val="20"/>
          <w:szCs w:val="20"/>
        </w:rPr>
        <w:t xml:space="preserve"> MOJ </w:t>
      </w:r>
      <w:r w:rsidR="006B3EEE">
        <w:rPr>
          <w:sz w:val="20"/>
          <w:szCs w:val="20"/>
        </w:rPr>
        <w:t>understands</w:t>
      </w:r>
      <w:r w:rsidR="002D7345">
        <w:rPr>
          <w:rFonts w:hint="eastAsia"/>
          <w:sz w:val="20"/>
          <w:szCs w:val="20"/>
        </w:rPr>
        <w:t xml:space="preserve"> </w:t>
      </w:r>
      <w:r w:rsidR="007D0440">
        <w:rPr>
          <w:sz w:val="20"/>
          <w:szCs w:val="20"/>
        </w:rPr>
        <w:t>that</w:t>
      </w:r>
      <w:r w:rsidR="00B26E1E">
        <w:rPr>
          <w:rFonts w:hint="eastAsia"/>
          <w:sz w:val="20"/>
          <w:szCs w:val="20"/>
        </w:rPr>
        <w:t xml:space="preserve"> </w:t>
      </w:r>
      <w:r w:rsidR="002D7345">
        <w:rPr>
          <w:rFonts w:hint="eastAsia"/>
          <w:sz w:val="20"/>
          <w:szCs w:val="20"/>
        </w:rPr>
        <w:t xml:space="preserve">the </w:t>
      </w:r>
      <w:r w:rsidR="007549BC">
        <w:rPr>
          <w:rFonts w:hint="eastAsia"/>
          <w:sz w:val="20"/>
          <w:szCs w:val="20"/>
        </w:rPr>
        <w:t>view</w:t>
      </w:r>
      <w:r w:rsidR="002D7345">
        <w:rPr>
          <w:rFonts w:hint="eastAsia"/>
          <w:sz w:val="20"/>
          <w:szCs w:val="20"/>
        </w:rPr>
        <w:t xml:space="preserve"> that restoring the</w:t>
      </w:r>
      <w:r w:rsidR="007549BC">
        <w:rPr>
          <w:rFonts w:hint="eastAsia"/>
          <w:sz w:val="20"/>
          <w:szCs w:val="20"/>
        </w:rPr>
        <w:t>ir</w:t>
      </w:r>
      <w:r w:rsidR="002D7345">
        <w:rPr>
          <w:rFonts w:hint="eastAsia"/>
          <w:sz w:val="20"/>
          <w:szCs w:val="20"/>
        </w:rPr>
        <w:t xml:space="preserve"> right to vote may help their return to society</w:t>
      </w:r>
      <w:r w:rsidR="007549BC">
        <w:rPr>
          <w:rFonts w:hint="eastAsia"/>
          <w:sz w:val="20"/>
          <w:szCs w:val="20"/>
        </w:rPr>
        <w:t xml:space="preserve"> </w:t>
      </w:r>
      <w:r w:rsidR="007D0440">
        <w:rPr>
          <w:sz w:val="20"/>
          <w:szCs w:val="20"/>
        </w:rPr>
        <w:t xml:space="preserve">has </w:t>
      </w:r>
      <w:r w:rsidR="009105BD">
        <w:rPr>
          <w:sz w:val="20"/>
          <w:szCs w:val="20"/>
        </w:rPr>
        <w:t>its reason</w:t>
      </w:r>
      <w:r w:rsidR="007D0440">
        <w:rPr>
          <w:sz w:val="20"/>
          <w:szCs w:val="20"/>
        </w:rPr>
        <w:t>,</w:t>
      </w:r>
      <w:r w:rsidR="005D7FA8">
        <w:rPr>
          <w:sz w:val="20"/>
          <w:szCs w:val="20"/>
        </w:rPr>
        <w:t xml:space="preserve"> and </w:t>
      </w:r>
      <w:r w:rsidR="007549BC">
        <w:rPr>
          <w:rFonts w:hint="eastAsia"/>
          <w:sz w:val="20"/>
          <w:szCs w:val="20"/>
        </w:rPr>
        <w:t>see</w:t>
      </w:r>
      <w:r w:rsidR="00B26E1E">
        <w:rPr>
          <w:rFonts w:hint="eastAsia"/>
          <w:sz w:val="20"/>
          <w:szCs w:val="20"/>
        </w:rPr>
        <w:t>s</w:t>
      </w:r>
      <w:r w:rsidR="007549BC">
        <w:rPr>
          <w:rFonts w:hint="eastAsia"/>
          <w:sz w:val="20"/>
          <w:szCs w:val="20"/>
        </w:rPr>
        <w:t xml:space="preserve"> the necessity of an in-depth discussion</w:t>
      </w:r>
      <w:r w:rsidR="000B236B">
        <w:rPr>
          <w:sz w:val="20"/>
          <w:szCs w:val="20"/>
        </w:rPr>
        <w:t>.</w:t>
      </w:r>
    </w:p>
    <w:p w14:paraId="174BD523" w14:textId="77777777" w:rsidR="007549BC" w:rsidRPr="006958E0" w:rsidRDefault="007549BC" w:rsidP="00500A29">
      <w:pPr>
        <w:wordWrap/>
        <w:spacing w:after="120" w:line="276" w:lineRule="auto"/>
        <w:rPr>
          <w:sz w:val="20"/>
          <w:szCs w:val="20"/>
        </w:rPr>
      </w:pPr>
    </w:p>
    <w:p w14:paraId="1CFAE48B" w14:textId="3DCDEC22" w:rsidR="00CB52BD" w:rsidRDefault="00131ADF" w:rsidP="00131ADF">
      <w:pPr>
        <w:wordWrap/>
        <w:spacing w:after="120" w:line="276" w:lineRule="auto"/>
        <w:ind w:left="26"/>
        <w:jc w:val="center"/>
        <w:rPr>
          <w:sz w:val="20"/>
          <w:szCs w:val="20"/>
        </w:rPr>
      </w:pPr>
      <w:r w:rsidRPr="00015A48">
        <w:rPr>
          <w:sz w:val="20"/>
          <w:szCs w:val="20"/>
        </w:rPr>
        <w:t>ISSUE 25</w:t>
      </w:r>
    </w:p>
    <w:p w14:paraId="0D1E8178" w14:textId="77777777" w:rsidR="009F4056" w:rsidRPr="00015A48" w:rsidRDefault="009F4056" w:rsidP="00131ADF">
      <w:pPr>
        <w:wordWrap/>
        <w:spacing w:after="120" w:line="276" w:lineRule="auto"/>
        <w:ind w:left="26"/>
        <w:jc w:val="center"/>
        <w:rPr>
          <w:sz w:val="20"/>
          <w:szCs w:val="20"/>
        </w:rPr>
      </w:pPr>
    </w:p>
    <w:p w14:paraId="601E6EB4" w14:textId="3FAF07AB" w:rsidR="00CB52BD" w:rsidRPr="00015A48" w:rsidRDefault="00131ADF" w:rsidP="00131ADF">
      <w:pPr>
        <w:wordWrap/>
        <w:spacing w:after="120" w:line="276" w:lineRule="auto"/>
        <w:ind w:left="26"/>
        <w:jc w:val="center"/>
        <w:rPr>
          <w:sz w:val="20"/>
          <w:szCs w:val="20"/>
        </w:rPr>
      </w:pPr>
      <w:r w:rsidRPr="00015A48">
        <w:rPr>
          <w:sz w:val="20"/>
          <w:szCs w:val="20"/>
        </w:rPr>
        <w:t xml:space="preserve">Training </w:t>
      </w:r>
      <w:r w:rsidR="00B26E1E">
        <w:rPr>
          <w:rFonts w:hint="eastAsia"/>
          <w:sz w:val="20"/>
          <w:szCs w:val="20"/>
        </w:rPr>
        <w:t>of Riot</w:t>
      </w:r>
      <w:r w:rsidRPr="00015A48">
        <w:rPr>
          <w:sz w:val="20"/>
          <w:szCs w:val="20"/>
        </w:rPr>
        <w:t xml:space="preserve"> Police</w:t>
      </w:r>
    </w:p>
    <w:p w14:paraId="0A89D0CD" w14:textId="41B4A477" w:rsidR="00CB52BD" w:rsidRPr="00015A48" w:rsidRDefault="00301D78" w:rsidP="00AF38DB">
      <w:pPr>
        <w:pStyle w:val="a4"/>
        <w:numPr>
          <w:ilvl w:val="0"/>
          <w:numId w:val="2"/>
        </w:numPr>
        <w:wordWrap/>
        <w:spacing w:after="120" w:line="276" w:lineRule="auto"/>
        <w:ind w:leftChars="0"/>
        <w:rPr>
          <w:sz w:val="20"/>
          <w:szCs w:val="20"/>
        </w:rPr>
      </w:pPr>
      <w:r>
        <w:rPr>
          <w:sz w:val="20"/>
          <w:szCs w:val="20"/>
        </w:rPr>
        <w:t>A</w:t>
      </w:r>
      <w:r w:rsidR="00512282" w:rsidRPr="00015A48">
        <w:rPr>
          <w:sz w:val="20"/>
          <w:szCs w:val="20"/>
        </w:rPr>
        <w:t xml:space="preserve"> </w:t>
      </w:r>
      <w:r w:rsidR="004717DE" w:rsidRPr="00015A48">
        <w:rPr>
          <w:sz w:val="20"/>
          <w:szCs w:val="20"/>
        </w:rPr>
        <w:t>four-</w:t>
      </w:r>
      <w:r w:rsidR="003F657F">
        <w:rPr>
          <w:rFonts w:hint="eastAsia"/>
          <w:sz w:val="20"/>
          <w:szCs w:val="20"/>
        </w:rPr>
        <w:t xml:space="preserve"> to ten-</w:t>
      </w:r>
      <w:r w:rsidR="004717DE" w:rsidRPr="00015A48">
        <w:rPr>
          <w:sz w:val="20"/>
          <w:szCs w:val="20"/>
        </w:rPr>
        <w:t xml:space="preserve">week “intensive training” period </w:t>
      </w:r>
      <w:r>
        <w:rPr>
          <w:sz w:val="20"/>
          <w:szCs w:val="20"/>
        </w:rPr>
        <w:t xml:space="preserve">is designated, </w:t>
      </w:r>
      <w:r w:rsidR="004717DE" w:rsidRPr="00015A48">
        <w:rPr>
          <w:sz w:val="20"/>
          <w:szCs w:val="20"/>
        </w:rPr>
        <w:t>each half year</w:t>
      </w:r>
      <w:r>
        <w:rPr>
          <w:sz w:val="20"/>
          <w:szCs w:val="20"/>
        </w:rPr>
        <w:t>,</w:t>
      </w:r>
      <w:r w:rsidR="004717DE" w:rsidRPr="00015A48">
        <w:rPr>
          <w:sz w:val="20"/>
          <w:szCs w:val="20"/>
        </w:rPr>
        <w:t xml:space="preserve"> </w:t>
      </w:r>
      <w:r>
        <w:rPr>
          <w:sz w:val="20"/>
          <w:szCs w:val="20"/>
        </w:rPr>
        <w:t>to train all police units</w:t>
      </w:r>
      <w:r>
        <w:rPr>
          <w:rFonts w:hint="eastAsia"/>
          <w:sz w:val="20"/>
          <w:szCs w:val="20"/>
        </w:rPr>
        <w:t xml:space="preserve"> </w:t>
      </w:r>
      <w:r>
        <w:rPr>
          <w:sz w:val="20"/>
          <w:szCs w:val="20"/>
        </w:rPr>
        <w:t xml:space="preserve">in </w:t>
      </w:r>
      <w:r w:rsidR="004717DE" w:rsidRPr="00015A48">
        <w:rPr>
          <w:sz w:val="20"/>
          <w:szCs w:val="20"/>
        </w:rPr>
        <w:t>education on</w:t>
      </w:r>
      <w:r w:rsidR="00C973B2" w:rsidRPr="00015A48">
        <w:rPr>
          <w:sz w:val="20"/>
          <w:szCs w:val="20"/>
        </w:rPr>
        <w:t xml:space="preserve"> </w:t>
      </w:r>
      <w:r w:rsidR="004717DE" w:rsidRPr="00015A48">
        <w:rPr>
          <w:sz w:val="20"/>
          <w:szCs w:val="20"/>
        </w:rPr>
        <w:t xml:space="preserve">human rights and safety </w:t>
      </w:r>
      <w:r w:rsidR="00AA0B9E">
        <w:rPr>
          <w:rFonts w:hint="eastAsia"/>
          <w:sz w:val="20"/>
          <w:szCs w:val="20"/>
        </w:rPr>
        <w:t>to</w:t>
      </w:r>
      <w:r w:rsidR="00167773">
        <w:rPr>
          <w:rFonts w:eastAsia="바탕체" w:hint="eastAsia"/>
          <w:sz w:val="20"/>
          <w:szCs w:val="20"/>
        </w:rPr>
        <w:t xml:space="preserve"> </w:t>
      </w:r>
      <w:r w:rsidR="004717DE" w:rsidRPr="00015A48">
        <w:rPr>
          <w:sz w:val="20"/>
          <w:szCs w:val="20"/>
        </w:rPr>
        <w:t xml:space="preserve">simulation training </w:t>
      </w:r>
      <w:r w:rsidR="00E55B3E">
        <w:rPr>
          <w:rFonts w:hint="eastAsia"/>
          <w:sz w:val="20"/>
          <w:szCs w:val="20"/>
        </w:rPr>
        <w:t xml:space="preserve">for on-site </w:t>
      </w:r>
      <w:r w:rsidR="003F657F">
        <w:rPr>
          <w:rFonts w:hint="eastAsia"/>
          <w:sz w:val="20"/>
          <w:szCs w:val="20"/>
        </w:rPr>
        <w:t>response</w:t>
      </w:r>
      <w:r>
        <w:rPr>
          <w:sz w:val="20"/>
          <w:szCs w:val="20"/>
        </w:rPr>
        <w:t>, step by step</w:t>
      </w:r>
      <w:r w:rsidR="00512282" w:rsidRPr="00015A48">
        <w:rPr>
          <w:sz w:val="20"/>
          <w:szCs w:val="20"/>
        </w:rPr>
        <w:t xml:space="preserve">. </w:t>
      </w:r>
      <w:r w:rsidR="00167773">
        <w:rPr>
          <w:rFonts w:hint="eastAsia"/>
          <w:sz w:val="20"/>
          <w:szCs w:val="20"/>
        </w:rPr>
        <w:t>T</w:t>
      </w:r>
      <w:r w:rsidR="00AD596E">
        <w:rPr>
          <w:rFonts w:hint="eastAsia"/>
          <w:sz w:val="20"/>
          <w:szCs w:val="20"/>
        </w:rPr>
        <w:t>he</w:t>
      </w:r>
      <w:r w:rsidR="00E55B3E">
        <w:rPr>
          <w:rFonts w:hint="eastAsia"/>
          <w:sz w:val="20"/>
          <w:szCs w:val="20"/>
        </w:rPr>
        <w:t xml:space="preserve"> human rights and safety education</w:t>
      </w:r>
      <w:r w:rsidR="00167773">
        <w:rPr>
          <w:rFonts w:hint="eastAsia"/>
          <w:sz w:val="20"/>
          <w:szCs w:val="20"/>
        </w:rPr>
        <w:t xml:space="preserve"> is provided by </w:t>
      </w:r>
      <w:r w:rsidR="00E55B3E">
        <w:rPr>
          <w:rFonts w:hint="eastAsia"/>
          <w:sz w:val="20"/>
          <w:szCs w:val="20"/>
        </w:rPr>
        <w:t>external lawyers and the NHRC</w:t>
      </w:r>
      <w:r w:rsidR="00E55B3E">
        <w:rPr>
          <w:sz w:val="20"/>
          <w:szCs w:val="20"/>
        </w:rPr>
        <w:t>’</w:t>
      </w:r>
      <w:r w:rsidR="00E55B3E">
        <w:rPr>
          <w:rFonts w:hint="eastAsia"/>
          <w:sz w:val="20"/>
          <w:szCs w:val="20"/>
        </w:rPr>
        <w:t>s</w:t>
      </w:r>
      <w:r w:rsidR="00167773">
        <w:rPr>
          <w:rFonts w:hint="eastAsia"/>
          <w:sz w:val="20"/>
          <w:szCs w:val="20"/>
        </w:rPr>
        <w:t xml:space="preserve"> investigators </w:t>
      </w:r>
      <w:r w:rsidR="00AD596E">
        <w:rPr>
          <w:rFonts w:hint="eastAsia"/>
          <w:sz w:val="20"/>
          <w:szCs w:val="20"/>
        </w:rPr>
        <w:t xml:space="preserve">invited as </w:t>
      </w:r>
      <w:r w:rsidR="00E55B3E">
        <w:rPr>
          <w:rFonts w:hint="eastAsia"/>
          <w:sz w:val="20"/>
          <w:szCs w:val="20"/>
        </w:rPr>
        <w:t>lecturer</w:t>
      </w:r>
      <w:r w:rsidR="00AD596E">
        <w:rPr>
          <w:rFonts w:hint="eastAsia"/>
          <w:sz w:val="20"/>
          <w:szCs w:val="20"/>
        </w:rPr>
        <w:t>s</w:t>
      </w:r>
      <w:r w:rsidR="00E55B3E">
        <w:rPr>
          <w:rFonts w:hint="eastAsia"/>
          <w:sz w:val="20"/>
          <w:szCs w:val="20"/>
        </w:rPr>
        <w:t>.</w:t>
      </w:r>
      <w:r w:rsidR="003438EF">
        <w:rPr>
          <w:rFonts w:hint="eastAsia"/>
          <w:sz w:val="20"/>
          <w:szCs w:val="20"/>
        </w:rPr>
        <w:t xml:space="preserve"> </w:t>
      </w:r>
      <w:r w:rsidR="00AD596E">
        <w:rPr>
          <w:rFonts w:hint="eastAsia"/>
          <w:sz w:val="20"/>
          <w:szCs w:val="20"/>
        </w:rPr>
        <w:t xml:space="preserve">The simulation training </w:t>
      </w:r>
      <w:r w:rsidR="008D4AA2">
        <w:rPr>
          <w:rFonts w:hint="eastAsia"/>
          <w:sz w:val="20"/>
          <w:szCs w:val="20"/>
        </w:rPr>
        <w:t xml:space="preserve">is </w:t>
      </w:r>
      <w:r w:rsidR="00BE0370">
        <w:rPr>
          <w:rFonts w:hint="eastAsia"/>
          <w:sz w:val="20"/>
          <w:szCs w:val="20"/>
        </w:rPr>
        <w:t xml:space="preserve">a </w:t>
      </w:r>
      <w:r w:rsidR="008D4AA2">
        <w:rPr>
          <w:rFonts w:hint="eastAsia"/>
          <w:sz w:val="20"/>
          <w:szCs w:val="20"/>
        </w:rPr>
        <w:t xml:space="preserve">discussion-based </w:t>
      </w:r>
      <w:r w:rsidR="00BE0370">
        <w:rPr>
          <w:rFonts w:hint="eastAsia"/>
          <w:sz w:val="20"/>
          <w:szCs w:val="20"/>
        </w:rPr>
        <w:t xml:space="preserve">course </w:t>
      </w:r>
      <w:r w:rsidR="008D4AA2">
        <w:rPr>
          <w:rFonts w:hint="eastAsia"/>
          <w:sz w:val="20"/>
          <w:szCs w:val="20"/>
        </w:rPr>
        <w:t xml:space="preserve">during which </w:t>
      </w:r>
      <w:r w:rsidR="00AD596E">
        <w:rPr>
          <w:rFonts w:hint="eastAsia"/>
          <w:sz w:val="20"/>
          <w:szCs w:val="20"/>
        </w:rPr>
        <w:t>u</w:t>
      </w:r>
      <w:r w:rsidR="003438EF">
        <w:rPr>
          <w:rFonts w:hint="eastAsia"/>
          <w:sz w:val="20"/>
          <w:szCs w:val="20"/>
        </w:rPr>
        <w:t>nit members</w:t>
      </w:r>
      <w:r w:rsidR="00AA0B9E">
        <w:rPr>
          <w:rFonts w:hint="eastAsia"/>
          <w:sz w:val="20"/>
          <w:szCs w:val="20"/>
        </w:rPr>
        <w:t xml:space="preserve"> </w:t>
      </w:r>
      <w:r w:rsidR="003438EF">
        <w:rPr>
          <w:rFonts w:hint="eastAsia"/>
          <w:sz w:val="20"/>
          <w:szCs w:val="20"/>
        </w:rPr>
        <w:t>work on</w:t>
      </w:r>
      <w:r w:rsidR="00AD596E">
        <w:rPr>
          <w:rFonts w:hint="eastAsia"/>
          <w:sz w:val="20"/>
          <w:szCs w:val="20"/>
        </w:rPr>
        <w:t xml:space="preserve"> response methods</w:t>
      </w:r>
      <w:r w:rsidR="003438EF">
        <w:rPr>
          <w:rFonts w:hint="eastAsia"/>
          <w:sz w:val="20"/>
          <w:szCs w:val="20"/>
        </w:rPr>
        <w:t xml:space="preserve"> over a set situation</w:t>
      </w:r>
      <w:r w:rsidR="008D4AA2">
        <w:rPr>
          <w:rFonts w:hint="eastAsia"/>
          <w:sz w:val="20"/>
          <w:szCs w:val="20"/>
        </w:rPr>
        <w:t xml:space="preserve"> </w:t>
      </w:r>
      <w:r w:rsidR="00BE0370">
        <w:rPr>
          <w:rFonts w:hint="eastAsia"/>
          <w:sz w:val="20"/>
          <w:szCs w:val="20"/>
        </w:rPr>
        <w:t xml:space="preserve">for themselves </w:t>
      </w:r>
      <w:r w:rsidR="003438EF">
        <w:rPr>
          <w:rFonts w:hint="eastAsia"/>
          <w:sz w:val="20"/>
          <w:szCs w:val="20"/>
        </w:rPr>
        <w:t xml:space="preserve">and draw </w:t>
      </w:r>
      <w:r w:rsidR="00AD596E">
        <w:rPr>
          <w:rFonts w:hint="eastAsia"/>
          <w:sz w:val="20"/>
          <w:szCs w:val="20"/>
        </w:rPr>
        <w:t xml:space="preserve">the </w:t>
      </w:r>
      <w:r w:rsidR="003438EF">
        <w:rPr>
          <w:rFonts w:hint="eastAsia"/>
          <w:sz w:val="20"/>
          <w:szCs w:val="20"/>
        </w:rPr>
        <w:t>legal grounds and limits</w:t>
      </w:r>
      <w:r w:rsidR="00AA0B9E">
        <w:rPr>
          <w:rFonts w:hint="eastAsia"/>
          <w:sz w:val="20"/>
          <w:szCs w:val="20"/>
        </w:rPr>
        <w:t xml:space="preserve"> thereof</w:t>
      </w:r>
      <w:r w:rsidR="003438EF">
        <w:rPr>
          <w:rFonts w:hint="eastAsia"/>
          <w:sz w:val="20"/>
          <w:szCs w:val="20"/>
        </w:rPr>
        <w:t>. Apart from the intensive training, e</w:t>
      </w:r>
      <w:r w:rsidR="00512282" w:rsidRPr="00015A48">
        <w:rPr>
          <w:sz w:val="20"/>
          <w:szCs w:val="20"/>
        </w:rPr>
        <w:t>ach unit is repeatedly given human rights and safety education about measures to protect human rights in the scene of demonstrations and exercise of an appropriate level of force in principle of proportionality.</w:t>
      </w:r>
    </w:p>
    <w:p w14:paraId="641C010B" w14:textId="77777777" w:rsidR="00CB52BD" w:rsidRPr="00015A48" w:rsidRDefault="00CB52BD" w:rsidP="00512282">
      <w:pPr>
        <w:wordWrap/>
        <w:spacing w:after="120" w:line="276" w:lineRule="auto"/>
        <w:ind w:left="26"/>
        <w:rPr>
          <w:sz w:val="20"/>
          <w:szCs w:val="20"/>
        </w:rPr>
      </w:pPr>
    </w:p>
    <w:p w14:paraId="2160E228" w14:textId="13B2E7F9" w:rsidR="00CB52BD" w:rsidRPr="00015A48" w:rsidRDefault="00131ADF" w:rsidP="00131ADF">
      <w:pPr>
        <w:wordWrap/>
        <w:spacing w:after="120" w:line="276" w:lineRule="auto"/>
        <w:ind w:left="26"/>
        <w:jc w:val="center"/>
        <w:rPr>
          <w:sz w:val="20"/>
          <w:szCs w:val="20"/>
        </w:rPr>
      </w:pPr>
      <w:r w:rsidRPr="00015A48">
        <w:rPr>
          <w:sz w:val="20"/>
          <w:szCs w:val="20"/>
        </w:rPr>
        <w:t>Steps Taken to Amend</w:t>
      </w:r>
      <w:r w:rsidR="009F4056">
        <w:rPr>
          <w:sz w:val="20"/>
          <w:szCs w:val="20"/>
        </w:rPr>
        <w:t xml:space="preserve"> Assembly and Demonstration Act</w:t>
      </w:r>
      <w:r w:rsidR="00512282" w:rsidRPr="00015A48">
        <w:rPr>
          <w:sz w:val="20"/>
          <w:szCs w:val="20"/>
        </w:rPr>
        <w:br/>
      </w:r>
      <w:r w:rsidRPr="00015A48">
        <w:rPr>
          <w:sz w:val="20"/>
          <w:szCs w:val="20"/>
        </w:rPr>
        <w:t>to Ensure Compliance with Article 21 of the Covenant</w:t>
      </w:r>
    </w:p>
    <w:p w14:paraId="6A29B084" w14:textId="6106678F" w:rsidR="00B60E63" w:rsidRPr="00015A48" w:rsidRDefault="002B2AC8" w:rsidP="00AF38DB">
      <w:pPr>
        <w:pStyle w:val="a4"/>
        <w:numPr>
          <w:ilvl w:val="0"/>
          <w:numId w:val="2"/>
        </w:numPr>
        <w:wordWrap/>
        <w:spacing w:after="120" w:line="276" w:lineRule="auto"/>
        <w:ind w:leftChars="0"/>
        <w:rPr>
          <w:sz w:val="20"/>
          <w:szCs w:val="20"/>
        </w:rPr>
      </w:pPr>
      <w:r>
        <w:rPr>
          <w:rFonts w:hint="eastAsia"/>
          <w:sz w:val="20"/>
          <w:szCs w:val="20"/>
        </w:rPr>
        <w:t xml:space="preserve">In the 20th National Assembly (May </w:t>
      </w:r>
      <w:r w:rsidR="00301D78">
        <w:rPr>
          <w:sz w:val="20"/>
          <w:szCs w:val="20"/>
        </w:rPr>
        <w:t xml:space="preserve">30, </w:t>
      </w:r>
      <w:r>
        <w:rPr>
          <w:rFonts w:hint="eastAsia"/>
          <w:sz w:val="20"/>
          <w:szCs w:val="20"/>
        </w:rPr>
        <w:t xml:space="preserve">2016-May </w:t>
      </w:r>
      <w:r w:rsidR="00301D78">
        <w:rPr>
          <w:sz w:val="20"/>
          <w:szCs w:val="20"/>
        </w:rPr>
        <w:t xml:space="preserve">29, </w:t>
      </w:r>
      <w:r>
        <w:rPr>
          <w:rFonts w:hint="eastAsia"/>
          <w:sz w:val="20"/>
          <w:szCs w:val="20"/>
        </w:rPr>
        <w:t xml:space="preserve">2020), 22 </w:t>
      </w:r>
      <w:r w:rsidR="00D679BD">
        <w:rPr>
          <w:sz w:val="20"/>
          <w:szCs w:val="20"/>
        </w:rPr>
        <w:t xml:space="preserve">amendment </w:t>
      </w:r>
      <w:r>
        <w:rPr>
          <w:rFonts w:hint="eastAsia"/>
          <w:sz w:val="20"/>
          <w:szCs w:val="20"/>
        </w:rPr>
        <w:t xml:space="preserve">bills of the </w:t>
      </w:r>
      <w:r w:rsidRPr="00500A29">
        <w:rPr>
          <w:i/>
          <w:sz w:val="20"/>
          <w:szCs w:val="20"/>
        </w:rPr>
        <w:t>Assembly and Demonstration Act</w:t>
      </w:r>
      <w:r>
        <w:rPr>
          <w:rFonts w:hint="eastAsia"/>
          <w:sz w:val="20"/>
          <w:szCs w:val="20"/>
        </w:rPr>
        <w:t xml:space="preserve"> (hereinafter </w:t>
      </w:r>
      <w:r>
        <w:rPr>
          <w:sz w:val="20"/>
          <w:szCs w:val="20"/>
        </w:rPr>
        <w:t>“</w:t>
      </w:r>
      <w:r>
        <w:rPr>
          <w:rFonts w:hint="eastAsia"/>
          <w:sz w:val="20"/>
          <w:szCs w:val="20"/>
        </w:rPr>
        <w:t>ADA</w:t>
      </w:r>
      <w:r>
        <w:rPr>
          <w:sz w:val="20"/>
          <w:szCs w:val="20"/>
        </w:rPr>
        <w:t>”</w:t>
      </w:r>
      <w:r>
        <w:rPr>
          <w:rFonts w:hint="eastAsia"/>
          <w:sz w:val="20"/>
          <w:szCs w:val="20"/>
        </w:rPr>
        <w:t>) were proposed to balance</w:t>
      </w:r>
      <w:r w:rsidR="00854BC3">
        <w:rPr>
          <w:rFonts w:hint="eastAsia"/>
          <w:sz w:val="20"/>
          <w:szCs w:val="20"/>
        </w:rPr>
        <w:t xml:space="preserve"> </w:t>
      </w:r>
      <w:r>
        <w:rPr>
          <w:rFonts w:hint="eastAsia"/>
          <w:sz w:val="20"/>
          <w:szCs w:val="20"/>
        </w:rPr>
        <w:t xml:space="preserve">freedom of peaceful assembly </w:t>
      </w:r>
      <w:r w:rsidR="00854BC3">
        <w:rPr>
          <w:rFonts w:hint="eastAsia"/>
          <w:sz w:val="20"/>
          <w:szCs w:val="20"/>
        </w:rPr>
        <w:t>and public s</w:t>
      </w:r>
      <w:r w:rsidR="0011127C">
        <w:rPr>
          <w:sz w:val="20"/>
          <w:szCs w:val="20"/>
        </w:rPr>
        <w:t>ecurity</w:t>
      </w:r>
      <w:r w:rsidR="00854BC3">
        <w:rPr>
          <w:rFonts w:hint="eastAsia"/>
          <w:sz w:val="20"/>
          <w:szCs w:val="20"/>
        </w:rPr>
        <w:t xml:space="preserve">. </w:t>
      </w:r>
      <w:r w:rsidR="00B60E63" w:rsidRPr="00015A48">
        <w:rPr>
          <w:sz w:val="20"/>
          <w:szCs w:val="20"/>
        </w:rPr>
        <w:t xml:space="preserve">In May 2020, the National Assembly passed the amended </w:t>
      </w:r>
      <w:r w:rsidR="00FD14A2">
        <w:rPr>
          <w:sz w:val="20"/>
          <w:szCs w:val="20"/>
        </w:rPr>
        <w:t>A</w:t>
      </w:r>
      <w:r w:rsidR="00B60E63" w:rsidRPr="00015A48">
        <w:rPr>
          <w:sz w:val="20"/>
          <w:szCs w:val="20"/>
        </w:rPr>
        <w:t>ct which no longer prohibits a protest near the National Assembly building, the official residence of the Prime Minister</w:t>
      </w:r>
      <w:r w:rsidR="00FD14A2">
        <w:rPr>
          <w:sz w:val="20"/>
          <w:szCs w:val="20"/>
        </w:rPr>
        <w:t>,</w:t>
      </w:r>
      <w:r w:rsidR="00B60E63" w:rsidRPr="00015A48">
        <w:rPr>
          <w:sz w:val="20"/>
          <w:szCs w:val="20"/>
        </w:rPr>
        <w:t xml:space="preserve"> and all levels of courts but </w:t>
      </w:r>
      <w:r w:rsidR="0081467B">
        <w:rPr>
          <w:rFonts w:hint="eastAsia"/>
          <w:sz w:val="20"/>
          <w:szCs w:val="20"/>
        </w:rPr>
        <w:t>secure</w:t>
      </w:r>
      <w:r w:rsidR="00B60E63" w:rsidRPr="00015A48">
        <w:rPr>
          <w:sz w:val="20"/>
          <w:szCs w:val="20"/>
        </w:rPr>
        <w:t>s it unless it impedes the function and role of such institutions.</w:t>
      </w:r>
    </w:p>
    <w:p w14:paraId="542BCD5A" w14:textId="2FF9B3AC" w:rsidR="00C7776F" w:rsidRPr="00015A48" w:rsidRDefault="002958EA" w:rsidP="00AF38DB">
      <w:pPr>
        <w:pStyle w:val="a4"/>
        <w:numPr>
          <w:ilvl w:val="0"/>
          <w:numId w:val="2"/>
        </w:numPr>
        <w:wordWrap/>
        <w:spacing w:after="120" w:line="276" w:lineRule="auto"/>
        <w:ind w:leftChars="0"/>
        <w:rPr>
          <w:sz w:val="20"/>
          <w:szCs w:val="20"/>
        </w:rPr>
      </w:pPr>
      <w:r w:rsidRPr="00015A48">
        <w:rPr>
          <w:sz w:val="20"/>
          <w:szCs w:val="20"/>
        </w:rPr>
        <w:t>Along with the amendment, the police minimize</w:t>
      </w:r>
      <w:r w:rsidR="00774EC7">
        <w:rPr>
          <w:sz w:val="20"/>
          <w:szCs w:val="20"/>
        </w:rPr>
        <w:t>s</w:t>
      </w:r>
      <w:r w:rsidRPr="00015A48">
        <w:rPr>
          <w:sz w:val="20"/>
          <w:szCs w:val="20"/>
        </w:rPr>
        <w:t xml:space="preserve"> the issue of banning </w:t>
      </w:r>
      <w:r w:rsidR="00774EC7">
        <w:rPr>
          <w:sz w:val="20"/>
          <w:szCs w:val="20"/>
        </w:rPr>
        <w:t>d</w:t>
      </w:r>
      <w:r w:rsidRPr="00015A48">
        <w:rPr>
          <w:sz w:val="20"/>
          <w:szCs w:val="20"/>
        </w:rPr>
        <w:t>emonstration</w:t>
      </w:r>
      <w:r w:rsidR="00774EC7">
        <w:rPr>
          <w:sz w:val="20"/>
          <w:szCs w:val="20"/>
        </w:rPr>
        <w:t>s</w:t>
      </w:r>
      <w:r w:rsidRPr="00015A48">
        <w:rPr>
          <w:sz w:val="20"/>
          <w:szCs w:val="20"/>
        </w:rPr>
        <w:t xml:space="preserve"> even if the report thereon contains a flaw</w:t>
      </w:r>
      <w:r w:rsidR="00C660FD">
        <w:rPr>
          <w:rFonts w:hint="eastAsia"/>
          <w:sz w:val="20"/>
          <w:szCs w:val="20"/>
        </w:rPr>
        <w:t xml:space="preserve">, but </w:t>
      </w:r>
      <w:r w:rsidR="00955049">
        <w:rPr>
          <w:rFonts w:hint="eastAsia"/>
          <w:sz w:val="20"/>
          <w:szCs w:val="20"/>
        </w:rPr>
        <w:t>instead consider</w:t>
      </w:r>
      <w:r w:rsidR="00774EC7">
        <w:rPr>
          <w:sz w:val="20"/>
          <w:szCs w:val="20"/>
        </w:rPr>
        <w:t>s</w:t>
      </w:r>
      <w:r w:rsidR="00955049">
        <w:rPr>
          <w:rFonts w:hint="eastAsia"/>
          <w:sz w:val="20"/>
          <w:szCs w:val="20"/>
        </w:rPr>
        <w:t xml:space="preserve"> a notice of supplementation or restriction</w:t>
      </w:r>
      <w:r w:rsidR="00C660FD">
        <w:rPr>
          <w:rFonts w:hint="eastAsia"/>
          <w:sz w:val="20"/>
          <w:szCs w:val="20"/>
        </w:rPr>
        <w:t xml:space="preserve"> first</w:t>
      </w:r>
      <w:r w:rsidRPr="00015A48">
        <w:rPr>
          <w:sz w:val="20"/>
          <w:szCs w:val="20"/>
        </w:rPr>
        <w:t xml:space="preserve"> to guarantee the freedom of assembly</w:t>
      </w:r>
      <w:r w:rsidR="00C660FD">
        <w:rPr>
          <w:rFonts w:hint="eastAsia"/>
          <w:sz w:val="20"/>
          <w:szCs w:val="20"/>
        </w:rPr>
        <w:t xml:space="preserve"> to the fullest</w:t>
      </w:r>
      <w:r w:rsidRPr="00015A48">
        <w:rPr>
          <w:sz w:val="20"/>
          <w:szCs w:val="20"/>
        </w:rPr>
        <w:t xml:space="preserve">. As a result, the demonstrations issued with a </w:t>
      </w:r>
      <w:r w:rsidR="0081467B">
        <w:rPr>
          <w:rFonts w:hint="eastAsia"/>
          <w:sz w:val="20"/>
          <w:szCs w:val="20"/>
        </w:rPr>
        <w:t xml:space="preserve">banning </w:t>
      </w:r>
      <w:r w:rsidRPr="00015A48">
        <w:rPr>
          <w:sz w:val="20"/>
          <w:szCs w:val="20"/>
        </w:rPr>
        <w:t>notice in 2018 account for as few as 0.01</w:t>
      </w:r>
      <w:r w:rsidR="00774EC7">
        <w:rPr>
          <w:sz w:val="20"/>
          <w:szCs w:val="20"/>
        </w:rPr>
        <w:t>%</w:t>
      </w:r>
      <w:r w:rsidRPr="00015A48">
        <w:rPr>
          <w:sz w:val="20"/>
          <w:szCs w:val="20"/>
        </w:rPr>
        <w:t xml:space="preserve"> of the reports, while </w:t>
      </w:r>
      <w:r w:rsidR="00774EC7">
        <w:rPr>
          <w:sz w:val="20"/>
          <w:szCs w:val="20"/>
        </w:rPr>
        <w:t>six</w:t>
      </w:r>
      <w:r w:rsidRPr="00015A48">
        <w:rPr>
          <w:sz w:val="20"/>
          <w:szCs w:val="20"/>
        </w:rPr>
        <w:t xml:space="preserve"> out of </w:t>
      </w:r>
      <w:r w:rsidR="00774EC7">
        <w:rPr>
          <w:sz w:val="20"/>
          <w:szCs w:val="20"/>
        </w:rPr>
        <w:t>nine</w:t>
      </w:r>
      <w:r w:rsidRPr="00015A48">
        <w:rPr>
          <w:sz w:val="20"/>
          <w:szCs w:val="20"/>
        </w:rPr>
        <w:t xml:space="preserve"> cases were notified with</w:t>
      </w:r>
      <w:r w:rsidR="00FA3A06" w:rsidRPr="00015A48">
        <w:rPr>
          <w:sz w:val="20"/>
          <w:szCs w:val="20"/>
        </w:rPr>
        <w:t xml:space="preserve"> the ban </w:t>
      </w:r>
      <w:r w:rsidR="00C7776F" w:rsidRPr="00015A48">
        <w:rPr>
          <w:sz w:val="20"/>
          <w:szCs w:val="20"/>
        </w:rPr>
        <w:t xml:space="preserve">just </w:t>
      </w:r>
      <w:r w:rsidR="00FA3A06" w:rsidRPr="00015A48">
        <w:rPr>
          <w:sz w:val="20"/>
          <w:szCs w:val="20"/>
        </w:rPr>
        <w:t>because two or more demonstrations were reported to be held at the same time and same place</w:t>
      </w:r>
      <w:r w:rsidR="00C7776F" w:rsidRPr="00015A48">
        <w:rPr>
          <w:sz w:val="20"/>
          <w:szCs w:val="20"/>
        </w:rPr>
        <w:t>, so the ones reported later were banned. As for an assembly at night, no demonstration has been banned or restricted just for the reason being held at night since January 2017.</w:t>
      </w:r>
    </w:p>
    <w:p w14:paraId="2024FA2E" w14:textId="77777777" w:rsidR="00CB52BD" w:rsidRPr="00015A48" w:rsidRDefault="00CB52BD" w:rsidP="008D35D4">
      <w:pPr>
        <w:wordWrap/>
        <w:spacing w:after="120" w:line="276" w:lineRule="auto"/>
        <w:ind w:left="26"/>
        <w:rPr>
          <w:sz w:val="20"/>
          <w:szCs w:val="20"/>
        </w:rPr>
      </w:pPr>
    </w:p>
    <w:p w14:paraId="459E6E9C" w14:textId="02588628" w:rsidR="00CB52BD" w:rsidRPr="00015A48" w:rsidRDefault="00131ADF" w:rsidP="00131ADF">
      <w:pPr>
        <w:wordWrap/>
        <w:spacing w:after="120" w:line="276" w:lineRule="auto"/>
        <w:ind w:left="26"/>
        <w:jc w:val="center"/>
        <w:rPr>
          <w:sz w:val="20"/>
          <w:szCs w:val="20"/>
        </w:rPr>
      </w:pPr>
      <w:r w:rsidRPr="00015A48">
        <w:rPr>
          <w:sz w:val="20"/>
          <w:szCs w:val="20"/>
        </w:rPr>
        <w:t xml:space="preserve">Right to Peaceful Assembly of </w:t>
      </w:r>
      <w:r w:rsidR="00CB52BD" w:rsidRPr="00015A48">
        <w:rPr>
          <w:sz w:val="20"/>
          <w:szCs w:val="20"/>
        </w:rPr>
        <w:t>LGBTI</w:t>
      </w:r>
      <w:r w:rsidRPr="00015A48">
        <w:rPr>
          <w:sz w:val="20"/>
          <w:szCs w:val="20"/>
        </w:rPr>
        <w:t xml:space="preserve"> Persons</w:t>
      </w:r>
    </w:p>
    <w:p w14:paraId="5E293BCA" w14:textId="40B46C7C" w:rsidR="006D62D2" w:rsidRPr="00015A48" w:rsidRDefault="00960A86" w:rsidP="00AF38DB">
      <w:pPr>
        <w:pStyle w:val="a4"/>
        <w:numPr>
          <w:ilvl w:val="0"/>
          <w:numId w:val="2"/>
        </w:numPr>
        <w:wordWrap/>
        <w:spacing w:after="120" w:line="276" w:lineRule="auto"/>
        <w:ind w:leftChars="0"/>
        <w:rPr>
          <w:sz w:val="20"/>
          <w:szCs w:val="20"/>
        </w:rPr>
      </w:pPr>
      <w:r w:rsidRPr="00015A48">
        <w:rPr>
          <w:sz w:val="20"/>
          <w:szCs w:val="20"/>
        </w:rPr>
        <w:t xml:space="preserve">As a citizen of the ROK, LGBTI persons equally enjoy the right to assembly guaranteed by the Constitution and the Covenant. The police supported the Queer Culture Festival to be unfolded peacefully by mobilizing </w:t>
      </w:r>
      <w:r w:rsidRPr="00015A48">
        <w:rPr>
          <w:sz w:val="20"/>
          <w:szCs w:val="20"/>
        </w:rPr>
        <w:lastRenderedPageBreak/>
        <w:t xml:space="preserve">its force and equipment against the opposition of some groups. While a conflict with an opposition group confused the First Incheon Queer Culture Festival held in 2018, the Second Festival was successfully held thanks to the cooperation with the relevant institutions including the Incheon Police Agency and regional human rights groups. </w:t>
      </w:r>
      <w:r w:rsidR="006D62D2" w:rsidRPr="00015A48">
        <w:rPr>
          <w:sz w:val="20"/>
          <w:szCs w:val="20"/>
        </w:rPr>
        <w:t>The Jeju Special Self-Governing Province ha</w:t>
      </w:r>
      <w:r w:rsidR="0081467B">
        <w:rPr>
          <w:rFonts w:hint="eastAsia"/>
          <w:sz w:val="20"/>
          <w:szCs w:val="20"/>
        </w:rPr>
        <w:t>s</w:t>
      </w:r>
      <w:r w:rsidR="006D62D2" w:rsidRPr="00015A48">
        <w:rPr>
          <w:sz w:val="20"/>
          <w:szCs w:val="20"/>
        </w:rPr>
        <w:t xml:space="preserve"> cooperated with the Jeju Queer Culture Festival to be permitted to </w:t>
      </w:r>
      <w:r w:rsidR="00CF3E6E" w:rsidRPr="00015A48">
        <w:rPr>
          <w:sz w:val="20"/>
          <w:szCs w:val="20"/>
        </w:rPr>
        <w:t xml:space="preserve">report </w:t>
      </w:r>
      <w:r w:rsidR="006D62D2" w:rsidRPr="00015A48">
        <w:rPr>
          <w:sz w:val="20"/>
          <w:szCs w:val="20"/>
        </w:rPr>
        <w:t>a</w:t>
      </w:r>
      <w:r w:rsidR="00CF3E6E" w:rsidRPr="00015A48">
        <w:rPr>
          <w:sz w:val="20"/>
          <w:szCs w:val="20"/>
        </w:rPr>
        <w:t>n</w:t>
      </w:r>
      <w:r w:rsidR="006D62D2" w:rsidRPr="00015A48">
        <w:rPr>
          <w:sz w:val="20"/>
          <w:szCs w:val="20"/>
        </w:rPr>
        <w:t xml:space="preserve"> assembly</w:t>
      </w:r>
      <w:r w:rsidR="00CF3E6E" w:rsidRPr="00015A48">
        <w:rPr>
          <w:sz w:val="20"/>
          <w:szCs w:val="20"/>
        </w:rPr>
        <w:t xml:space="preserve"> without causing a potential conflict</w:t>
      </w:r>
      <w:r w:rsidR="006D62D2" w:rsidRPr="00015A48">
        <w:rPr>
          <w:sz w:val="20"/>
          <w:szCs w:val="20"/>
        </w:rPr>
        <w:t xml:space="preserve"> and to use a place therefor since 2017.</w:t>
      </w:r>
    </w:p>
    <w:p w14:paraId="07A5C41D" w14:textId="77777777" w:rsidR="00CB52BD" w:rsidRPr="00015A48" w:rsidRDefault="00CB52BD" w:rsidP="006D62D2">
      <w:pPr>
        <w:wordWrap/>
        <w:spacing w:after="120" w:line="276" w:lineRule="auto"/>
        <w:ind w:left="26"/>
        <w:rPr>
          <w:sz w:val="20"/>
          <w:szCs w:val="20"/>
        </w:rPr>
      </w:pPr>
    </w:p>
    <w:p w14:paraId="191F51EC" w14:textId="4F85C86F" w:rsidR="00131ADF" w:rsidRPr="00015A48" w:rsidRDefault="00131ADF" w:rsidP="00131ADF">
      <w:pPr>
        <w:wordWrap/>
        <w:spacing w:after="120" w:line="276" w:lineRule="auto"/>
        <w:ind w:left="26"/>
        <w:jc w:val="center"/>
        <w:rPr>
          <w:sz w:val="20"/>
          <w:szCs w:val="20"/>
        </w:rPr>
      </w:pPr>
      <w:r w:rsidRPr="00015A48">
        <w:rPr>
          <w:sz w:val="20"/>
          <w:szCs w:val="20"/>
        </w:rPr>
        <w:t>Regulations on Use of Force by Police and Investigation into Death of Farmer Baek Nam-Gi</w:t>
      </w:r>
    </w:p>
    <w:p w14:paraId="1873F2A9" w14:textId="5382E8DD" w:rsidR="00CB52BD" w:rsidRPr="00015A48" w:rsidRDefault="00D22BF7" w:rsidP="00AF38DB">
      <w:pPr>
        <w:pStyle w:val="a4"/>
        <w:numPr>
          <w:ilvl w:val="0"/>
          <w:numId w:val="2"/>
        </w:numPr>
        <w:wordWrap/>
        <w:spacing w:after="120" w:line="276" w:lineRule="auto"/>
        <w:ind w:leftChars="0"/>
        <w:rPr>
          <w:sz w:val="20"/>
          <w:szCs w:val="20"/>
        </w:rPr>
      </w:pPr>
      <w:r w:rsidRPr="00015A48">
        <w:rPr>
          <w:sz w:val="20"/>
          <w:szCs w:val="20"/>
        </w:rPr>
        <w:t xml:space="preserve">For the protection and enhancement of human rights, the </w:t>
      </w:r>
      <w:r w:rsidRPr="00015A48">
        <w:rPr>
          <w:i/>
          <w:sz w:val="20"/>
          <w:szCs w:val="20"/>
        </w:rPr>
        <w:t>Regulations on the Standards for Using Dangerous Police Equipment</w:t>
      </w:r>
      <w:r w:rsidR="001013F6">
        <w:rPr>
          <w:rFonts w:hint="eastAsia"/>
          <w:sz w:val="20"/>
          <w:szCs w:val="20"/>
        </w:rPr>
        <w:t xml:space="preserve"> were</w:t>
      </w:r>
      <w:r w:rsidR="00916525">
        <w:rPr>
          <w:rFonts w:hint="eastAsia"/>
          <w:sz w:val="20"/>
          <w:szCs w:val="20"/>
        </w:rPr>
        <w:t xml:space="preserve"> amended in January 2020</w:t>
      </w:r>
      <w:r w:rsidR="00B34BE6">
        <w:rPr>
          <w:rFonts w:hint="eastAsia"/>
          <w:sz w:val="20"/>
          <w:szCs w:val="20"/>
        </w:rPr>
        <w:t>. The amendment strictly specified</w:t>
      </w:r>
      <w:r w:rsidR="00916525">
        <w:rPr>
          <w:rFonts w:hint="eastAsia"/>
          <w:sz w:val="20"/>
          <w:szCs w:val="20"/>
        </w:rPr>
        <w:t xml:space="preserve"> the requirements for the deployment and use of a water cannon </w:t>
      </w:r>
      <w:r w:rsidR="00B34BE6">
        <w:rPr>
          <w:rFonts w:hint="eastAsia"/>
          <w:sz w:val="20"/>
          <w:szCs w:val="20"/>
        </w:rPr>
        <w:t>so that it would</w:t>
      </w:r>
      <w:r w:rsidR="001013F6">
        <w:rPr>
          <w:rFonts w:hint="eastAsia"/>
          <w:sz w:val="20"/>
          <w:szCs w:val="20"/>
        </w:rPr>
        <w:t xml:space="preserve"> </w:t>
      </w:r>
      <w:r w:rsidR="00C375F1">
        <w:rPr>
          <w:rFonts w:hint="eastAsia"/>
          <w:sz w:val="20"/>
          <w:szCs w:val="20"/>
        </w:rPr>
        <w:t xml:space="preserve">be </w:t>
      </w:r>
      <w:r w:rsidR="001013F6">
        <w:rPr>
          <w:rFonts w:hint="eastAsia"/>
          <w:sz w:val="20"/>
          <w:szCs w:val="20"/>
        </w:rPr>
        <w:t xml:space="preserve">no longer used in the scene of assembly and demonstration and only used </w:t>
      </w:r>
      <w:r w:rsidR="00916525">
        <w:rPr>
          <w:rFonts w:hint="eastAsia"/>
          <w:sz w:val="20"/>
          <w:szCs w:val="20"/>
        </w:rPr>
        <w:t>in the face of urgent danger</w:t>
      </w:r>
      <w:r w:rsidR="002E73DE">
        <w:rPr>
          <w:sz w:val="20"/>
          <w:szCs w:val="20"/>
        </w:rPr>
        <w:t>,</w:t>
      </w:r>
      <w:r w:rsidR="00916525">
        <w:rPr>
          <w:rFonts w:hint="eastAsia"/>
          <w:sz w:val="20"/>
          <w:szCs w:val="20"/>
        </w:rPr>
        <w:t xml:space="preserve"> such as civil unrest or direct attack </w:t>
      </w:r>
      <w:r w:rsidR="00B34BE6">
        <w:rPr>
          <w:rFonts w:hint="eastAsia"/>
          <w:sz w:val="20"/>
          <w:szCs w:val="20"/>
        </w:rPr>
        <w:t>on the nation</w:t>
      </w:r>
      <w:r w:rsidR="00B34BE6">
        <w:rPr>
          <w:sz w:val="20"/>
          <w:szCs w:val="20"/>
        </w:rPr>
        <w:t>’</w:t>
      </w:r>
      <w:r w:rsidR="00B34BE6">
        <w:rPr>
          <w:rFonts w:hint="eastAsia"/>
          <w:sz w:val="20"/>
          <w:szCs w:val="20"/>
        </w:rPr>
        <w:t>s</w:t>
      </w:r>
      <w:r w:rsidR="00916525">
        <w:rPr>
          <w:rFonts w:hint="eastAsia"/>
          <w:sz w:val="20"/>
          <w:szCs w:val="20"/>
        </w:rPr>
        <w:t xml:space="preserve"> important facilities</w:t>
      </w:r>
      <w:r w:rsidR="002E73DE">
        <w:rPr>
          <w:sz w:val="20"/>
          <w:szCs w:val="20"/>
        </w:rPr>
        <w:t>,</w:t>
      </w:r>
      <w:r w:rsidR="00B34BE6">
        <w:rPr>
          <w:rFonts w:hint="eastAsia"/>
          <w:sz w:val="20"/>
          <w:szCs w:val="20"/>
        </w:rPr>
        <w:t xml:space="preserve"> and</w:t>
      </w:r>
      <w:r w:rsidR="001013F6">
        <w:rPr>
          <w:rFonts w:hint="eastAsia"/>
          <w:sz w:val="20"/>
          <w:szCs w:val="20"/>
        </w:rPr>
        <w:t xml:space="preserve"> at the behest of a commissioner of district policy agency</w:t>
      </w:r>
      <w:r w:rsidR="00B34BE6">
        <w:rPr>
          <w:rFonts w:hint="eastAsia"/>
          <w:sz w:val="20"/>
          <w:szCs w:val="20"/>
        </w:rPr>
        <w:t>.</w:t>
      </w:r>
      <w:r w:rsidR="001013F6">
        <w:rPr>
          <w:rFonts w:hint="eastAsia"/>
          <w:sz w:val="20"/>
          <w:szCs w:val="20"/>
        </w:rPr>
        <w:t xml:space="preserve"> </w:t>
      </w:r>
      <w:r w:rsidR="00B34BE6">
        <w:rPr>
          <w:rFonts w:hint="eastAsia"/>
          <w:sz w:val="20"/>
          <w:szCs w:val="20"/>
        </w:rPr>
        <w:t>A</w:t>
      </w:r>
      <w:r w:rsidR="001013F6">
        <w:rPr>
          <w:rFonts w:hint="eastAsia"/>
          <w:sz w:val="20"/>
          <w:szCs w:val="20"/>
        </w:rPr>
        <w:t xml:space="preserve">nd </w:t>
      </w:r>
      <w:r w:rsidR="00B34BE6">
        <w:rPr>
          <w:rFonts w:hint="eastAsia"/>
          <w:sz w:val="20"/>
          <w:szCs w:val="20"/>
        </w:rPr>
        <w:t xml:space="preserve">it also strengthened the standard for </w:t>
      </w:r>
      <w:r w:rsidR="001013F6">
        <w:rPr>
          <w:rFonts w:hint="eastAsia"/>
          <w:sz w:val="20"/>
          <w:szCs w:val="20"/>
        </w:rPr>
        <w:t>water pressure by distance</w:t>
      </w:r>
      <w:r w:rsidRPr="00015A48">
        <w:rPr>
          <w:sz w:val="20"/>
          <w:szCs w:val="20"/>
        </w:rPr>
        <w:t>.</w:t>
      </w:r>
    </w:p>
    <w:p w14:paraId="1238B981" w14:textId="5DBD7619" w:rsidR="004B5BEB" w:rsidRPr="00015A48" w:rsidRDefault="00D22BF7" w:rsidP="00AF38DB">
      <w:pPr>
        <w:pStyle w:val="a4"/>
        <w:numPr>
          <w:ilvl w:val="0"/>
          <w:numId w:val="2"/>
        </w:numPr>
        <w:wordWrap/>
        <w:spacing w:after="120" w:line="276" w:lineRule="auto"/>
        <w:ind w:leftChars="0"/>
        <w:rPr>
          <w:sz w:val="20"/>
          <w:szCs w:val="20"/>
        </w:rPr>
      </w:pPr>
      <w:r w:rsidRPr="00015A48">
        <w:rPr>
          <w:sz w:val="20"/>
          <w:szCs w:val="20"/>
        </w:rPr>
        <w:t xml:space="preserve">The prosecutors </w:t>
      </w:r>
      <w:r w:rsidR="00701B15" w:rsidRPr="00015A48">
        <w:rPr>
          <w:sz w:val="20"/>
          <w:szCs w:val="20"/>
        </w:rPr>
        <w:t>considered</w:t>
      </w:r>
      <w:r w:rsidRPr="00015A48">
        <w:rPr>
          <w:sz w:val="20"/>
          <w:szCs w:val="20"/>
        </w:rPr>
        <w:t xml:space="preserve"> the case where </w:t>
      </w:r>
      <w:r w:rsidR="00A9167B" w:rsidRPr="00015A48">
        <w:rPr>
          <w:sz w:val="20"/>
          <w:szCs w:val="20"/>
        </w:rPr>
        <w:t xml:space="preserve">farmer Baek Nam-Gi took a direct hit from the water cannon, fatally injured and died </w:t>
      </w:r>
      <w:r w:rsidR="00701B15" w:rsidRPr="00015A48">
        <w:rPr>
          <w:sz w:val="20"/>
          <w:szCs w:val="20"/>
        </w:rPr>
        <w:t xml:space="preserve">on November </w:t>
      </w:r>
      <w:r w:rsidR="008F4813">
        <w:rPr>
          <w:sz w:val="20"/>
          <w:szCs w:val="20"/>
        </w:rPr>
        <w:t xml:space="preserve">14, </w:t>
      </w:r>
      <w:r w:rsidR="00701B15" w:rsidRPr="00015A48">
        <w:rPr>
          <w:sz w:val="20"/>
          <w:szCs w:val="20"/>
        </w:rPr>
        <w:t xml:space="preserve">2015 to be an abuse of public power that seriously damaged a citizen by violating the operation guidance of a water cannon and neglecting the relevant order and supervision, and indicted the former commissioner of the Seoul Metropolitan Police Agency, the former chief of Seoul’s fourth riot battalion and two officers who operated the water cannon trucks for professional negligence resulting in death on October </w:t>
      </w:r>
      <w:r w:rsidR="008F4813">
        <w:rPr>
          <w:sz w:val="20"/>
          <w:szCs w:val="20"/>
        </w:rPr>
        <w:t xml:space="preserve">17, </w:t>
      </w:r>
      <w:r w:rsidR="00701B15" w:rsidRPr="00015A48">
        <w:rPr>
          <w:sz w:val="20"/>
          <w:szCs w:val="20"/>
        </w:rPr>
        <w:t xml:space="preserve">2017. All the defendants were convicted in the second trial on August </w:t>
      </w:r>
      <w:r w:rsidR="008F4813">
        <w:rPr>
          <w:sz w:val="20"/>
          <w:szCs w:val="20"/>
        </w:rPr>
        <w:t xml:space="preserve">9, </w:t>
      </w:r>
      <w:r w:rsidR="00701B15" w:rsidRPr="00015A48">
        <w:rPr>
          <w:sz w:val="20"/>
          <w:szCs w:val="20"/>
        </w:rPr>
        <w:t xml:space="preserve">2019. The former commissioner appealed on August </w:t>
      </w:r>
      <w:r w:rsidR="008F4813">
        <w:rPr>
          <w:sz w:val="20"/>
          <w:szCs w:val="20"/>
        </w:rPr>
        <w:t xml:space="preserve">13, </w:t>
      </w:r>
      <w:r w:rsidR="00701B15" w:rsidRPr="00015A48">
        <w:rPr>
          <w:sz w:val="20"/>
          <w:szCs w:val="20"/>
        </w:rPr>
        <w:t>2019 and the Suprem</w:t>
      </w:r>
      <w:r w:rsidR="004B5BEB" w:rsidRPr="00015A48">
        <w:rPr>
          <w:sz w:val="20"/>
          <w:szCs w:val="20"/>
        </w:rPr>
        <w:t>e Court proceeding is currently in progress, while the rest of the defendants</w:t>
      </w:r>
      <w:r w:rsidR="009F4056">
        <w:rPr>
          <w:sz w:val="20"/>
          <w:szCs w:val="20"/>
        </w:rPr>
        <w:t xml:space="preserve"> are finalized with conviction.</w:t>
      </w:r>
    </w:p>
    <w:p w14:paraId="77506FC9" w14:textId="48689617" w:rsidR="00CB52BD" w:rsidRPr="00015A48" w:rsidRDefault="004B5BEB" w:rsidP="00AF38DB">
      <w:pPr>
        <w:pStyle w:val="a4"/>
        <w:numPr>
          <w:ilvl w:val="0"/>
          <w:numId w:val="2"/>
        </w:numPr>
        <w:wordWrap/>
        <w:spacing w:after="120" w:line="276" w:lineRule="auto"/>
        <w:ind w:leftChars="0"/>
        <w:rPr>
          <w:sz w:val="20"/>
          <w:szCs w:val="20"/>
        </w:rPr>
      </w:pPr>
      <w:r w:rsidRPr="00015A48">
        <w:rPr>
          <w:sz w:val="20"/>
          <w:szCs w:val="20"/>
        </w:rPr>
        <w:t xml:space="preserve">A </w:t>
      </w:r>
      <w:r w:rsidR="000B1109">
        <w:rPr>
          <w:rFonts w:hint="eastAsia"/>
          <w:sz w:val="20"/>
          <w:szCs w:val="20"/>
        </w:rPr>
        <w:t>claim</w:t>
      </w:r>
      <w:r w:rsidRPr="00015A48">
        <w:rPr>
          <w:sz w:val="20"/>
          <w:szCs w:val="20"/>
        </w:rPr>
        <w:t xml:space="preserve"> for state compensation that the bereaved family of farmer Baek Nam-Gi filed against the Government was finalized with the ruling of recommending a compromise on January </w:t>
      </w:r>
      <w:r w:rsidR="008F4813">
        <w:rPr>
          <w:sz w:val="20"/>
          <w:szCs w:val="20"/>
        </w:rPr>
        <w:t xml:space="preserve">22, </w:t>
      </w:r>
      <w:r w:rsidRPr="00015A48">
        <w:rPr>
          <w:sz w:val="20"/>
          <w:szCs w:val="20"/>
        </w:rPr>
        <w:t>2018, and the Government paid the bereaved family with KRW 490 million (about USD 410,000) as the amount of compensation</w:t>
      </w:r>
      <w:r w:rsidR="00246240">
        <w:rPr>
          <w:sz w:val="20"/>
          <w:szCs w:val="20"/>
        </w:rPr>
        <w:t>,</w:t>
      </w:r>
      <w:r w:rsidRPr="00015A48">
        <w:rPr>
          <w:sz w:val="20"/>
          <w:szCs w:val="20"/>
        </w:rPr>
        <w:t xml:space="preserve"> including the </w:t>
      </w:r>
      <w:r w:rsidR="00CF3E6E" w:rsidRPr="00015A48">
        <w:rPr>
          <w:sz w:val="20"/>
          <w:szCs w:val="20"/>
        </w:rPr>
        <w:t>solatium</w:t>
      </w:r>
      <w:r w:rsidRPr="00015A48">
        <w:rPr>
          <w:sz w:val="20"/>
          <w:szCs w:val="20"/>
        </w:rPr>
        <w:t>.</w:t>
      </w:r>
    </w:p>
    <w:p w14:paraId="63DD6196" w14:textId="77777777" w:rsidR="00CB52BD" w:rsidRPr="000B1109" w:rsidRDefault="00CB52BD" w:rsidP="004B5BEB">
      <w:pPr>
        <w:wordWrap/>
        <w:spacing w:after="120" w:line="276" w:lineRule="auto"/>
        <w:ind w:left="26"/>
        <w:rPr>
          <w:sz w:val="20"/>
          <w:szCs w:val="20"/>
        </w:rPr>
      </w:pPr>
    </w:p>
    <w:p w14:paraId="60FB0718" w14:textId="77777777" w:rsidR="008C23CE" w:rsidRDefault="008C23CE">
      <w:pPr>
        <w:widowControl/>
        <w:wordWrap/>
        <w:autoSpaceDE/>
        <w:autoSpaceDN/>
        <w:spacing w:after="160" w:line="259" w:lineRule="auto"/>
        <w:rPr>
          <w:sz w:val="20"/>
          <w:szCs w:val="20"/>
        </w:rPr>
      </w:pPr>
      <w:r>
        <w:rPr>
          <w:sz w:val="20"/>
          <w:szCs w:val="20"/>
        </w:rPr>
        <w:br w:type="page"/>
      </w:r>
    </w:p>
    <w:p w14:paraId="3EF5A32A" w14:textId="644FB5B7" w:rsidR="00CB52BD" w:rsidRPr="00015A48" w:rsidRDefault="00131ADF" w:rsidP="004B5BEB">
      <w:pPr>
        <w:wordWrap/>
        <w:spacing w:after="120" w:line="276" w:lineRule="auto"/>
        <w:ind w:left="26"/>
        <w:jc w:val="center"/>
        <w:rPr>
          <w:sz w:val="20"/>
          <w:szCs w:val="20"/>
        </w:rPr>
      </w:pPr>
      <w:r w:rsidRPr="00015A48">
        <w:rPr>
          <w:sz w:val="20"/>
          <w:szCs w:val="20"/>
        </w:rPr>
        <w:lastRenderedPageBreak/>
        <w:t xml:space="preserve">Measures Taken to Ensure that Organizers of or </w:t>
      </w:r>
      <w:r w:rsidR="009F4056">
        <w:rPr>
          <w:sz w:val="20"/>
          <w:szCs w:val="20"/>
        </w:rPr>
        <w:t>Participants in Demonstrations,</w:t>
      </w:r>
      <w:r w:rsidR="004B5BEB" w:rsidRPr="00015A48">
        <w:rPr>
          <w:sz w:val="20"/>
          <w:szCs w:val="20"/>
        </w:rPr>
        <w:br/>
      </w:r>
      <w:r w:rsidRPr="00015A48">
        <w:rPr>
          <w:sz w:val="20"/>
          <w:szCs w:val="20"/>
        </w:rPr>
        <w:t>in Particular Journali</w:t>
      </w:r>
      <w:r w:rsidR="009F4056">
        <w:rPr>
          <w:sz w:val="20"/>
          <w:szCs w:val="20"/>
        </w:rPr>
        <w:t>sts and Human Rights Defenders,</w:t>
      </w:r>
      <w:r w:rsidR="004B5BEB" w:rsidRPr="00015A48">
        <w:rPr>
          <w:sz w:val="20"/>
          <w:szCs w:val="20"/>
        </w:rPr>
        <w:br/>
      </w:r>
      <w:r w:rsidRPr="00015A48">
        <w:rPr>
          <w:sz w:val="20"/>
          <w:szCs w:val="20"/>
        </w:rPr>
        <w:t>are Not Criminalized for Exercising Their Right to Freedom of Assembly</w:t>
      </w:r>
    </w:p>
    <w:p w14:paraId="753E37E4" w14:textId="701636A5" w:rsidR="00066051" w:rsidRPr="00015A48" w:rsidRDefault="00593F9A" w:rsidP="00AF38DB">
      <w:pPr>
        <w:pStyle w:val="a4"/>
        <w:numPr>
          <w:ilvl w:val="0"/>
          <w:numId w:val="2"/>
        </w:numPr>
        <w:wordWrap/>
        <w:spacing w:after="120" w:line="276" w:lineRule="auto"/>
        <w:ind w:leftChars="0"/>
        <w:rPr>
          <w:sz w:val="20"/>
          <w:szCs w:val="20"/>
        </w:rPr>
      </w:pPr>
      <w:r>
        <w:rPr>
          <w:sz w:val="20"/>
          <w:szCs w:val="20"/>
        </w:rPr>
        <w:t>T</w:t>
      </w:r>
      <w:r w:rsidR="004B5BEB" w:rsidRPr="00015A48">
        <w:rPr>
          <w:sz w:val="20"/>
          <w:szCs w:val="20"/>
        </w:rPr>
        <w:t xml:space="preserve">he SPO guarantees a peaceful assembly </w:t>
      </w:r>
      <w:r w:rsidR="00214EA3">
        <w:rPr>
          <w:sz w:val="20"/>
          <w:szCs w:val="20"/>
        </w:rPr>
        <w:t xml:space="preserve">and only </w:t>
      </w:r>
      <w:r w:rsidR="003325B9">
        <w:rPr>
          <w:sz w:val="20"/>
          <w:szCs w:val="20"/>
        </w:rPr>
        <w:t>addresses</w:t>
      </w:r>
      <w:r w:rsidR="004B5BEB" w:rsidRPr="00015A48">
        <w:rPr>
          <w:sz w:val="20"/>
          <w:szCs w:val="20"/>
        </w:rPr>
        <w:t xml:space="preserve"> unlawful and violent collective behavior. </w:t>
      </w:r>
      <w:r w:rsidR="002E5BF3" w:rsidRPr="00015A48">
        <w:rPr>
          <w:sz w:val="20"/>
          <w:szCs w:val="20"/>
        </w:rPr>
        <w:t xml:space="preserve">It </w:t>
      </w:r>
      <w:r w:rsidR="009656E9">
        <w:rPr>
          <w:sz w:val="20"/>
          <w:szCs w:val="20"/>
        </w:rPr>
        <w:t>listens</w:t>
      </w:r>
      <w:r w:rsidR="002E5BF3" w:rsidRPr="00015A48">
        <w:rPr>
          <w:sz w:val="20"/>
          <w:szCs w:val="20"/>
        </w:rPr>
        <w:t xml:space="preserve"> t</w:t>
      </w:r>
      <w:r w:rsidR="00EC17AB">
        <w:rPr>
          <w:sz w:val="20"/>
          <w:szCs w:val="20"/>
        </w:rPr>
        <w:t>o t</w:t>
      </w:r>
      <w:r w:rsidR="002E5BF3" w:rsidRPr="00015A48">
        <w:rPr>
          <w:sz w:val="20"/>
          <w:szCs w:val="20"/>
        </w:rPr>
        <w:t xml:space="preserve">he </w:t>
      </w:r>
      <w:r w:rsidR="008A797D">
        <w:rPr>
          <w:sz w:val="20"/>
          <w:szCs w:val="20"/>
        </w:rPr>
        <w:t xml:space="preserve">general </w:t>
      </w:r>
      <w:r w:rsidR="002E5BF3" w:rsidRPr="00015A48">
        <w:rPr>
          <w:sz w:val="20"/>
          <w:szCs w:val="20"/>
        </w:rPr>
        <w:t xml:space="preserve">public </w:t>
      </w:r>
      <w:r w:rsidR="00CF3E6E" w:rsidRPr="00015A48">
        <w:rPr>
          <w:sz w:val="20"/>
          <w:szCs w:val="20"/>
        </w:rPr>
        <w:t xml:space="preserve">even </w:t>
      </w:r>
      <w:r w:rsidR="002E5BF3" w:rsidRPr="00015A48">
        <w:rPr>
          <w:sz w:val="20"/>
          <w:szCs w:val="20"/>
        </w:rPr>
        <w:t xml:space="preserve">when </w:t>
      </w:r>
      <w:r w:rsidR="00930045">
        <w:rPr>
          <w:sz w:val="20"/>
          <w:szCs w:val="20"/>
        </w:rPr>
        <w:t xml:space="preserve">investigating </w:t>
      </w:r>
      <w:r w:rsidR="002E5BF3" w:rsidRPr="00015A48">
        <w:rPr>
          <w:sz w:val="20"/>
          <w:szCs w:val="20"/>
        </w:rPr>
        <w:t xml:space="preserve">unlawful and violent </w:t>
      </w:r>
      <w:r w:rsidR="003C2F25">
        <w:rPr>
          <w:sz w:val="20"/>
          <w:szCs w:val="20"/>
        </w:rPr>
        <w:t xml:space="preserve">actions </w:t>
      </w:r>
      <w:r w:rsidR="002E5BF3" w:rsidRPr="00015A48">
        <w:rPr>
          <w:sz w:val="20"/>
          <w:szCs w:val="20"/>
        </w:rPr>
        <w:t xml:space="preserve">by heeding to the Citizen Prosecutorial Committee comprised of </w:t>
      </w:r>
      <w:r w:rsidR="001E3FE1">
        <w:rPr>
          <w:sz w:val="20"/>
          <w:szCs w:val="20"/>
        </w:rPr>
        <w:t xml:space="preserve">local </w:t>
      </w:r>
      <w:r w:rsidR="002E5BF3" w:rsidRPr="00015A48">
        <w:rPr>
          <w:sz w:val="20"/>
          <w:szCs w:val="20"/>
        </w:rPr>
        <w:t xml:space="preserve">citizens. Meanwhile, the KPNA shifted its paradigm of police administration from </w:t>
      </w:r>
      <w:r w:rsidR="00CF3E6E" w:rsidRPr="00015A48">
        <w:rPr>
          <w:sz w:val="20"/>
          <w:szCs w:val="20"/>
        </w:rPr>
        <w:t>“crowd control”</w:t>
      </w:r>
      <w:r w:rsidR="002E5BF3" w:rsidRPr="00015A48">
        <w:rPr>
          <w:sz w:val="20"/>
          <w:szCs w:val="20"/>
        </w:rPr>
        <w:t xml:space="preserve"> to </w:t>
      </w:r>
      <w:r w:rsidR="00CF3E6E" w:rsidRPr="00015A48">
        <w:rPr>
          <w:sz w:val="20"/>
          <w:szCs w:val="20"/>
        </w:rPr>
        <w:t>“</w:t>
      </w:r>
      <w:r w:rsidR="002E5BF3" w:rsidRPr="00015A48">
        <w:rPr>
          <w:sz w:val="20"/>
          <w:szCs w:val="20"/>
        </w:rPr>
        <w:t>guarantee</w:t>
      </w:r>
      <w:r w:rsidR="00CF3E6E" w:rsidRPr="00015A48">
        <w:rPr>
          <w:sz w:val="20"/>
          <w:szCs w:val="20"/>
        </w:rPr>
        <w:t xml:space="preserve">ing </w:t>
      </w:r>
      <w:r w:rsidR="00EC17AB">
        <w:rPr>
          <w:sz w:val="20"/>
          <w:szCs w:val="20"/>
        </w:rPr>
        <w:t xml:space="preserve">the </w:t>
      </w:r>
      <w:r w:rsidR="00CF3E6E" w:rsidRPr="00015A48">
        <w:rPr>
          <w:sz w:val="20"/>
          <w:szCs w:val="20"/>
        </w:rPr>
        <w:t>right to assembly”</w:t>
      </w:r>
      <w:r w:rsidR="002E5BF3" w:rsidRPr="00015A48">
        <w:rPr>
          <w:sz w:val="20"/>
          <w:szCs w:val="20"/>
        </w:rPr>
        <w:t xml:space="preserve"> and </w:t>
      </w:r>
      <w:r w:rsidR="00D47B8E">
        <w:rPr>
          <w:sz w:val="20"/>
          <w:szCs w:val="20"/>
        </w:rPr>
        <w:t>i</w:t>
      </w:r>
      <w:r w:rsidR="002E5BF3" w:rsidRPr="00015A48">
        <w:rPr>
          <w:sz w:val="20"/>
          <w:szCs w:val="20"/>
        </w:rPr>
        <w:t>s deeming a demonstration of which registration or progress has a minor flaw to be a peaceful one.</w:t>
      </w:r>
    </w:p>
    <w:p w14:paraId="2DD0DB97" w14:textId="77777777" w:rsidR="00CB52BD" w:rsidRPr="00015A48" w:rsidRDefault="00CB52BD" w:rsidP="00066051">
      <w:pPr>
        <w:wordWrap/>
        <w:spacing w:after="120" w:line="276" w:lineRule="auto"/>
        <w:ind w:left="26"/>
        <w:rPr>
          <w:sz w:val="20"/>
          <w:szCs w:val="20"/>
        </w:rPr>
      </w:pPr>
    </w:p>
    <w:p w14:paraId="40850A98" w14:textId="4CB86B44" w:rsidR="00CB52BD" w:rsidRDefault="00131ADF" w:rsidP="00E74529">
      <w:pPr>
        <w:wordWrap/>
        <w:spacing w:after="120" w:line="276" w:lineRule="auto"/>
        <w:ind w:left="26"/>
        <w:jc w:val="center"/>
        <w:rPr>
          <w:sz w:val="20"/>
          <w:szCs w:val="20"/>
        </w:rPr>
      </w:pPr>
      <w:r w:rsidRPr="00015A48">
        <w:rPr>
          <w:sz w:val="20"/>
          <w:szCs w:val="20"/>
        </w:rPr>
        <w:t>ISSUE 26</w:t>
      </w:r>
    </w:p>
    <w:p w14:paraId="05072FE1" w14:textId="77777777" w:rsidR="009F4056" w:rsidRPr="00015A48" w:rsidRDefault="009F4056" w:rsidP="00E74529">
      <w:pPr>
        <w:wordWrap/>
        <w:spacing w:after="120" w:line="276" w:lineRule="auto"/>
        <w:ind w:left="26"/>
        <w:jc w:val="center"/>
        <w:rPr>
          <w:sz w:val="20"/>
          <w:szCs w:val="20"/>
        </w:rPr>
      </w:pPr>
    </w:p>
    <w:p w14:paraId="178C8A53" w14:textId="22A1E4EF" w:rsidR="00CB52BD" w:rsidRPr="00015A48" w:rsidRDefault="00131ADF" w:rsidP="006341ED">
      <w:pPr>
        <w:wordWrap/>
        <w:spacing w:after="120" w:line="276" w:lineRule="auto"/>
        <w:jc w:val="center"/>
        <w:rPr>
          <w:sz w:val="20"/>
          <w:szCs w:val="20"/>
        </w:rPr>
      </w:pPr>
      <w:r w:rsidRPr="00015A48">
        <w:rPr>
          <w:sz w:val="20"/>
          <w:szCs w:val="20"/>
        </w:rPr>
        <w:t>Statistics on Number of Refugees, Humanitarian Status Holders</w:t>
      </w:r>
      <w:r w:rsidR="00EC17AB">
        <w:rPr>
          <w:sz w:val="20"/>
          <w:szCs w:val="20"/>
        </w:rPr>
        <w:t>,</w:t>
      </w:r>
      <w:r w:rsidRPr="00015A48">
        <w:rPr>
          <w:sz w:val="20"/>
          <w:szCs w:val="20"/>
        </w:rPr>
        <w:t xml:space="preserve"> and Stateless Persons</w:t>
      </w:r>
    </w:p>
    <w:p w14:paraId="05A33E84" w14:textId="51678A72" w:rsidR="00CB52BD" w:rsidRPr="00015A48" w:rsidRDefault="006341ED" w:rsidP="00AF38DB">
      <w:pPr>
        <w:pStyle w:val="a4"/>
        <w:numPr>
          <w:ilvl w:val="0"/>
          <w:numId w:val="2"/>
        </w:numPr>
        <w:wordWrap/>
        <w:spacing w:after="120" w:line="276" w:lineRule="auto"/>
        <w:ind w:leftChars="0"/>
        <w:rPr>
          <w:sz w:val="20"/>
          <w:szCs w:val="20"/>
        </w:rPr>
      </w:pPr>
      <w:r w:rsidRPr="00015A48">
        <w:rPr>
          <w:sz w:val="20"/>
          <w:szCs w:val="20"/>
        </w:rPr>
        <w:t>Statistics on the number of refugee applicants, refugees</w:t>
      </w:r>
      <w:r w:rsidR="00EC17AB">
        <w:rPr>
          <w:sz w:val="20"/>
          <w:szCs w:val="20"/>
        </w:rPr>
        <w:t>,</w:t>
      </w:r>
      <w:r w:rsidRPr="00015A48">
        <w:rPr>
          <w:sz w:val="20"/>
          <w:szCs w:val="20"/>
        </w:rPr>
        <w:t xml:space="preserve"> and humanitarian status holders as of the end of December 2019 is as follows:</w:t>
      </w:r>
    </w:p>
    <w:p w14:paraId="481B7113" w14:textId="77777777" w:rsidR="006341ED" w:rsidRPr="00015A48" w:rsidRDefault="006341ED" w:rsidP="00C95565">
      <w:pPr>
        <w:wordWrap/>
        <w:spacing w:after="120" w:line="276" w:lineRule="auto"/>
        <w:ind w:left="26"/>
        <w:jc w:val="left"/>
        <w:rPr>
          <w:sz w:val="20"/>
          <w:szCs w:val="20"/>
        </w:rPr>
      </w:pPr>
    </w:p>
    <w:tbl>
      <w:tblPr>
        <w:tblStyle w:val="ac"/>
        <w:tblW w:w="0" w:type="auto"/>
        <w:tblInd w:w="26" w:type="dxa"/>
        <w:tblLook w:val="04A0" w:firstRow="1" w:lastRow="0" w:firstColumn="1" w:lastColumn="0" w:noHBand="0" w:noVBand="1"/>
      </w:tblPr>
      <w:tblGrid>
        <w:gridCol w:w="1332"/>
        <w:gridCol w:w="1332"/>
        <w:gridCol w:w="1332"/>
        <w:gridCol w:w="1332"/>
        <w:gridCol w:w="1332"/>
        <w:gridCol w:w="1332"/>
        <w:gridCol w:w="1332"/>
      </w:tblGrid>
      <w:tr w:rsidR="00C05026" w:rsidRPr="00015A48" w14:paraId="5E5A7C09" w14:textId="77777777" w:rsidTr="00C05026">
        <w:tc>
          <w:tcPr>
            <w:tcW w:w="1332" w:type="dxa"/>
            <w:vMerge w:val="restart"/>
            <w:vAlign w:val="center"/>
          </w:tcPr>
          <w:p w14:paraId="22F64ACD" w14:textId="5360D48F" w:rsidR="006341ED" w:rsidRPr="00015A48" w:rsidRDefault="006341ED" w:rsidP="00C05026">
            <w:pPr>
              <w:wordWrap/>
              <w:jc w:val="center"/>
              <w:rPr>
                <w:sz w:val="20"/>
                <w:szCs w:val="20"/>
              </w:rPr>
            </w:pPr>
            <w:r w:rsidRPr="00015A48">
              <w:rPr>
                <w:sz w:val="20"/>
                <w:szCs w:val="20"/>
              </w:rPr>
              <w:t>Year</w:t>
            </w:r>
          </w:p>
        </w:tc>
        <w:tc>
          <w:tcPr>
            <w:tcW w:w="1332" w:type="dxa"/>
            <w:vMerge w:val="restart"/>
            <w:vAlign w:val="center"/>
          </w:tcPr>
          <w:p w14:paraId="5DA05909" w14:textId="7FA10F27" w:rsidR="006341ED" w:rsidRPr="00015A48" w:rsidRDefault="00C05026" w:rsidP="00E00EC8">
            <w:pPr>
              <w:wordWrap/>
              <w:jc w:val="center"/>
              <w:rPr>
                <w:sz w:val="20"/>
                <w:szCs w:val="20"/>
              </w:rPr>
            </w:pPr>
            <w:r w:rsidRPr="00015A48">
              <w:rPr>
                <w:sz w:val="20"/>
                <w:szCs w:val="20"/>
              </w:rPr>
              <w:t>Applicat</w:t>
            </w:r>
            <w:r w:rsidR="00E00EC8">
              <w:rPr>
                <w:rFonts w:hint="eastAsia"/>
                <w:sz w:val="20"/>
                <w:szCs w:val="20"/>
              </w:rPr>
              <w:t>ion</w:t>
            </w:r>
          </w:p>
        </w:tc>
        <w:tc>
          <w:tcPr>
            <w:tcW w:w="3996" w:type="dxa"/>
            <w:gridSpan w:val="3"/>
            <w:vAlign w:val="center"/>
          </w:tcPr>
          <w:p w14:paraId="729BF76E" w14:textId="11179048" w:rsidR="006341ED" w:rsidRPr="00015A48" w:rsidRDefault="00C05026" w:rsidP="00C05026">
            <w:pPr>
              <w:wordWrap/>
              <w:jc w:val="center"/>
              <w:rPr>
                <w:sz w:val="20"/>
                <w:szCs w:val="20"/>
              </w:rPr>
            </w:pPr>
            <w:r w:rsidRPr="00015A48">
              <w:rPr>
                <w:sz w:val="20"/>
                <w:szCs w:val="20"/>
              </w:rPr>
              <w:t>Recognition (Protection)</w:t>
            </w:r>
          </w:p>
        </w:tc>
        <w:tc>
          <w:tcPr>
            <w:tcW w:w="1332" w:type="dxa"/>
            <w:vMerge w:val="restart"/>
            <w:vAlign w:val="center"/>
          </w:tcPr>
          <w:p w14:paraId="64701991" w14:textId="5B2BAC71" w:rsidR="006341ED" w:rsidRPr="00015A48" w:rsidRDefault="00C05026" w:rsidP="00C05026">
            <w:pPr>
              <w:wordWrap/>
              <w:jc w:val="center"/>
              <w:rPr>
                <w:sz w:val="20"/>
                <w:szCs w:val="20"/>
              </w:rPr>
            </w:pPr>
            <w:r w:rsidRPr="00015A48">
              <w:rPr>
                <w:sz w:val="20"/>
                <w:szCs w:val="20"/>
              </w:rPr>
              <w:t>Non-recognition</w:t>
            </w:r>
          </w:p>
        </w:tc>
        <w:tc>
          <w:tcPr>
            <w:tcW w:w="1332" w:type="dxa"/>
            <w:vMerge w:val="restart"/>
            <w:vAlign w:val="center"/>
          </w:tcPr>
          <w:p w14:paraId="3B91AB04" w14:textId="4EB4658A" w:rsidR="00C05026" w:rsidRPr="00015A48" w:rsidRDefault="00C05026" w:rsidP="00C05026">
            <w:pPr>
              <w:wordWrap/>
              <w:jc w:val="center"/>
              <w:rPr>
                <w:sz w:val="20"/>
                <w:szCs w:val="20"/>
              </w:rPr>
            </w:pPr>
            <w:r w:rsidRPr="00015A48">
              <w:rPr>
                <w:sz w:val="20"/>
                <w:szCs w:val="20"/>
              </w:rPr>
              <w:t>Withdrawal</w:t>
            </w:r>
          </w:p>
        </w:tc>
      </w:tr>
      <w:tr w:rsidR="00C05026" w:rsidRPr="00015A48" w14:paraId="645D4B01" w14:textId="77777777" w:rsidTr="00C05026">
        <w:tc>
          <w:tcPr>
            <w:tcW w:w="1332" w:type="dxa"/>
            <w:vMerge/>
          </w:tcPr>
          <w:p w14:paraId="50555F54" w14:textId="3033CFB7" w:rsidR="006341ED" w:rsidRPr="00015A48" w:rsidRDefault="006341ED" w:rsidP="006341ED">
            <w:pPr>
              <w:wordWrap/>
              <w:rPr>
                <w:sz w:val="20"/>
                <w:szCs w:val="20"/>
              </w:rPr>
            </w:pPr>
          </w:p>
        </w:tc>
        <w:tc>
          <w:tcPr>
            <w:tcW w:w="1332" w:type="dxa"/>
            <w:vMerge/>
          </w:tcPr>
          <w:p w14:paraId="7636EF3B" w14:textId="77777777" w:rsidR="006341ED" w:rsidRPr="00015A48" w:rsidRDefault="006341ED" w:rsidP="006341ED">
            <w:pPr>
              <w:wordWrap/>
              <w:rPr>
                <w:sz w:val="20"/>
                <w:szCs w:val="20"/>
              </w:rPr>
            </w:pPr>
          </w:p>
        </w:tc>
        <w:tc>
          <w:tcPr>
            <w:tcW w:w="1332" w:type="dxa"/>
            <w:vAlign w:val="center"/>
          </w:tcPr>
          <w:p w14:paraId="3484A2D8" w14:textId="2E992033" w:rsidR="006341ED" w:rsidRPr="00015A48" w:rsidRDefault="006341ED" w:rsidP="00C05026">
            <w:pPr>
              <w:wordWrap/>
              <w:jc w:val="center"/>
              <w:rPr>
                <w:sz w:val="20"/>
                <w:szCs w:val="20"/>
              </w:rPr>
            </w:pPr>
            <w:r w:rsidRPr="00015A48">
              <w:rPr>
                <w:sz w:val="20"/>
                <w:szCs w:val="20"/>
              </w:rPr>
              <w:t>Subtotal</w:t>
            </w:r>
          </w:p>
        </w:tc>
        <w:tc>
          <w:tcPr>
            <w:tcW w:w="1332" w:type="dxa"/>
            <w:vAlign w:val="center"/>
          </w:tcPr>
          <w:p w14:paraId="5F680E69" w14:textId="5593D8E4" w:rsidR="006341ED" w:rsidRPr="00015A48" w:rsidRDefault="00C05026" w:rsidP="00C05026">
            <w:pPr>
              <w:wordWrap/>
              <w:jc w:val="center"/>
              <w:rPr>
                <w:sz w:val="20"/>
                <w:szCs w:val="20"/>
              </w:rPr>
            </w:pPr>
            <w:r w:rsidRPr="00015A48">
              <w:rPr>
                <w:sz w:val="20"/>
                <w:szCs w:val="20"/>
              </w:rPr>
              <w:t>Recognition</w:t>
            </w:r>
          </w:p>
        </w:tc>
        <w:tc>
          <w:tcPr>
            <w:tcW w:w="1332" w:type="dxa"/>
            <w:vAlign w:val="center"/>
          </w:tcPr>
          <w:p w14:paraId="35FDB919" w14:textId="4E5EF4BF" w:rsidR="006341ED" w:rsidRPr="00015A48" w:rsidRDefault="00C05026" w:rsidP="00C05026">
            <w:pPr>
              <w:wordWrap/>
              <w:jc w:val="center"/>
              <w:rPr>
                <w:sz w:val="20"/>
                <w:szCs w:val="20"/>
              </w:rPr>
            </w:pPr>
            <w:r w:rsidRPr="00015A48">
              <w:rPr>
                <w:sz w:val="20"/>
                <w:szCs w:val="20"/>
              </w:rPr>
              <w:t>Humanitarian stay</w:t>
            </w:r>
          </w:p>
        </w:tc>
        <w:tc>
          <w:tcPr>
            <w:tcW w:w="1332" w:type="dxa"/>
            <w:vMerge/>
          </w:tcPr>
          <w:p w14:paraId="61B2BD96" w14:textId="77777777" w:rsidR="006341ED" w:rsidRPr="00015A48" w:rsidRDefault="006341ED" w:rsidP="006341ED">
            <w:pPr>
              <w:wordWrap/>
              <w:rPr>
                <w:sz w:val="20"/>
                <w:szCs w:val="20"/>
              </w:rPr>
            </w:pPr>
          </w:p>
        </w:tc>
        <w:tc>
          <w:tcPr>
            <w:tcW w:w="1332" w:type="dxa"/>
            <w:vMerge/>
          </w:tcPr>
          <w:p w14:paraId="2120049A" w14:textId="77777777" w:rsidR="006341ED" w:rsidRPr="00015A48" w:rsidRDefault="006341ED" w:rsidP="006341ED">
            <w:pPr>
              <w:wordWrap/>
              <w:rPr>
                <w:sz w:val="20"/>
                <w:szCs w:val="20"/>
              </w:rPr>
            </w:pPr>
          </w:p>
        </w:tc>
      </w:tr>
      <w:tr w:rsidR="00C05026" w:rsidRPr="00015A48" w14:paraId="335B278B" w14:textId="77777777" w:rsidTr="006341ED">
        <w:tc>
          <w:tcPr>
            <w:tcW w:w="1332" w:type="dxa"/>
          </w:tcPr>
          <w:p w14:paraId="6A135501" w14:textId="44C75873" w:rsidR="006341ED" w:rsidRPr="00015A48" w:rsidRDefault="006341ED" w:rsidP="00C05026">
            <w:pPr>
              <w:wordWrap/>
              <w:jc w:val="center"/>
              <w:rPr>
                <w:sz w:val="20"/>
                <w:szCs w:val="20"/>
              </w:rPr>
            </w:pPr>
            <w:r w:rsidRPr="00015A48">
              <w:rPr>
                <w:sz w:val="20"/>
                <w:szCs w:val="20"/>
              </w:rPr>
              <w:t>1994~2019</w:t>
            </w:r>
          </w:p>
        </w:tc>
        <w:tc>
          <w:tcPr>
            <w:tcW w:w="1332" w:type="dxa"/>
          </w:tcPr>
          <w:p w14:paraId="02B0F9EF" w14:textId="2BE01F1A" w:rsidR="006341ED" w:rsidRPr="00015A48" w:rsidRDefault="00C05026" w:rsidP="00C05026">
            <w:pPr>
              <w:wordWrap/>
              <w:jc w:val="center"/>
              <w:rPr>
                <w:sz w:val="20"/>
                <w:szCs w:val="20"/>
              </w:rPr>
            </w:pPr>
            <w:r w:rsidRPr="00015A48">
              <w:rPr>
                <w:sz w:val="20"/>
                <w:szCs w:val="20"/>
              </w:rPr>
              <w:t>64,358</w:t>
            </w:r>
          </w:p>
        </w:tc>
        <w:tc>
          <w:tcPr>
            <w:tcW w:w="1332" w:type="dxa"/>
          </w:tcPr>
          <w:p w14:paraId="5A70EEE2" w14:textId="5015E882" w:rsidR="006341ED" w:rsidRPr="00015A48" w:rsidRDefault="00C05026" w:rsidP="00C05026">
            <w:pPr>
              <w:wordWrap/>
              <w:jc w:val="center"/>
              <w:rPr>
                <w:sz w:val="20"/>
                <w:szCs w:val="20"/>
              </w:rPr>
            </w:pPr>
            <w:r w:rsidRPr="00015A48">
              <w:rPr>
                <w:sz w:val="20"/>
                <w:szCs w:val="20"/>
              </w:rPr>
              <w:t>3,239</w:t>
            </w:r>
          </w:p>
        </w:tc>
        <w:tc>
          <w:tcPr>
            <w:tcW w:w="1332" w:type="dxa"/>
          </w:tcPr>
          <w:p w14:paraId="398942A0" w14:textId="7385A8AD" w:rsidR="006341ED" w:rsidRPr="00015A48" w:rsidRDefault="00C05026" w:rsidP="00C05026">
            <w:pPr>
              <w:wordWrap/>
              <w:jc w:val="center"/>
              <w:rPr>
                <w:sz w:val="20"/>
                <w:szCs w:val="20"/>
              </w:rPr>
            </w:pPr>
            <w:r w:rsidRPr="00015A48">
              <w:rPr>
                <w:sz w:val="20"/>
                <w:szCs w:val="20"/>
              </w:rPr>
              <w:t>1,022</w:t>
            </w:r>
          </w:p>
        </w:tc>
        <w:tc>
          <w:tcPr>
            <w:tcW w:w="1332" w:type="dxa"/>
          </w:tcPr>
          <w:p w14:paraId="61CDBB88" w14:textId="69A4F2CD" w:rsidR="006341ED" w:rsidRPr="00015A48" w:rsidRDefault="00C05026" w:rsidP="00C05026">
            <w:pPr>
              <w:wordWrap/>
              <w:jc w:val="center"/>
              <w:rPr>
                <w:sz w:val="20"/>
                <w:szCs w:val="20"/>
              </w:rPr>
            </w:pPr>
            <w:r w:rsidRPr="00015A48">
              <w:rPr>
                <w:sz w:val="20"/>
                <w:szCs w:val="20"/>
              </w:rPr>
              <w:t>2,217</w:t>
            </w:r>
          </w:p>
        </w:tc>
        <w:tc>
          <w:tcPr>
            <w:tcW w:w="1332" w:type="dxa"/>
          </w:tcPr>
          <w:p w14:paraId="2CA02E38" w14:textId="78038959" w:rsidR="006341ED" w:rsidRPr="00015A48" w:rsidRDefault="00C05026" w:rsidP="00C05026">
            <w:pPr>
              <w:wordWrap/>
              <w:jc w:val="center"/>
              <w:rPr>
                <w:sz w:val="20"/>
                <w:szCs w:val="20"/>
              </w:rPr>
            </w:pPr>
            <w:r w:rsidRPr="00015A48">
              <w:rPr>
                <w:sz w:val="20"/>
                <w:szCs w:val="20"/>
              </w:rPr>
              <w:t>25,351</w:t>
            </w:r>
          </w:p>
        </w:tc>
        <w:tc>
          <w:tcPr>
            <w:tcW w:w="1332" w:type="dxa"/>
          </w:tcPr>
          <w:p w14:paraId="1819DDB5" w14:textId="3AB9043B" w:rsidR="006341ED" w:rsidRPr="00015A48" w:rsidRDefault="00C05026" w:rsidP="00C05026">
            <w:pPr>
              <w:wordWrap/>
              <w:jc w:val="center"/>
              <w:rPr>
                <w:sz w:val="20"/>
                <w:szCs w:val="20"/>
              </w:rPr>
            </w:pPr>
            <w:r w:rsidRPr="00015A48">
              <w:rPr>
                <w:sz w:val="20"/>
                <w:szCs w:val="20"/>
              </w:rPr>
              <w:t>10,184</w:t>
            </w:r>
          </w:p>
        </w:tc>
      </w:tr>
    </w:tbl>
    <w:p w14:paraId="66E430A9" w14:textId="77777777" w:rsidR="00C05026" w:rsidRPr="00015A48" w:rsidRDefault="00C05026" w:rsidP="006341ED">
      <w:pPr>
        <w:wordWrap/>
        <w:spacing w:after="120" w:line="276" w:lineRule="auto"/>
        <w:ind w:left="26"/>
        <w:rPr>
          <w:sz w:val="20"/>
          <w:szCs w:val="20"/>
        </w:rPr>
      </w:pPr>
    </w:p>
    <w:p w14:paraId="1D7CB848" w14:textId="6F52D79B" w:rsidR="00CB52BD" w:rsidRPr="00015A48" w:rsidRDefault="00C05026" w:rsidP="00AF38DB">
      <w:pPr>
        <w:pStyle w:val="a4"/>
        <w:numPr>
          <w:ilvl w:val="0"/>
          <w:numId w:val="2"/>
        </w:numPr>
        <w:wordWrap/>
        <w:spacing w:after="120" w:line="276" w:lineRule="auto"/>
        <w:ind w:leftChars="0"/>
        <w:rPr>
          <w:sz w:val="20"/>
          <w:szCs w:val="20"/>
        </w:rPr>
      </w:pPr>
      <w:r w:rsidRPr="00015A48">
        <w:rPr>
          <w:sz w:val="20"/>
          <w:szCs w:val="20"/>
        </w:rPr>
        <w:t xml:space="preserve">The number of stateless persons staying in </w:t>
      </w:r>
      <w:r w:rsidR="00EC17AB">
        <w:rPr>
          <w:sz w:val="20"/>
          <w:szCs w:val="20"/>
        </w:rPr>
        <w:t>the Republic of</w:t>
      </w:r>
      <w:r w:rsidRPr="00015A48">
        <w:rPr>
          <w:sz w:val="20"/>
          <w:szCs w:val="20"/>
        </w:rPr>
        <w:t xml:space="preserve"> Korea is 166 in total as of the end of February 2020, and the statistics thereon is broken down as follows:</w:t>
      </w:r>
    </w:p>
    <w:p w14:paraId="7D1E50B0" w14:textId="5BDFFC8D" w:rsidR="00C05026" w:rsidRPr="00015A48" w:rsidRDefault="008852FA" w:rsidP="008852FA">
      <w:pPr>
        <w:wordWrap/>
        <w:spacing w:after="120" w:line="276" w:lineRule="auto"/>
        <w:jc w:val="right"/>
        <w:rPr>
          <w:sz w:val="20"/>
          <w:szCs w:val="20"/>
        </w:rPr>
      </w:pPr>
      <w:r w:rsidRPr="00015A48">
        <w:rPr>
          <w:sz w:val="20"/>
          <w:szCs w:val="20"/>
        </w:rPr>
        <w:t>(unit: person)</w:t>
      </w:r>
    </w:p>
    <w:tbl>
      <w:tblPr>
        <w:tblStyle w:val="ac"/>
        <w:tblW w:w="0" w:type="auto"/>
        <w:tblLook w:val="04A0" w:firstRow="1" w:lastRow="0" w:firstColumn="1" w:lastColumn="0" w:noHBand="0" w:noVBand="1"/>
      </w:tblPr>
      <w:tblGrid>
        <w:gridCol w:w="2066"/>
        <w:gridCol w:w="625"/>
        <w:gridCol w:w="1349"/>
        <w:gridCol w:w="1261"/>
        <w:gridCol w:w="1127"/>
        <w:gridCol w:w="1103"/>
        <w:gridCol w:w="965"/>
        <w:gridCol w:w="854"/>
      </w:tblGrid>
      <w:tr w:rsidR="008852FA" w:rsidRPr="00015A48" w14:paraId="009E9C4B" w14:textId="77777777" w:rsidTr="008852FA">
        <w:tc>
          <w:tcPr>
            <w:tcW w:w="2246" w:type="dxa"/>
          </w:tcPr>
          <w:p w14:paraId="016C19ED" w14:textId="77777777" w:rsidR="00C05026" w:rsidRPr="00015A48" w:rsidRDefault="00C05026" w:rsidP="008852FA">
            <w:pPr>
              <w:wordWrap/>
              <w:rPr>
                <w:sz w:val="20"/>
                <w:szCs w:val="20"/>
              </w:rPr>
            </w:pPr>
          </w:p>
        </w:tc>
        <w:tc>
          <w:tcPr>
            <w:tcW w:w="584" w:type="dxa"/>
            <w:vAlign w:val="center"/>
          </w:tcPr>
          <w:p w14:paraId="2B2B545E" w14:textId="775BAF2B" w:rsidR="00C05026" w:rsidRPr="00015A48" w:rsidRDefault="00C05026" w:rsidP="008852FA">
            <w:pPr>
              <w:wordWrap/>
              <w:jc w:val="center"/>
              <w:rPr>
                <w:sz w:val="20"/>
                <w:szCs w:val="20"/>
              </w:rPr>
            </w:pPr>
            <w:r w:rsidRPr="00015A48">
              <w:rPr>
                <w:sz w:val="20"/>
                <w:szCs w:val="20"/>
              </w:rPr>
              <w:t>Total</w:t>
            </w:r>
          </w:p>
        </w:tc>
        <w:tc>
          <w:tcPr>
            <w:tcW w:w="1276" w:type="dxa"/>
            <w:vAlign w:val="center"/>
          </w:tcPr>
          <w:p w14:paraId="385067A0" w14:textId="272FF53C" w:rsidR="00C05026" w:rsidRPr="00015A48" w:rsidRDefault="005B4899" w:rsidP="008852FA">
            <w:pPr>
              <w:wordWrap/>
              <w:jc w:val="center"/>
              <w:rPr>
                <w:sz w:val="20"/>
                <w:szCs w:val="20"/>
              </w:rPr>
            </w:pPr>
            <w:r w:rsidRPr="00015A48">
              <w:rPr>
                <w:sz w:val="20"/>
                <w:szCs w:val="20"/>
              </w:rPr>
              <w:t>Non-renouncement of original nationality after naturalization</w:t>
            </w:r>
          </w:p>
        </w:tc>
        <w:tc>
          <w:tcPr>
            <w:tcW w:w="1232" w:type="dxa"/>
            <w:vAlign w:val="center"/>
          </w:tcPr>
          <w:p w14:paraId="7FA4436B" w14:textId="706BB329" w:rsidR="00C05026" w:rsidRPr="00015A48" w:rsidRDefault="005B4899" w:rsidP="008852FA">
            <w:pPr>
              <w:wordWrap/>
              <w:jc w:val="center"/>
              <w:rPr>
                <w:sz w:val="20"/>
                <w:szCs w:val="20"/>
              </w:rPr>
            </w:pPr>
            <w:r w:rsidRPr="00015A48">
              <w:rPr>
                <w:sz w:val="20"/>
                <w:szCs w:val="20"/>
              </w:rPr>
              <w:t>Statelessness when arrived</w:t>
            </w:r>
          </w:p>
        </w:tc>
        <w:tc>
          <w:tcPr>
            <w:tcW w:w="1036" w:type="dxa"/>
            <w:vAlign w:val="center"/>
          </w:tcPr>
          <w:p w14:paraId="5BBB63BE" w14:textId="1984F782" w:rsidR="00C05026" w:rsidRPr="00015A48" w:rsidRDefault="005B4899" w:rsidP="008852FA">
            <w:pPr>
              <w:wordWrap/>
              <w:jc w:val="center"/>
              <w:rPr>
                <w:sz w:val="20"/>
                <w:szCs w:val="20"/>
              </w:rPr>
            </w:pPr>
            <w:r w:rsidRPr="00015A48">
              <w:rPr>
                <w:sz w:val="20"/>
                <w:szCs w:val="20"/>
              </w:rPr>
              <w:t>Revocation of nationality</w:t>
            </w:r>
          </w:p>
        </w:tc>
        <w:tc>
          <w:tcPr>
            <w:tcW w:w="1134" w:type="dxa"/>
            <w:vAlign w:val="center"/>
          </w:tcPr>
          <w:p w14:paraId="3EEE643D" w14:textId="5D0F61A7" w:rsidR="00C05026" w:rsidRPr="00015A48" w:rsidRDefault="008852FA" w:rsidP="008852FA">
            <w:pPr>
              <w:wordWrap/>
              <w:jc w:val="center"/>
              <w:rPr>
                <w:sz w:val="20"/>
                <w:szCs w:val="20"/>
              </w:rPr>
            </w:pPr>
            <w:r w:rsidRPr="00015A48">
              <w:rPr>
                <w:sz w:val="20"/>
                <w:szCs w:val="20"/>
              </w:rPr>
              <w:t>Overseas Chinese who escaped from the North</w:t>
            </w:r>
          </w:p>
        </w:tc>
        <w:tc>
          <w:tcPr>
            <w:tcW w:w="966" w:type="dxa"/>
            <w:vAlign w:val="center"/>
          </w:tcPr>
          <w:p w14:paraId="5A88476F" w14:textId="32222154" w:rsidR="00C05026" w:rsidRPr="00015A48" w:rsidRDefault="008852FA" w:rsidP="008852FA">
            <w:pPr>
              <w:wordWrap/>
              <w:jc w:val="center"/>
              <w:rPr>
                <w:sz w:val="20"/>
                <w:szCs w:val="20"/>
              </w:rPr>
            </w:pPr>
            <w:r w:rsidRPr="00015A48">
              <w:rPr>
                <w:sz w:val="20"/>
                <w:szCs w:val="20"/>
              </w:rPr>
              <w:t>Refugees who came to the South</w:t>
            </w:r>
          </w:p>
        </w:tc>
        <w:tc>
          <w:tcPr>
            <w:tcW w:w="876" w:type="dxa"/>
            <w:vAlign w:val="center"/>
          </w:tcPr>
          <w:p w14:paraId="39294DE8" w14:textId="42140256" w:rsidR="00C05026" w:rsidRPr="00015A48" w:rsidRDefault="008852FA" w:rsidP="006958E0">
            <w:pPr>
              <w:wordWrap/>
              <w:jc w:val="center"/>
              <w:rPr>
                <w:sz w:val="20"/>
                <w:szCs w:val="20"/>
              </w:rPr>
            </w:pPr>
            <w:r w:rsidRPr="00015A48">
              <w:rPr>
                <w:sz w:val="20"/>
                <w:szCs w:val="20"/>
              </w:rPr>
              <w:t>Others</w:t>
            </w:r>
          </w:p>
        </w:tc>
      </w:tr>
      <w:tr w:rsidR="008852FA" w:rsidRPr="00015A48" w14:paraId="2C4F0110" w14:textId="77777777" w:rsidTr="008852FA">
        <w:tc>
          <w:tcPr>
            <w:tcW w:w="2246" w:type="dxa"/>
            <w:vAlign w:val="center"/>
          </w:tcPr>
          <w:p w14:paraId="5FDEA902" w14:textId="64AC5800" w:rsidR="00C05026" w:rsidRPr="00015A48" w:rsidRDefault="008852FA" w:rsidP="002525C8">
            <w:pPr>
              <w:wordWrap/>
              <w:jc w:val="center"/>
              <w:rPr>
                <w:sz w:val="20"/>
                <w:szCs w:val="20"/>
              </w:rPr>
            </w:pPr>
            <w:r w:rsidRPr="00015A48">
              <w:rPr>
                <w:sz w:val="20"/>
                <w:szCs w:val="20"/>
              </w:rPr>
              <w:t xml:space="preserve">Long-term stay (long-term visa for at least 91 days: </w:t>
            </w:r>
            <w:r w:rsidR="002525C8" w:rsidRPr="00015A48">
              <w:rPr>
                <w:sz w:val="20"/>
                <w:szCs w:val="20"/>
              </w:rPr>
              <w:t>foreign</w:t>
            </w:r>
            <w:r w:rsidRPr="00015A48">
              <w:rPr>
                <w:sz w:val="20"/>
                <w:szCs w:val="20"/>
              </w:rPr>
              <w:t xml:space="preserve"> registration)</w:t>
            </w:r>
          </w:p>
        </w:tc>
        <w:tc>
          <w:tcPr>
            <w:tcW w:w="584" w:type="dxa"/>
            <w:vAlign w:val="center"/>
          </w:tcPr>
          <w:p w14:paraId="7C06A1AB" w14:textId="5374A264" w:rsidR="00C05026" w:rsidRPr="00015A48" w:rsidRDefault="008852FA" w:rsidP="008852FA">
            <w:pPr>
              <w:wordWrap/>
              <w:jc w:val="center"/>
              <w:rPr>
                <w:sz w:val="20"/>
                <w:szCs w:val="20"/>
              </w:rPr>
            </w:pPr>
            <w:r w:rsidRPr="00015A48">
              <w:rPr>
                <w:sz w:val="20"/>
                <w:szCs w:val="20"/>
              </w:rPr>
              <w:t>105</w:t>
            </w:r>
          </w:p>
        </w:tc>
        <w:tc>
          <w:tcPr>
            <w:tcW w:w="1276" w:type="dxa"/>
            <w:vAlign w:val="center"/>
          </w:tcPr>
          <w:p w14:paraId="257510AA" w14:textId="3C86B8EF" w:rsidR="00C05026" w:rsidRPr="00015A48" w:rsidRDefault="008852FA" w:rsidP="008852FA">
            <w:pPr>
              <w:wordWrap/>
              <w:jc w:val="center"/>
              <w:rPr>
                <w:sz w:val="20"/>
                <w:szCs w:val="20"/>
              </w:rPr>
            </w:pPr>
            <w:r w:rsidRPr="00015A48">
              <w:rPr>
                <w:sz w:val="20"/>
                <w:szCs w:val="20"/>
              </w:rPr>
              <w:t>19</w:t>
            </w:r>
          </w:p>
        </w:tc>
        <w:tc>
          <w:tcPr>
            <w:tcW w:w="1232" w:type="dxa"/>
            <w:vAlign w:val="center"/>
          </w:tcPr>
          <w:p w14:paraId="170D00D5" w14:textId="1771842A" w:rsidR="00C05026" w:rsidRPr="00015A48" w:rsidRDefault="008852FA" w:rsidP="008852FA">
            <w:pPr>
              <w:wordWrap/>
              <w:jc w:val="center"/>
              <w:rPr>
                <w:sz w:val="20"/>
                <w:szCs w:val="20"/>
              </w:rPr>
            </w:pPr>
            <w:r w:rsidRPr="00015A48">
              <w:rPr>
                <w:sz w:val="20"/>
                <w:szCs w:val="20"/>
              </w:rPr>
              <w:t>29</w:t>
            </w:r>
          </w:p>
        </w:tc>
        <w:tc>
          <w:tcPr>
            <w:tcW w:w="1036" w:type="dxa"/>
            <w:vAlign w:val="center"/>
          </w:tcPr>
          <w:p w14:paraId="68E5B242" w14:textId="78E802D7" w:rsidR="00C05026" w:rsidRPr="00015A48" w:rsidRDefault="008852FA" w:rsidP="008852FA">
            <w:pPr>
              <w:wordWrap/>
              <w:jc w:val="center"/>
              <w:rPr>
                <w:sz w:val="20"/>
                <w:szCs w:val="20"/>
              </w:rPr>
            </w:pPr>
            <w:r w:rsidRPr="00015A48">
              <w:rPr>
                <w:sz w:val="20"/>
                <w:szCs w:val="20"/>
              </w:rPr>
              <w:t>29</w:t>
            </w:r>
          </w:p>
        </w:tc>
        <w:tc>
          <w:tcPr>
            <w:tcW w:w="1134" w:type="dxa"/>
            <w:vAlign w:val="center"/>
          </w:tcPr>
          <w:p w14:paraId="4EF487BC" w14:textId="77C1EC29" w:rsidR="00C05026" w:rsidRPr="00015A48" w:rsidRDefault="008852FA" w:rsidP="008852FA">
            <w:pPr>
              <w:wordWrap/>
              <w:jc w:val="center"/>
              <w:rPr>
                <w:sz w:val="20"/>
                <w:szCs w:val="20"/>
              </w:rPr>
            </w:pPr>
            <w:r w:rsidRPr="00015A48">
              <w:rPr>
                <w:sz w:val="20"/>
                <w:szCs w:val="20"/>
              </w:rPr>
              <w:t>11</w:t>
            </w:r>
          </w:p>
        </w:tc>
        <w:tc>
          <w:tcPr>
            <w:tcW w:w="966" w:type="dxa"/>
            <w:vAlign w:val="center"/>
          </w:tcPr>
          <w:p w14:paraId="16081782" w14:textId="658DDD0C" w:rsidR="00C05026" w:rsidRPr="00015A48" w:rsidRDefault="008852FA" w:rsidP="008852FA">
            <w:pPr>
              <w:wordWrap/>
              <w:jc w:val="center"/>
              <w:rPr>
                <w:sz w:val="20"/>
                <w:szCs w:val="20"/>
              </w:rPr>
            </w:pPr>
            <w:r w:rsidRPr="00015A48">
              <w:rPr>
                <w:sz w:val="20"/>
                <w:szCs w:val="20"/>
              </w:rPr>
              <w:t>10</w:t>
            </w:r>
          </w:p>
        </w:tc>
        <w:tc>
          <w:tcPr>
            <w:tcW w:w="876" w:type="dxa"/>
            <w:vAlign w:val="center"/>
          </w:tcPr>
          <w:p w14:paraId="4F7A9265" w14:textId="0E6614D1" w:rsidR="00C05026" w:rsidRPr="00015A48" w:rsidRDefault="008852FA" w:rsidP="008852FA">
            <w:pPr>
              <w:wordWrap/>
              <w:jc w:val="center"/>
              <w:rPr>
                <w:sz w:val="20"/>
                <w:szCs w:val="20"/>
              </w:rPr>
            </w:pPr>
            <w:r w:rsidRPr="00015A48">
              <w:rPr>
                <w:sz w:val="20"/>
                <w:szCs w:val="20"/>
              </w:rPr>
              <w:t>7</w:t>
            </w:r>
          </w:p>
        </w:tc>
      </w:tr>
      <w:tr w:rsidR="008852FA" w:rsidRPr="00015A48" w14:paraId="78BFF660" w14:textId="77777777" w:rsidTr="00141147">
        <w:tc>
          <w:tcPr>
            <w:tcW w:w="2246" w:type="dxa"/>
            <w:vAlign w:val="center"/>
          </w:tcPr>
          <w:p w14:paraId="6DE88A84" w14:textId="19685AEB" w:rsidR="008852FA" w:rsidRPr="00015A48" w:rsidRDefault="008852FA" w:rsidP="008852FA">
            <w:pPr>
              <w:wordWrap/>
              <w:jc w:val="center"/>
              <w:rPr>
                <w:sz w:val="20"/>
                <w:szCs w:val="20"/>
              </w:rPr>
            </w:pPr>
            <w:r w:rsidRPr="00015A48">
              <w:rPr>
                <w:sz w:val="20"/>
                <w:szCs w:val="20"/>
              </w:rPr>
              <w:t>Short-term stay (short-term visa for up to 90 days: non-registered)</w:t>
            </w:r>
          </w:p>
        </w:tc>
        <w:tc>
          <w:tcPr>
            <w:tcW w:w="584" w:type="dxa"/>
            <w:vAlign w:val="center"/>
          </w:tcPr>
          <w:p w14:paraId="0D16E3A4" w14:textId="7D394846" w:rsidR="008852FA" w:rsidRPr="00015A48" w:rsidRDefault="008852FA" w:rsidP="008852FA">
            <w:pPr>
              <w:wordWrap/>
              <w:jc w:val="center"/>
              <w:rPr>
                <w:sz w:val="20"/>
                <w:szCs w:val="20"/>
              </w:rPr>
            </w:pPr>
            <w:r w:rsidRPr="00015A48">
              <w:rPr>
                <w:sz w:val="20"/>
                <w:szCs w:val="20"/>
              </w:rPr>
              <w:t>61</w:t>
            </w:r>
          </w:p>
        </w:tc>
        <w:tc>
          <w:tcPr>
            <w:tcW w:w="6520" w:type="dxa"/>
            <w:gridSpan w:val="6"/>
            <w:vAlign w:val="center"/>
          </w:tcPr>
          <w:p w14:paraId="440B18B7" w14:textId="60CF4167" w:rsidR="008852FA" w:rsidRPr="00015A48" w:rsidRDefault="00DB6458" w:rsidP="00E00EC8">
            <w:pPr>
              <w:wordWrap/>
              <w:jc w:val="center"/>
              <w:rPr>
                <w:sz w:val="20"/>
                <w:szCs w:val="20"/>
              </w:rPr>
            </w:pPr>
            <w:r w:rsidRPr="00015A48">
              <w:rPr>
                <w:sz w:val="20"/>
                <w:szCs w:val="20"/>
              </w:rPr>
              <w:t>Entry with tourism (B-2)</w:t>
            </w:r>
            <w:r w:rsidR="00E00EC8">
              <w:rPr>
                <w:rFonts w:hint="eastAsia"/>
                <w:sz w:val="20"/>
                <w:szCs w:val="20"/>
              </w:rPr>
              <w:t xml:space="preserve"> or</w:t>
            </w:r>
            <w:r w:rsidRPr="00015A48">
              <w:rPr>
                <w:sz w:val="20"/>
                <w:szCs w:val="20"/>
              </w:rPr>
              <w:t xml:space="preserve"> short-term visit (C-3)</w:t>
            </w:r>
          </w:p>
        </w:tc>
      </w:tr>
    </w:tbl>
    <w:p w14:paraId="381F2F9E" w14:textId="77777777" w:rsidR="00CB52BD" w:rsidRPr="00015A48" w:rsidRDefault="00CB52BD" w:rsidP="00CB52BD">
      <w:pPr>
        <w:wordWrap/>
        <w:spacing w:after="120" w:line="276" w:lineRule="auto"/>
        <w:rPr>
          <w:sz w:val="20"/>
          <w:szCs w:val="20"/>
        </w:rPr>
      </w:pPr>
    </w:p>
    <w:p w14:paraId="1F72A328" w14:textId="42545ACB" w:rsidR="00CB52BD" w:rsidRPr="00015A48" w:rsidRDefault="00131ADF" w:rsidP="000A565D">
      <w:pPr>
        <w:wordWrap/>
        <w:spacing w:after="120" w:line="276" w:lineRule="auto"/>
        <w:jc w:val="center"/>
        <w:rPr>
          <w:sz w:val="20"/>
          <w:szCs w:val="20"/>
        </w:rPr>
      </w:pPr>
      <w:r w:rsidRPr="00015A48">
        <w:rPr>
          <w:sz w:val="20"/>
          <w:szCs w:val="20"/>
        </w:rPr>
        <w:t>Measures Taken to Combat Discrimination and Hate Speech</w:t>
      </w:r>
    </w:p>
    <w:p w14:paraId="0BE9F872" w14:textId="45EC7C97" w:rsidR="00CB52BD" w:rsidRDefault="003738B7" w:rsidP="00AF38DB">
      <w:pPr>
        <w:pStyle w:val="a4"/>
        <w:numPr>
          <w:ilvl w:val="0"/>
          <w:numId w:val="2"/>
        </w:numPr>
        <w:wordWrap/>
        <w:spacing w:after="120" w:line="276" w:lineRule="auto"/>
        <w:ind w:leftChars="0"/>
        <w:rPr>
          <w:sz w:val="20"/>
          <w:szCs w:val="20"/>
        </w:rPr>
      </w:pPr>
      <w:r>
        <w:rPr>
          <w:rFonts w:hint="eastAsia"/>
          <w:sz w:val="20"/>
          <w:szCs w:val="20"/>
        </w:rPr>
        <w:t>D</w:t>
      </w:r>
      <w:r w:rsidR="00BE7AA9">
        <w:rPr>
          <w:rFonts w:hint="eastAsia"/>
          <w:sz w:val="20"/>
          <w:szCs w:val="20"/>
        </w:rPr>
        <w:t xml:space="preserve">iscrimination and hate speech which amount to crimes </w:t>
      </w:r>
      <w:r>
        <w:rPr>
          <w:rFonts w:hint="eastAsia"/>
          <w:sz w:val="20"/>
          <w:szCs w:val="20"/>
        </w:rPr>
        <w:t>being</w:t>
      </w:r>
      <w:r w:rsidR="00BE7AA9">
        <w:rPr>
          <w:rFonts w:hint="eastAsia"/>
          <w:sz w:val="20"/>
          <w:szCs w:val="20"/>
        </w:rPr>
        <w:t xml:space="preserve"> punishable and the responsibilities of ISPs </w:t>
      </w:r>
      <w:r>
        <w:rPr>
          <w:rFonts w:hint="eastAsia"/>
          <w:sz w:val="20"/>
          <w:szCs w:val="20"/>
        </w:rPr>
        <w:t xml:space="preserve">regarding </w:t>
      </w:r>
      <w:r w:rsidR="00D76794">
        <w:rPr>
          <w:sz w:val="20"/>
          <w:szCs w:val="20"/>
        </w:rPr>
        <w:t>spread of such speech</w:t>
      </w:r>
      <w:r>
        <w:rPr>
          <w:rFonts w:hint="eastAsia"/>
          <w:sz w:val="20"/>
          <w:szCs w:val="20"/>
        </w:rPr>
        <w:t xml:space="preserve"> are </w:t>
      </w:r>
      <w:r w:rsidR="00230E08">
        <w:rPr>
          <w:rFonts w:hint="eastAsia"/>
          <w:sz w:val="20"/>
          <w:szCs w:val="20"/>
        </w:rPr>
        <w:t>the same as</w:t>
      </w:r>
      <w:r>
        <w:rPr>
          <w:rFonts w:hint="eastAsia"/>
          <w:sz w:val="20"/>
          <w:szCs w:val="20"/>
        </w:rPr>
        <w:t xml:space="preserve"> the answer to ISSUE 06. </w:t>
      </w:r>
      <w:r w:rsidR="000A565D" w:rsidRPr="00015A48">
        <w:rPr>
          <w:sz w:val="20"/>
          <w:szCs w:val="20"/>
        </w:rPr>
        <w:t xml:space="preserve">The fact that the KCSC deliberates and </w:t>
      </w:r>
      <w:r w:rsidR="00EF14A0">
        <w:rPr>
          <w:sz w:val="20"/>
          <w:szCs w:val="20"/>
        </w:rPr>
        <w:t>correct</w:t>
      </w:r>
      <w:r w:rsidR="00EF14A0" w:rsidRPr="00015A48">
        <w:rPr>
          <w:sz w:val="20"/>
          <w:szCs w:val="20"/>
        </w:rPr>
        <w:t xml:space="preserve">s </w:t>
      </w:r>
      <w:r w:rsidR="000A565D" w:rsidRPr="00015A48">
        <w:rPr>
          <w:sz w:val="20"/>
          <w:szCs w:val="20"/>
        </w:rPr>
        <w:t>broadcast program</w:t>
      </w:r>
      <w:r w:rsidR="00F01ECE">
        <w:rPr>
          <w:sz w:val="20"/>
          <w:szCs w:val="20"/>
        </w:rPr>
        <w:t xml:space="preserve"> or online speech</w:t>
      </w:r>
      <w:r w:rsidR="000A565D" w:rsidRPr="00015A48">
        <w:rPr>
          <w:sz w:val="20"/>
          <w:szCs w:val="20"/>
        </w:rPr>
        <w:t xml:space="preserve"> that incites prejudice and discrimination corresponds to the answer to ISSUE </w:t>
      </w:r>
      <w:r>
        <w:rPr>
          <w:rFonts w:hint="eastAsia"/>
          <w:sz w:val="20"/>
          <w:szCs w:val="20"/>
        </w:rPr>
        <w:t>0</w:t>
      </w:r>
      <w:r w:rsidR="000A565D" w:rsidRPr="00015A48">
        <w:rPr>
          <w:sz w:val="20"/>
          <w:szCs w:val="20"/>
        </w:rPr>
        <w:t xml:space="preserve">5. </w:t>
      </w:r>
      <w:r w:rsidR="00FE0914">
        <w:rPr>
          <w:rFonts w:hint="eastAsia"/>
          <w:sz w:val="20"/>
          <w:szCs w:val="20"/>
        </w:rPr>
        <w:t>Meanwhile, i</w:t>
      </w:r>
      <w:r w:rsidR="00230E08">
        <w:rPr>
          <w:rFonts w:hint="eastAsia"/>
          <w:sz w:val="20"/>
          <w:szCs w:val="20"/>
        </w:rPr>
        <w:t xml:space="preserve">n June 2020, the NHRC recommended </w:t>
      </w:r>
      <w:r w:rsidR="007626EC">
        <w:rPr>
          <w:rFonts w:hint="eastAsia"/>
          <w:sz w:val="20"/>
          <w:szCs w:val="20"/>
        </w:rPr>
        <w:t xml:space="preserve">the enactment of an </w:t>
      </w:r>
      <w:r w:rsidR="007626EC" w:rsidRPr="00715B20">
        <w:rPr>
          <w:i/>
          <w:sz w:val="20"/>
          <w:szCs w:val="20"/>
        </w:rPr>
        <w:t>Equality Act</w:t>
      </w:r>
      <w:r w:rsidR="00D67CB2">
        <w:rPr>
          <w:sz w:val="20"/>
          <w:szCs w:val="20"/>
        </w:rPr>
        <w:t>,</w:t>
      </w:r>
      <w:r w:rsidR="007626EC">
        <w:rPr>
          <w:rFonts w:hint="eastAsia"/>
          <w:sz w:val="20"/>
          <w:szCs w:val="20"/>
        </w:rPr>
        <w:t xml:space="preserve"> </w:t>
      </w:r>
      <w:r w:rsidR="00377D31">
        <w:rPr>
          <w:sz w:val="20"/>
          <w:szCs w:val="20"/>
        </w:rPr>
        <w:t xml:space="preserve">which </w:t>
      </w:r>
      <w:r w:rsidR="00F714D9">
        <w:rPr>
          <w:rFonts w:hint="eastAsia"/>
          <w:sz w:val="20"/>
          <w:szCs w:val="20"/>
        </w:rPr>
        <w:t>prohibit</w:t>
      </w:r>
      <w:r w:rsidR="00F37611">
        <w:rPr>
          <w:sz w:val="20"/>
          <w:szCs w:val="20"/>
        </w:rPr>
        <w:t>s</w:t>
      </w:r>
      <w:r w:rsidR="00F714D9">
        <w:rPr>
          <w:rFonts w:hint="eastAsia"/>
          <w:sz w:val="20"/>
          <w:szCs w:val="20"/>
        </w:rPr>
        <w:t xml:space="preserve"> </w:t>
      </w:r>
      <w:r w:rsidR="007D71FB">
        <w:rPr>
          <w:rFonts w:hint="eastAsia"/>
          <w:sz w:val="20"/>
          <w:szCs w:val="20"/>
        </w:rPr>
        <w:t>a</w:t>
      </w:r>
      <w:r w:rsidR="0050499C">
        <w:rPr>
          <w:sz w:val="20"/>
          <w:szCs w:val="20"/>
        </w:rPr>
        <w:t xml:space="preserve"> labeling or an</w:t>
      </w:r>
      <w:r w:rsidR="007D71FB">
        <w:rPr>
          <w:rFonts w:hint="eastAsia"/>
          <w:sz w:val="20"/>
          <w:szCs w:val="20"/>
        </w:rPr>
        <w:t xml:space="preserve"> </w:t>
      </w:r>
      <w:r w:rsidR="007626EC">
        <w:rPr>
          <w:rFonts w:hint="eastAsia"/>
          <w:sz w:val="20"/>
          <w:szCs w:val="20"/>
        </w:rPr>
        <w:t xml:space="preserve">advertisement </w:t>
      </w:r>
      <w:r w:rsidR="007D71FB">
        <w:rPr>
          <w:rFonts w:hint="eastAsia"/>
          <w:sz w:val="20"/>
          <w:szCs w:val="20"/>
        </w:rPr>
        <w:t xml:space="preserve">which </w:t>
      </w:r>
      <w:r w:rsidR="007626EC">
        <w:rPr>
          <w:rFonts w:hint="eastAsia"/>
          <w:sz w:val="20"/>
          <w:szCs w:val="20"/>
        </w:rPr>
        <w:t>express</w:t>
      </w:r>
      <w:r w:rsidR="007D71FB">
        <w:rPr>
          <w:rFonts w:hint="eastAsia"/>
          <w:sz w:val="20"/>
          <w:szCs w:val="20"/>
        </w:rPr>
        <w:t>es</w:t>
      </w:r>
      <w:r w:rsidR="007626EC">
        <w:rPr>
          <w:rFonts w:hint="eastAsia"/>
          <w:sz w:val="20"/>
          <w:szCs w:val="20"/>
        </w:rPr>
        <w:t xml:space="preserve"> or incit</w:t>
      </w:r>
      <w:r w:rsidR="007D71FB">
        <w:rPr>
          <w:rFonts w:hint="eastAsia"/>
          <w:sz w:val="20"/>
          <w:szCs w:val="20"/>
        </w:rPr>
        <w:t>es</w:t>
      </w:r>
      <w:r w:rsidR="007626EC">
        <w:rPr>
          <w:rFonts w:hint="eastAsia"/>
          <w:sz w:val="20"/>
          <w:szCs w:val="20"/>
        </w:rPr>
        <w:t xml:space="preserve"> </w:t>
      </w:r>
      <w:r w:rsidR="00F714D9">
        <w:rPr>
          <w:rFonts w:hint="eastAsia"/>
          <w:sz w:val="20"/>
          <w:szCs w:val="20"/>
        </w:rPr>
        <w:t xml:space="preserve">hatred </w:t>
      </w:r>
      <w:r w:rsidR="00FF1FD0">
        <w:rPr>
          <w:sz w:val="20"/>
          <w:szCs w:val="20"/>
        </w:rPr>
        <w:t>and</w:t>
      </w:r>
      <w:r w:rsidR="00F714D9">
        <w:rPr>
          <w:rFonts w:hint="eastAsia"/>
          <w:sz w:val="20"/>
          <w:szCs w:val="20"/>
        </w:rPr>
        <w:t xml:space="preserve"> discrimination caus</w:t>
      </w:r>
      <w:r w:rsidR="00FE0914">
        <w:rPr>
          <w:rFonts w:hint="eastAsia"/>
          <w:sz w:val="20"/>
          <w:szCs w:val="20"/>
        </w:rPr>
        <w:t>ing</w:t>
      </w:r>
      <w:r w:rsidR="00F714D9">
        <w:rPr>
          <w:rFonts w:hint="eastAsia"/>
          <w:sz w:val="20"/>
          <w:szCs w:val="20"/>
        </w:rPr>
        <w:t xml:space="preserve"> physical and psychological suffering. The Government will support relevant discussions in the </w:t>
      </w:r>
      <w:r w:rsidR="00F714D9">
        <w:rPr>
          <w:rFonts w:hint="eastAsia"/>
          <w:sz w:val="20"/>
          <w:szCs w:val="20"/>
        </w:rPr>
        <w:lastRenderedPageBreak/>
        <w:t>National Assembly.</w:t>
      </w:r>
    </w:p>
    <w:p w14:paraId="3B949DFD" w14:textId="76415FFC" w:rsidR="007D71FB" w:rsidRPr="00015A48" w:rsidRDefault="007D71FB" w:rsidP="00FE3F8D">
      <w:pPr>
        <w:pStyle w:val="a4"/>
        <w:numPr>
          <w:ilvl w:val="0"/>
          <w:numId w:val="2"/>
        </w:numPr>
        <w:wordWrap/>
        <w:spacing w:after="120" w:line="276" w:lineRule="auto"/>
        <w:ind w:leftChars="0"/>
        <w:rPr>
          <w:sz w:val="20"/>
          <w:szCs w:val="20"/>
        </w:rPr>
      </w:pPr>
      <w:r>
        <w:rPr>
          <w:rFonts w:hint="eastAsia"/>
          <w:sz w:val="20"/>
          <w:szCs w:val="20"/>
        </w:rPr>
        <w:t xml:space="preserve">Article 18 of </w:t>
      </w:r>
      <w:r w:rsidR="00FE3F8D">
        <w:rPr>
          <w:rFonts w:hint="eastAsia"/>
          <w:sz w:val="20"/>
          <w:szCs w:val="20"/>
        </w:rPr>
        <w:t xml:space="preserve">the </w:t>
      </w:r>
      <w:r w:rsidR="00FE3F8D" w:rsidRPr="00715B20">
        <w:rPr>
          <w:i/>
          <w:sz w:val="20"/>
          <w:szCs w:val="20"/>
        </w:rPr>
        <w:t>Framework Act on Treatment of Foreigners Residing in the Republic of Korea</w:t>
      </w:r>
      <w:r w:rsidR="00FE3F8D">
        <w:rPr>
          <w:rFonts w:hint="eastAsia"/>
          <w:sz w:val="20"/>
          <w:szCs w:val="20"/>
        </w:rPr>
        <w:t xml:space="preserve"> stipulates the responsibilities of the Government for taking necessary measures such as education and promotion to make sure that Korean</w:t>
      </w:r>
      <w:r w:rsidR="0088356E">
        <w:rPr>
          <w:sz w:val="20"/>
          <w:szCs w:val="20"/>
        </w:rPr>
        <w:t xml:space="preserve"> national</w:t>
      </w:r>
      <w:r w:rsidR="00FE3F8D">
        <w:rPr>
          <w:rFonts w:hint="eastAsia"/>
          <w:sz w:val="20"/>
          <w:szCs w:val="20"/>
        </w:rPr>
        <w:t xml:space="preserve">s and foreigners in </w:t>
      </w:r>
      <w:r w:rsidR="0088356E">
        <w:rPr>
          <w:sz w:val="20"/>
          <w:szCs w:val="20"/>
        </w:rPr>
        <w:t xml:space="preserve">the Republic of </w:t>
      </w:r>
      <w:r w:rsidR="00FE3F8D">
        <w:rPr>
          <w:rFonts w:hint="eastAsia"/>
          <w:sz w:val="20"/>
          <w:szCs w:val="20"/>
        </w:rPr>
        <w:t xml:space="preserve">Korea understand and respect each other. Accordingly, the Government </w:t>
      </w:r>
      <w:r w:rsidR="000F24B8">
        <w:rPr>
          <w:rFonts w:hint="eastAsia"/>
          <w:sz w:val="20"/>
          <w:szCs w:val="20"/>
        </w:rPr>
        <w:t>has been committed to addressing discrimination and hatred through better understanding of foreigners by producing and distributing videos on communication between Korean</w:t>
      </w:r>
      <w:r w:rsidR="00022A60">
        <w:rPr>
          <w:sz w:val="20"/>
          <w:szCs w:val="20"/>
        </w:rPr>
        <w:t xml:space="preserve"> national</w:t>
      </w:r>
      <w:r w:rsidR="000F24B8">
        <w:rPr>
          <w:rFonts w:hint="eastAsia"/>
          <w:sz w:val="20"/>
          <w:szCs w:val="20"/>
        </w:rPr>
        <w:t>s and foreigners, creating educational content for mutual understanding of each other</w:t>
      </w:r>
      <w:r w:rsidR="000F24B8">
        <w:rPr>
          <w:sz w:val="20"/>
          <w:szCs w:val="20"/>
        </w:rPr>
        <w:t>’</w:t>
      </w:r>
      <w:r w:rsidR="000F24B8">
        <w:rPr>
          <w:rFonts w:hint="eastAsia"/>
          <w:sz w:val="20"/>
          <w:szCs w:val="20"/>
        </w:rPr>
        <w:t>s culture</w:t>
      </w:r>
      <w:r w:rsidR="00B932FC">
        <w:rPr>
          <w:sz w:val="20"/>
          <w:szCs w:val="20"/>
        </w:rPr>
        <w:t xml:space="preserve"> and</w:t>
      </w:r>
      <w:r w:rsidR="000F24B8">
        <w:rPr>
          <w:rFonts w:hint="eastAsia"/>
          <w:sz w:val="20"/>
          <w:szCs w:val="20"/>
        </w:rPr>
        <w:t xml:space="preserve"> educating public officials</w:t>
      </w:r>
      <w:r w:rsidR="00903A33">
        <w:rPr>
          <w:rFonts w:hint="eastAsia"/>
          <w:sz w:val="20"/>
          <w:szCs w:val="20"/>
        </w:rPr>
        <w:t xml:space="preserve">. </w:t>
      </w:r>
      <w:r w:rsidR="00766B3F">
        <w:rPr>
          <w:rFonts w:hint="eastAsia"/>
          <w:sz w:val="20"/>
          <w:szCs w:val="20"/>
        </w:rPr>
        <w:t xml:space="preserve">The government is celebrating </w:t>
      </w:r>
      <w:r w:rsidR="00897C09">
        <w:rPr>
          <w:rFonts w:hint="eastAsia"/>
          <w:sz w:val="20"/>
          <w:szCs w:val="20"/>
        </w:rPr>
        <w:t xml:space="preserve">the </w:t>
      </w:r>
      <w:r w:rsidR="00766B3F">
        <w:rPr>
          <w:rFonts w:hint="eastAsia"/>
          <w:sz w:val="20"/>
          <w:szCs w:val="20"/>
        </w:rPr>
        <w:t xml:space="preserve">legally designated </w:t>
      </w:r>
      <w:r w:rsidR="00766B3F">
        <w:rPr>
          <w:sz w:val="20"/>
          <w:szCs w:val="20"/>
        </w:rPr>
        <w:t>“</w:t>
      </w:r>
      <w:r w:rsidR="00766B3F">
        <w:rPr>
          <w:rFonts w:hint="eastAsia"/>
          <w:sz w:val="20"/>
          <w:szCs w:val="20"/>
        </w:rPr>
        <w:t>Together Day</w:t>
      </w:r>
      <w:r w:rsidR="00766B3F">
        <w:rPr>
          <w:sz w:val="20"/>
          <w:szCs w:val="20"/>
        </w:rPr>
        <w:t>”</w:t>
      </w:r>
      <w:r w:rsidR="00766B3F">
        <w:rPr>
          <w:rFonts w:hint="eastAsia"/>
          <w:sz w:val="20"/>
          <w:szCs w:val="20"/>
        </w:rPr>
        <w:t xml:space="preserve"> </w:t>
      </w:r>
      <w:r w:rsidR="00264593">
        <w:rPr>
          <w:rFonts w:hint="eastAsia"/>
          <w:sz w:val="20"/>
          <w:szCs w:val="20"/>
        </w:rPr>
        <w:t>through</w:t>
      </w:r>
      <w:r w:rsidR="00766B3F">
        <w:rPr>
          <w:rFonts w:hint="eastAsia"/>
          <w:sz w:val="20"/>
          <w:szCs w:val="20"/>
        </w:rPr>
        <w:t xml:space="preserve"> national and </w:t>
      </w:r>
      <w:r w:rsidR="00264593">
        <w:rPr>
          <w:rFonts w:hint="eastAsia"/>
          <w:sz w:val="20"/>
          <w:szCs w:val="20"/>
        </w:rPr>
        <w:t>local</w:t>
      </w:r>
      <w:r w:rsidR="00766B3F">
        <w:rPr>
          <w:rFonts w:hint="eastAsia"/>
          <w:sz w:val="20"/>
          <w:szCs w:val="20"/>
        </w:rPr>
        <w:t xml:space="preserve"> events.</w:t>
      </w:r>
    </w:p>
    <w:p w14:paraId="29ECE8C2" w14:textId="77777777" w:rsidR="00CB52BD" w:rsidRPr="00015A48" w:rsidRDefault="00CB52BD" w:rsidP="00F23963">
      <w:pPr>
        <w:wordWrap/>
        <w:spacing w:after="120" w:line="276" w:lineRule="auto"/>
        <w:rPr>
          <w:sz w:val="20"/>
          <w:szCs w:val="20"/>
        </w:rPr>
      </w:pPr>
    </w:p>
    <w:p w14:paraId="00AA2EED" w14:textId="6F62D602" w:rsidR="00CB52BD" w:rsidRPr="00015A48" w:rsidRDefault="00131ADF" w:rsidP="00F23963">
      <w:pPr>
        <w:wordWrap/>
        <w:spacing w:after="120" w:line="276" w:lineRule="auto"/>
        <w:jc w:val="center"/>
        <w:rPr>
          <w:sz w:val="20"/>
          <w:szCs w:val="20"/>
        </w:rPr>
      </w:pPr>
      <w:r w:rsidRPr="00015A48">
        <w:rPr>
          <w:sz w:val="20"/>
          <w:szCs w:val="20"/>
        </w:rPr>
        <w:t>Measures to Ensure Access to Documentation and Basic Services</w:t>
      </w:r>
    </w:p>
    <w:p w14:paraId="1BD6E269" w14:textId="58263AAF" w:rsidR="00CB52BD" w:rsidRPr="00015A48" w:rsidRDefault="00F23963" w:rsidP="00AF38DB">
      <w:pPr>
        <w:pStyle w:val="a4"/>
        <w:numPr>
          <w:ilvl w:val="0"/>
          <w:numId w:val="2"/>
        </w:numPr>
        <w:wordWrap/>
        <w:spacing w:after="120" w:line="276" w:lineRule="auto"/>
        <w:ind w:leftChars="0"/>
        <w:rPr>
          <w:sz w:val="20"/>
          <w:szCs w:val="20"/>
        </w:rPr>
      </w:pPr>
      <w:r w:rsidRPr="00015A48">
        <w:rPr>
          <w:sz w:val="20"/>
          <w:szCs w:val="20"/>
        </w:rPr>
        <w:t>The Government</w:t>
      </w:r>
      <w:r w:rsidR="00CD5447" w:rsidRPr="00015A48">
        <w:rPr>
          <w:sz w:val="20"/>
          <w:szCs w:val="20"/>
        </w:rPr>
        <w:t>’s</w:t>
      </w:r>
      <w:r w:rsidRPr="00015A48">
        <w:rPr>
          <w:sz w:val="20"/>
          <w:szCs w:val="20"/>
        </w:rPr>
        <w:t xml:space="preserve"> plan to introduce </w:t>
      </w:r>
      <w:r w:rsidR="00A21347">
        <w:rPr>
          <w:sz w:val="20"/>
          <w:szCs w:val="20"/>
        </w:rPr>
        <w:t>a universal</w:t>
      </w:r>
      <w:r w:rsidRPr="00015A48">
        <w:rPr>
          <w:sz w:val="20"/>
          <w:szCs w:val="20"/>
        </w:rPr>
        <w:t xml:space="preserve"> birth registration system </w:t>
      </w:r>
      <w:r w:rsidR="00CD5447" w:rsidRPr="00015A48">
        <w:rPr>
          <w:sz w:val="20"/>
          <w:szCs w:val="20"/>
        </w:rPr>
        <w:t xml:space="preserve">is elaborated in </w:t>
      </w:r>
      <w:r w:rsidR="00C8356A">
        <w:rPr>
          <w:rFonts w:hint="eastAsia"/>
          <w:sz w:val="20"/>
          <w:szCs w:val="20"/>
        </w:rPr>
        <w:t>the answer to ISSUE 27</w:t>
      </w:r>
      <w:r w:rsidRPr="00015A48">
        <w:rPr>
          <w:sz w:val="20"/>
          <w:szCs w:val="20"/>
        </w:rPr>
        <w:t>.</w:t>
      </w:r>
    </w:p>
    <w:p w14:paraId="1DB8A559" w14:textId="4DA642A2" w:rsidR="00CB52BD" w:rsidRPr="00015A48" w:rsidRDefault="006F11BE" w:rsidP="00AF38DB">
      <w:pPr>
        <w:pStyle w:val="a4"/>
        <w:numPr>
          <w:ilvl w:val="0"/>
          <w:numId w:val="2"/>
        </w:numPr>
        <w:wordWrap/>
        <w:spacing w:after="120" w:line="276" w:lineRule="auto"/>
        <w:ind w:leftChars="0"/>
        <w:rPr>
          <w:sz w:val="20"/>
          <w:szCs w:val="20"/>
        </w:rPr>
      </w:pPr>
      <w:r w:rsidRPr="00015A48">
        <w:rPr>
          <w:sz w:val="20"/>
          <w:szCs w:val="20"/>
        </w:rPr>
        <w:t>Refugee applicants are eligible for subsidization of living costs and provision of education and residential facilities during refugee screening. Living costs are granted</w:t>
      </w:r>
      <w:r w:rsidR="00A835EE">
        <w:rPr>
          <w:rFonts w:hint="eastAsia"/>
          <w:sz w:val="20"/>
          <w:szCs w:val="20"/>
        </w:rPr>
        <w:t>,</w:t>
      </w:r>
      <w:r w:rsidRPr="00015A48">
        <w:rPr>
          <w:sz w:val="20"/>
          <w:szCs w:val="20"/>
        </w:rPr>
        <w:t xml:space="preserve"> </w:t>
      </w:r>
      <w:r w:rsidR="00A835EE">
        <w:rPr>
          <w:rFonts w:hint="eastAsia"/>
          <w:sz w:val="20"/>
          <w:szCs w:val="20"/>
        </w:rPr>
        <w:t xml:space="preserve">within the assigned budget, </w:t>
      </w:r>
      <w:r w:rsidRPr="00015A48">
        <w:rPr>
          <w:sz w:val="20"/>
          <w:szCs w:val="20"/>
        </w:rPr>
        <w:t xml:space="preserve">mainly </w:t>
      </w:r>
      <w:r w:rsidR="00A835EE">
        <w:rPr>
          <w:rFonts w:hint="eastAsia"/>
          <w:sz w:val="20"/>
          <w:szCs w:val="20"/>
        </w:rPr>
        <w:t>to</w:t>
      </w:r>
      <w:r w:rsidRPr="00015A48">
        <w:rPr>
          <w:sz w:val="20"/>
          <w:szCs w:val="20"/>
        </w:rPr>
        <w:t xml:space="preserve"> the vulnerable in consideration of income, assets, whether be</w:t>
      </w:r>
      <w:r w:rsidR="00C8356A">
        <w:rPr>
          <w:rFonts w:hint="eastAsia"/>
          <w:sz w:val="20"/>
          <w:szCs w:val="20"/>
        </w:rPr>
        <w:t>ing</w:t>
      </w:r>
      <w:r w:rsidRPr="00015A48">
        <w:rPr>
          <w:sz w:val="20"/>
          <w:szCs w:val="20"/>
        </w:rPr>
        <w:t xml:space="preserve"> with a child or pregnant</w:t>
      </w:r>
      <w:r w:rsidR="00C8356A">
        <w:rPr>
          <w:rFonts w:hint="eastAsia"/>
          <w:sz w:val="20"/>
          <w:szCs w:val="20"/>
        </w:rPr>
        <w:t xml:space="preserve"> and</w:t>
      </w:r>
      <w:r w:rsidRPr="00015A48">
        <w:rPr>
          <w:sz w:val="20"/>
          <w:szCs w:val="20"/>
        </w:rPr>
        <w:t xml:space="preserve"> whether hav</w:t>
      </w:r>
      <w:r w:rsidR="00C8356A">
        <w:rPr>
          <w:rFonts w:hint="eastAsia"/>
          <w:sz w:val="20"/>
          <w:szCs w:val="20"/>
        </w:rPr>
        <w:t>ing</w:t>
      </w:r>
      <w:r w:rsidRPr="00015A48">
        <w:rPr>
          <w:sz w:val="20"/>
          <w:szCs w:val="20"/>
        </w:rPr>
        <w:t xml:space="preserve"> a serious disease, for up to six months following the date </w:t>
      </w:r>
      <w:r w:rsidR="00C8356A">
        <w:rPr>
          <w:rFonts w:hint="eastAsia"/>
          <w:sz w:val="20"/>
          <w:szCs w:val="20"/>
        </w:rPr>
        <w:t>of</w:t>
      </w:r>
      <w:r w:rsidRPr="00015A48">
        <w:rPr>
          <w:sz w:val="20"/>
          <w:szCs w:val="20"/>
        </w:rPr>
        <w:t xml:space="preserve"> </w:t>
      </w:r>
      <w:r w:rsidR="00A835EE">
        <w:rPr>
          <w:rFonts w:hint="eastAsia"/>
          <w:sz w:val="20"/>
          <w:szCs w:val="20"/>
        </w:rPr>
        <w:t xml:space="preserve">their </w:t>
      </w:r>
      <w:r w:rsidR="007B03C7">
        <w:rPr>
          <w:sz w:val="20"/>
          <w:szCs w:val="20"/>
        </w:rPr>
        <w:t xml:space="preserve">refugee </w:t>
      </w:r>
      <w:r w:rsidRPr="00015A48">
        <w:rPr>
          <w:sz w:val="20"/>
          <w:szCs w:val="20"/>
        </w:rPr>
        <w:t>appli</w:t>
      </w:r>
      <w:r w:rsidR="00C8356A">
        <w:rPr>
          <w:rFonts w:hint="eastAsia"/>
          <w:sz w:val="20"/>
          <w:szCs w:val="20"/>
        </w:rPr>
        <w:t>cation</w:t>
      </w:r>
      <w:r w:rsidRPr="00015A48">
        <w:rPr>
          <w:sz w:val="20"/>
          <w:szCs w:val="20"/>
        </w:rPr>
        <w:t xml:space="preserve">. Pursuant to the </w:t>
      </w:r>
      <w:r w:rsidRPr="00015A48">
        <w:rPr>
          <w:i/>
          <w:sz w:val="20"/>
          <w:szCs w:val="20"/>
        </w:rPr>
        <w:t>Refugee Act</w:t>
      </w:r>
      <w:r w:rsidR="000C433A" w:rsidRPr="00015A48">
        <w:rPr>
          <w:sz w:val="20"/>
          <w:szCs w:val="20"/>
        </w:rPr>
        <w:t xml:space="preserve"> (hereinafter “</w:t>
      </w:r>
      <w:r w:rsidR="000C433A" w:rsidRPr="00A835EE">
        <w:rPr>
          <w:sz w:val="20"/>
          <w:szCs w:val="20"/>
        </w:rPr>
        <w:t>ReA</w:t>
      </w:r>
      <w:r w:rsidR="000C433A" w:rsidRPr="00015A48">
        <w:rPr>
          <w:sz w:val="20"/>
          <w:szCs w:val="20"/>
        </w:rPr>
        <w:t>”)</w:t>
      </w:r>
      <w:r w:rsidRPr="00015A48">
        <w:rPr>
          <w:sz w:val="20"/>
          <w:szCs w:val="20"/>
        </w:rPr>
        <w:t xml:space="preserve">, they may be given </w:t>
      </w:r>
      <w:r w:rsidR="00A835EE">
        <w:rPr>
          <w:rFonts w:hint="eastAsia"/>
          <w:sz w:val="20"/>
          <w:szCs w:val="20"/>
        </w:rPr>
        <w:t xml:space="preserve">basic </w:t>
      </w:r>
      <w:r w:rsidRPr="00015A48">
        <w:rPr>
          <w:sz w:val="20"/>
          <w:szCs w:val="20"/>
        </w:rPr>
        <w:t xml:space="preserve">medical examination and </w:t>
      </w:r>
      <w:r w:rsidR="00A835EE">
        <w:rPr>
          <w:rFonts w:hint="eastAsia"/>
          <w:sz w:val="20"/>
          <w:szCs w:val="20"/>
        </w:rPr>
        <w:t>if needed</w:t>
      </w:r>
      <w:r w:rsidRPr="00015A48">
        <w:rPr>
          <w:sz w:val="20"/>
          <w:szCs w:val="20"/>
        </w:rPr>
        <w:t xml:space="preserve"> costs </w:t>
      </w:r>
      <w:r w:rsidR="00A835EE">
        <w:rPr>
          <w:rFonts w:hint="eastAsia"/>
          <w:sz w:val="20"/>
          <w:szCs w:val="20"/>
        </w:rPr>
        <w:t>for</w:t>
      </w:r>
      <w:r w:rsidRPr="00015A48">
        <w:rPr>
          <w:sz w:val="20"/>
          <w:szCs w:val="20"/>
        </w:rPr>
        <w:t xml:space="preserve"> emergency medical support.</w:t>
      </w:r>
    </w:p>
    <w:p w14:paraId="4FAC0615" w14:textId="7E5732BD" w:rsidR="00CB52BD" w:rsidRPr="00015A48" w:rsidRDefault="006F11BE" w:rsidP="00AF38DB">
      <w:pPr>
        <w:pStyle w:val="a4"/>
        <w:numPr>
          <w:ilvl w:val="0"/>
          <w:numId w:val="2"/>
        </w:numPr>
        <w:wordWrap/>
        <w:spacing w:after="120" w:line="276" w:lineRule="auto"/>
        <w:ind w:leftChars="0"/>
        <w:rPr>
          <w:sz w:val="20"/>
          <w:szCs w:val="20"/>
        </w:rPr>
      </w:pPr>
      <w:r w:rsidRPr="00015A48">
        <w:rPr>
          <w:sz w:val="20"/>
          <w:szCs w:val="20"/>
        </w:rPr>
        <w:t xml:space="preserve">Recognized refugees </w:t>
      </w:r>
      <w:r w:rsidR="00134243">
        <w:rPr>
          <w:sz w:val="20"/>
          <w:szCs w:val="20"/>
        </w:rPr>
        <w:t xml:space="preserve">are granted </w:t>
      </w:r>
      <w:r w:rsidRPr="00015A48">
        <w:rPr>
          <w:sz w:val="20"/>
          <w:szCs w:val="20"/>
        </w:rPr>
        <w:t>social security</w:t>
      </w:r>
      <w:r w:rsidR="00134243">
        <w:rPr>
          <w:sz w:val="20"/>
          <w:szCs w:val="20"/>
        </w:rPr>
        <w:t xml:space="preserve"> services</w:t>
      </w:r>
      <w:r w:rsidRPr="00015A48">
        <w:rPr>
          <w:sz w:val="20"/>
          <w:szCs w:val="20"/>
        </w:rPr>
        <w:t xml:space="preserve"> and basic living security pursuant to the </w:t>
      </w:r>
      <w:r w:rsidR="000C433A" w:rsidRPr="00015A48">
        <w:rPr>
          <w:sz w:val="20"/>
          <w:szCs w:val="20"/>
        </w:rPr>
        <w:t>ReA</w:t>
      </w:r>
      <w:r w:rsidRPr="00015A48">
        <w:rPr>
          <w:i/>
          <w:sz w:val="20"/>
          <w:szCs w:val="20"/>
        </w:rPr>
        <w:t>.</w:t>
      </w:r>
      <w:r w:rsidRPr="00015A48">
        <w:rPr>
          <w:sz w:val="20"/>
          <w:szCs w:val="20"/>
        </w:rPr>
        <w:t xml:space="preserve"> “Refugee</w:t>
      </w:r>
      <w:r w:rsidR="00532B91" w:rsidRPr="00015A48">
        <w:rPr>
          <w:sz w:val="20"/>
          <w:szCs w:val="20"/>
        </w:rPr>
        <w:t>s</w:t>
      </w:r>
      <w:r w:rsidRPr="00015A48">
        <w:rPr>
          <w:sz w:val="20"/>
          <w:szCs w:val="20"/>
        </w:rPr>
        <w:t xml:space="preserve"> desiring re-settlement” who had stayed a</w:t>
      </w:r>
      <w:r w:rsidR="00532B91" w:rsidRPr="00015A48">
        <w:rPr>
          <w:sz w:val="20"/>
          <w:szCs w:val="20"/>
        </w:rPr>
        <w:t xml:space="preserve">t an overseas refugee camp and desired to settle in </w:t>
      </w:r>
      <w:r w:rsidR="00BB232A">
        <w:rPr>
          <w:sz w:val="20"/>
          <w:szCs w:val="20"/>
        </w:rPr>
        <w:t>the Republic of</w:t>
      </w:r>
      <w:r w:rsidR="00532B91" w:rsidRPr="00015A48">
        <w:rPr>
          <w:sz w:val="20"/>
          <w:szCs w:val="20"/>
        </w:rPr>
        <w:t xml:space="preserve"> Korea </w:t>
      </w:r>
      <w:r w:rsidRPr="00015A48">
        <w:rPr>
          <w:sz w:val="20"/>
          <w:szCs w:val="20"/>
        </w:rPr>
        <w:t>and entered</w:t>
      </w:r>
      <w:r w:rsidR="00C2488D" w:rsidRPr="00015A48">
        <w:rPr>
          <w:sz w:val="20"/>
          <w:szCs w:val="20"/>
        </w:rPr>
        <w:t xml:space="preserve"> thereto recommended by </w:t>
      </w:r>
      <w:r w:rsidR="00BB232A">
        <w:rPr>
          <w:sz w:val="20"/>
          <w:szCs w:val="20"/>
        </w:rPr>
        <w:t xml:space="preserve">the </w:t>
      </w:r>
      <w:r w:rsidR="00C2488D" w:rsidRPr="00015A48">
        <w:rPr>
          <w:sz w:val="20"/>
          <w:szCs w:val="20"/>
        </w:rPr>
        <w:t>UNHCR may join an immigration center for up to six months after their arrival and receive early settlement support</w:t>
      </w:r>
      <w:r w:rsidR="00BB232A">
        <w:rPr>
          <w:sz w:val="20"/>
          <w:szCs w:val="20"/>
        </w:rPr>
        <w:t>,</w:t>
      </w:r>
      <w:r w:rsidR="00C2488D" w:rsidRPr="00015A48">
        <w:rPr>
          <w:sz w:val="20"/>
          <w:szCs w:val="20"/>
        </w:rPr>
        <w:t xml:space="preserve"> including education on </w:t>
      </w:r>
      <w:r w:rsidR="00BB232A">
        <w:rPr>
          <w:sz w:val="20"/>
          <w:szCs w:val="20"/>
        </w:rPr>
        <w:t xml:space="preserve">the </w:t>
      </w:r>
      <w:r w:rsidR="00C2488D" w:rsidRPr="00015A48">
        <w:rPr>
          <w:sz w:val="20"/>
          <w:szCs w:val="20"/>
        </w:rPr>
        <w:t>Korean language, vocational training</w:t>
      </w:r>
      <w:r w:rsidR="00BB232A">
        <w:rPr>
          <w:sz w:val="20"/>
          <w:szCs w:val="20"/>
        </w:rPr>
        <w:t>,</w:t>
      </w:r>
      <w:r w:rsidR="00C2488D" w:rsidRPr="00015A48">
        <w:rPr>
          <w:sz w:val="20"/>
          <w:szCs w:val="20"/>
        </w:rPr>
        <w:t xml:space="preserve"> and </w:t>
      </w:r>
      <w:r w:rsidR="00BB232A">
        <w:rPr>
          <w:sz w:val="20"/>
          <w:szCs w:val="20"/>
        </w:rPr>
        <w:t xml:space="preserve">a </w:t>
      </w:r>
      <w:r w:rsidR="00C2488D" w:rsidRPr="00015A48">
        <w:rPr>
          <w:sz w:val="20"/>
          <w:szCs w:val="20"/>
        </w:rPr>
        <w:t>medical examination.</w:t>
      </w:r>
    </w:p>
    <w:p w14:paraId="15724569" w14:textId="1AB725CD" w:rsidR="00CB52BD" w:rsidRPr="00015A48" w:rsidRDefault="00A304C3" w:rsidP="00AF38DB">
      <w:pPr>
        <w:pStyle w:val="a4"/>
        <w:numPr>
          <w:ilvl w:val="0"/>
          <w:numId w:val="2"/>
        </w:numPr>
        <w:wordWrap/>
        <w:spacing w:after="120" w:line="276" w:lineRule="auto"/>
        <w:ind w:leftChars="0"/>
        <w:rPr>
          <w:sz w:val="20"/>
          <w:szCs w:val="20"/>
        </w:rPr>
      </w:pPr>
      <w:r w:rsidRPr="00015A48">
        <w:rPr>
          <w:sz w:val="20"/>
          <w:szCs w:val="20"/>
        </w:rPr>
        <w:t xml:space="preserve">Especially for education, the </w:t>
      </w:r>
      <w:r w:rsidRPr="006C03C1">
        <w:rPr>
          <w:i/>
          <w:sz w:val="20"/>
          <w:szCs w:val="20"/>
        </w:rPr>
        <w:t xml:space="preserve">Enforcement Decree </w:t>
      </w:r>
      <w:r w:rsidRPr="00500A29">
        <w:rPr>
          <w:i/>
          <w:sz w:val="20"/>
          <w:szCs w:val="20"/>
        </w:rPr>
        <w:t xml:space="preserve">of the </w:t>
      </w:r>
      <w:r w:rsidR="000C433A" w:rsidRPr="00500A29">
        <w:rPr>
          <w:i/>
          <w:sz w:val="20"/>
          <w:szCs w:val="20"/>
        </w:rPr>
        <w:t>ESEA</w:t>
      </w:r>
      <w:r w:rsidRPr="00015A48">
        <w:rPr>
          <w:sz w:val="20"/>
          <w:szCs w:val="20"/>
        </w:rPr>
        <w:t xml:space="preserve"> includes ground</w:t>
      </w:r>
      <w:r w:rsidR="00EF501E">
        <w:rPr>
          <w:sz w:val="20"/>
          <w:szCs w:val="20"/>
        </w:rPr>
        <w:t>s</w:t>
      </w:r>
      <w:r w:rsidRPr="00015A48">
        <w:rPr>
          <w:sz w:val="20"/>
          <w:szCs w:val="20"/>
        </w:rPr>
        <w:t xml:space="preserve"> for admission </w:t>
      </w:r>
      <w:r w:rsidR="00965FB1">
        <w:rPr>
          <w:sz w:val="20"/>
          <w:szCs w:val="20"/>
        </w:rPr>
        <w:t xml:space="preserve">to </w:t>
      </w:r>
      <w:r w:rsidRPr="00015A48">
        <w:rPr>
          <w:sz w:val="20"/>
          <w:szCs w:val="20"/>
        </w:rPr>
        <w:t xml:space="preserve">school </w:t>
      </w:r>
      <w:r w:rsidR="006C03C1">
        <w:rPr>
          <w:rFonts w:hint="eastAsia"/>
          <w:sz w:val="20"/>
          <w:szCs w:val="20"/>
        </w:rPr>
        <w:t>to ensure</w:t>
      </w:r>
      <w:r w:rsidRPr="00015A48">
        <w:rPr>
          <w:sz w:val="20"/>
          <w:szCs w:val="20"/>
        </w:rPr>
        <w:t xml:space="preserve"> all children</w:t>
      </w:r>
      <w:r w:rsidR="006C03C1">
        <w:rPr>
          <w:rFonts w:hint="eastAsia"/>
          <w:sz w:val="20"/>
          <w:szCs w:val="20"/>
        </w:rPr>
        <w:t>,</w:t>
      </w:r>
      <w:r w:rsidRPr="00015A48">
        <w:rPr>
          <w:sz w:val="20"/>
          <w:szCs w:val="20"/>
        </w:rPr>
        <w:t xml:space="preserve"> regardless of their nationality or </w:t>
      </w:r>
      <w:r w:rsidR="007B6397">
        <w:rPr>
          <w:sz w:val="20"/>
          <w:szCs w:val="20"/>
        </w:rPr>
        <w:t>immigrant</w:t>
      </w:r>
      <w:r w:rsidRPr="00015A48">
        <w:rPr>
          <w:sz w:val="20"/>
          <w:szCs w:val="20"/>
        </w:rPr>
        <w:t xml:space="preserve"> status</w:t>
      </w:r>
      <w:r w:rsidR="006C03C1">
        <w:rPr>
          <w:rFonts w:hint="eastAsia"/>
          <w:sz w:val="20"/>
          <w:szCs w:val="20"/>
        </w:rPr>
        <w:t>,</w:t>
      </w:r>
      <w:r w:rsidRPr="00015A48">
        <w:rPr>
          <w:sz w:val="20"/>
          <w:szCs w:val="20"/>
        </w:rPr>
        <w:t xml:space="preserve"> </w:t>
      </w:r>
      <w:r w:rsidR="00EF501E">
        <w:rPr>
          <w:sz w:val="20"/>
          <w:szCs w:val="20"/>
        </w:rPr>
        <w:t xml:space="preserve">have </w:t>
      </w:r>
      <w:r w:rsidRPr="00015A48">
        <w:rPr>
          <w:sz w:val="20"/>
          <w:szCs w:val="20"/>
        </w:rPr>
        <w:t xml:space="preserve">access </w:t>
      </w:r>
      <w:r w:rsidR="006C03C1">
        <w:rPr>
          <w:rFonts w:hint="eastAsia"/>
          <w:sz w:val="20"/>
          <w:szCs w:val="20"/>
        </w:rPr>
        <w:t xml:space="preserve">to </w:t>
      </w:r>
      <w:r w:rsidRPr="00015A48">
        <w:rPr>
          <w:sz w:val="20"/>
          <w:szCs w:val="20"/>
        </w:rPr>
        <w:t xml:space="preserve">education. </w:t>
      </w:r>
      <w:r w:rsidR="006C03C1">
        <w:rPr>
          <w:rFonts w:hint="eastAsia"/>
          <w:sz w:val="20"/>
          <w:szCs w:val="20"/>
        </w:rPr>
        <w:t>For their earlier</w:t>
      </w:r>
      <w:r w:rsidR="00D67E20">
        <w:rPr>
          <w:rFonts w:hint="eastAsia"/>
          <w:sz w:val="20"/>
          <w:szCs w:val="20"/>
        </w:rPr>
        <w:t xml:space="preserve"> adaptation</w:t>
      </w:r>
      <w:r w:rsidRPr="00015A48">
        <w:rPr>
          <w:sz w:val="20"/>
          <w:szCs w:val="20"/>
        </w:rPr>
        <w:t xml:space="preserve">, Korean language classes (326 classes in 2019) </w:t>
      </w:r>
      <w:r w:rsidR="00D67E20">
        <w:rPr>
          <w:rFonts w:hint="eastAsia"/>
          <w:sz w:val="20"/>
          <w:szCs w:val="20"/>
        </w:rPr>
        <w:t xml:space="preserve">are operated for </w:t>
      </w:r>
      <w:r w:rsidR="006A58EC">
        <w:rPr>
          <w:rFonts w:hint="eastAsia"/>
          <w:sz w:val="20"/>
          <w:szCs w:val="20"/>
        </w:rPr>
        <w:t>intensive courses</w:t>
      </w:r>
      <w:r w:rsidR="00146D45" w:rsidRPr="00015A48">
        <w:rPr>
          <w:sz w:val="20"/>
          <w:szCs w:val="20"/>
        </w:rPr>
        <w:t xml:space="preserve"> on Korean language and culture </w:t>
      </w:r>
      <w:r w:rsidR="00D67E20">
        <w:rPr>
          <w:rFonts w:hint="eastAsia"/>
          <w:sz w:val="20"/>
          <w:szCs w:val="20"/>
        </w:rPr>
        <w:t>while</w:t>
      </w:r>
      <w:r w:rsidRPr="00015A48">
        <w:rPr>
          <w:sz w:val="20"/>
          <w:szCs w:val="20"/>
        </w:rPr>
        <w:t xml:space="preserve"> college students</w:t>
      </w:r>
      <w:r w:rsidR="00D67E20">
        <w:rPr>
          <w:sz w:val="20"/>
          <w:szCs w:val="20"/>
        </w:rPr>
        <w:t>’</w:t>
      </w:r>
      <w:r w:rsidRPr="00015A48">
        <w:rPr>
          <w:sz w:val="20"/>
          <w:szCs w:val="20"/>
        </w:rPr>
        <w:t xml:space="preserve"> mentorship programs (4,309 persons in 2018) </w:t>
      </w:r>
      <w:r w:rsidR="00D67E20">
        <w:rPr>
          <w:rFonts w:hint="eastAsia"/>
          <w:sz w:val="20"/>
          <w:szCs w:val="20"/>
        </w:rPr>
        <w:t>help them develop</w:t>
      </w:r>
      <w:r w:rsidRPr="00015A48">
        <w:rPr>
          <w:sz w:val="20"/>
          <w:szCs w:val="20"/>
        </w:rPr>
        <w:t xml:space="preserve"> basic academic </w:t>
      </w:r>
      <w:r w:rsidR="00D67E20">
        <w:rPr>
          <w:rFonts w:hint="eastAsia"/>
          <w:sz w:val="20"/>
          <w:szCs w:val="20"/>
        </w:rPr>
        <w:t>skills</w:t>
      </w:r>
      <w:r w:rsidR="00146D45" w:rsidRPr="00015A48">
        <w:rPr>
          <w:sz w:val="20"/>
          <w:szCs w:val="20"/>
        </w:rPr>
        <w:t>. All schools are recommended to provide multicultural education for at least two hours a year to encourage students to embrace multicultur</w:t>
      </w:r>
      <w:r w:rsidR="00EF501E">
        <w:rPr>
          <w:sz w:val="20"/>
          <w:szCs w:val="20"/>
        </w:rPr>
        <w:t>alism</w:t>
      </w:r>
      <w:r w:rsidR="00146D45" w:rsidRPr="00015A48">
        <w:rPr>
          <w:sz w:val="20"/>
          <w:szCs w:val="20"/>
        </w:rPr>
        <w:t xml:space="preserve"> and policy schools (643 schools as of 2019) </w:t>
      </w:r>
      <w:r w:rsidR="008778ED">
        <w:rPr>
          <w:rFonts w:hint="eastAsia"/>
          <w:sz w:val="20"/>
          <w:szCs w:val="20"/>
        </w:rPr>
        <w:t>incorporate</w:t>
      </w:r>
      <w:r w:rsidR="00146D45" w:rsidRPr="00015A48">
        <w:rPr>
          <w:sz w:val="20"/>
          <w:szCs w:val="20"/>
        </w:rPr>
        <w:t xml:space="preserve"> multicultural education in </w:t>
      </w:r>
      <w:r w:rsidR="008778ED">
        <w:rPr>
          <w:rFonts w:hint="eastAsia"/>
          <w:sz w:val="20"/>
          <w:szCs w:val="20"/>
        </w:rPr>
        <w:t>their curriculum</w:t>
      </w:r>
      <w:r w:rsidR="006C03C1">
        <w:rPr>
          <w:rFonts w:hint="eastAsia"/>
          <w:sz w:val="20"/>
          <w:szCs w:val="20"/>
        </w:rPr>
        <w:t xml:space="preserve"> for its further expansion</w:t>
      </w:r>
      <w:r w:rsidR="00146D45" w:rsidRPr="00015A48">
        <w:rPr>
          <w:sz w:val="20"/>
          <w:szCs w:val="20"/>
        </w:rPr>
        <w:t xml:space="preserve">. The number of teachers who completed training on </w:t>
      </w:r>
      <w:r w:rsidR="00CD5447" w:rsidRPr="00015A48">
        <w:rPr>
          <w:sz w:val="20"/>
          <w:szCs w:val="20"/>
        </w:rPr>
        <w:t>multicultural education</w:t>
      </w:r>
      <w:r w:rsidR="00146D45" w:rsidRPr="00015A48">
        <w:rPr>
          <w:sz w:val="20"/>
          <w:szCs w:val="20"/>
        </w:rPr>
        <w:t xml:space="preserve"> reached as much as 133,794 as of 2018.</w:t>
      </w:r>
    </w:p>
    <w:p w14:paraId="5D767018" w14:textId="77777777" w:rsidR="00CB52BD" w:rsidRPr="002F67B7" w:rsidRDefault="00CB52BD" w:rsidP="00CB52BD">
      <w:pPr>
        <w:wordWrap/>
        <w:spacing w:after="120" w:line="276" w:lineRule="auto"/>
        <w:rPr>
          <w:sz w:val="20"/>
          <w:szCs w:val="20"/>
        </w:rPr>
      </w:pPr>
    </w:p>
    <w:p w14:paraId="23B72CAD" w14:textId="63F8925D" w:rsidR="00CB52BD" w:rsidRPr="00015A48" w:rsidRDefault="00131ADF" w:rsidP="00122324">
      <w:pPr>
        <w:wordWrap/>
        <w:spacing w:after="120" w:line="276" w:lineRule="auto"/>
        <w:jc w:val="center"/>
        <w:rPr>
          <w:sz w:val="20"/>
          <w:szCs w:val="20"/>
        </w:rPr>
      </w:pPr>
      <w:r w:rsidRPr="00015A48">
        <w:rPr>
          <w:sz w:val="20"/>
          <w:szCs w:val="20"/>
        </w:rPr>
        <w:t>Rights Afforded to Non-Citizens in Amendment Bill of Constitution</w:t>
      </w:r>
    </w:p>
    <w:p w14:paraId="611F8BE4" w14:textId="53BB9495" w:rsidR="00EE69EA" w:rsidRPr="00015A48" w:rsidRDefault="00122324" w:rsidP="00AF38DB">
      <w:pPr>
        <w:pStyle w:val="a4"/>
        <w:numPr>
          <w:ilvl w:val="0"/>
          <w:numId w:val="2"/>
        </w:numPr>
        <w:wordWrap/>
        <w:spacing w:after="120" w:line="276" w:lineRule="auto"/>
        <w:ind w:leftChars="0"/>
        <w:rPr>
          <w:sz w:val="20"/>
          <w:szCs w:val="20"/>
        </w:rPr>
      </w:pPr>
      <w:r w:rsidRPr="00015A48">
        <w:rPr>
          <w:sz w:val="20"/>
          <w:szCs w:val="20"/>
        </w:rPr>
        <w:t xml:space="preserve">The </w:t>
      </w:r>
      <w:r w:rsidRPr="00015A48">
        <w:rPr>
          <w:i/>
          <w:sz w:val="20"/>
          <w:szCs w:val="20"/>
        </w:rPr>
        <w:t>Amendment Bill of Constitution</w:t>
      </w:r>
      <w:r w:rsidRPr="00015A48">
        <w:rPr>
          <w:sz w:val="20"/>
          <w:szCs w:val="20"/>
        </w:rPr>
        <w:t xml:space="preserve"> proposed by </w:t>
      </w:r>
      <w:r w:rsidR="002F67B7">
        <w:rPr>
          <w:rFonts w:hint="eastAsia"/>
          <w:sz w:val="20"/>
          <w:szCs w:val="20"/>
        </w:rPr>
        <w:t xml:space="preserve">the </w:t>
      </w:r>
      <w:r w:rsidRPr="00015A48">
        <w:rPr>
          <w:sz w:val="20"/>
          <w:szCs w:val="20"/>
        </w:rPr>
        <w:t>President of the ROK in March 2018 expanded the scope of the holders of fundamental human rights</w:t>
      </w:r>
      <w:r w:rsidR="00442B02">
        <w:rPr>
          <w:sz w:val="20"/>
          <w:szCs w:val="20"/>
        </w:rPr>
        <w:t xml:space="preserve"> </w:t>
      </w:r>
      <w:r w:rsidRPr="00015A48">
        <w:rPr>
          <w:sz w:val="20"/>
          <w:szCs w:val="20"/>
        </w:rPr>
        <w:t>from “citizens” to “persons</w:t>
      </w:r>
      <w:r w:rsidR="00587524">
        <w:rPr>
          <w:sz w:val="20"/>
          <w:szCs w:val="20"/>
        </w:rPr>
        <w:t>.”</w:t>
      </w:r>
      <w:r w:rsidRPr="00015A48">
        <w:rPr>
          <w:sz w:val="20"/>
          <w:szCs w:val="20"/>
        </w:rPr>
        <w:t xml:space="preserve"> Accordingly, Article 2 of the Constitution was changed from “rights and duties of citizens” to “basic rights and duties</w:t>
      </w:r>
      <w:r w:rsidR="00EC4E90">
        <w:rPr>
          <w:sz w:val="20"/>
          <w:szCs w:val="20"/>
        </w:rPr>
        <w:t>,</w:t>
      </w:r>
      <w:r w:rsidRPr="00015A48">
        <w:rPr>
          <w:sz w:val="20"/>
          <w:szCs w:val="20"/>
        </w:rPr>
        <w:t xml:space="preserve">” and the subject to human dignity, the right to pursuit of happiness, the right to equality, </w:t>
      </w:r>
      <w:r w:rsidR="00CD5447" w:rsidRPr="00015A48">
        <w:rPr>
          <w:sz w:val="20"/>
          <w:szCs w:val="20"/>
        </w:rPr>
        <w:t>the right to liberty</w:t>
      </w:r>
      <w:r w:rsidRPr="00015A48">
        <w:rPr>
          <w:sz w:val="20"/>
          <w:szCs w:val="20"/>
        </w:rPr>
        <w:t xml:space="preserve">, </w:t>
      </w:r>
      <w:r w:rsidR="001466D3" w:rsidRPr="00015A48">
        <w:rPr>
          <w:sz w:val="20"/>
          <w:szCs w:val="20"/>
        </w:rPr>
        <w:t xml:space="preserve">the prohibition of double jeopardy and </w:t>
      </w:r>
      <w:r w:rsidR="00CD5447" w:rsidRPr="00015A48">
        <w:rPr>
          <w:sz w:val="20"/>
          <w:szCs w:val="20"/>
        </w:rPr>
        <w:t>collective punishment</w:t>
      </w:r>
      <w:r w:rsidR="001466D3" w:rsidRPr="00015A48">
        <w:rPr>
          <w:sz w:val="20"/>
          <w:szCs w:val="20"/>
        </w:rPr>
        <w:t xml:space="preserve">, </w:t>
      </w:r>
      <w:r w:rsidR="00CD5447" w:rsidRPr="00015A48">
        <w:rPr>
          <w:sz w:val="20"/>
          <w:szCs w:val="20"/>
        </w:rPr>
        <w:t xml:space="preserve">the right to </w:t>
      </w:r>
      <w:r w:rsidRPr="00015A48">
        <w:rPr>
          <w:sz w:val="20"/>
          <w:szCs w:val="20"/>
        </w:rPr>
        <w:t>privacy, freedom of conscience</w:t>
      </w:r>
      <w:r w:rsidR="00CD5447" w:rsidRPr="00015A48">
        <w:rPr>
          <w:sz w:val="20"/>
          <w:szCs w:val="20"/>
        </w:rPr>
        <w:t xml:space="preserve"> and</w:t>
      </w:r>
      <w:r w:rsidRPr="00015A48">
        <w:rPr>
          <w:sz w:val="20"/>
          <w:szCs w:val="20"/>
        </w:rPr>
        <w:t xml:space="preserve"> religion, </w:t>
      </w:r>
      <w:r w:rsidR="00CD5447" w:rsidRPr="00015A48">
        <w:rPr>
          <w:sz w:val="20"/>
          <w:szCs w:val="20"/>
        </w:rPr>
        <w:t>academic</w:t>
      </w:r>
      <w:r w:rsidR="00EC4E90">
        <w:rPr>
          <w:sz w:val="20"/>
          <w:szCs w:val="20"/>
        </w:rPr>
        <w:t>,</w:t>
      </w:r>
      <w:r w:rsidR="00CD5447" w:rsidRPr="00015A48">
        <w:rPr>
          <w:sz w:val="20"/>
          <w:szCs w:val="20"/>
        </w:rPr>
        <w:t xml:space="preserve"> and artistic freedom</w:t>
      </w:r>
      <w:r w:rsidRPr="00015A48">
        <w:rPr>
          <w:sz w:val="20"/>
          <w:szCs w:val="20"/>
        </w:rPr>
        <w:t>, the right to petition</w:t>
      </w:r>
      <w:r w:rsidR="00EC4E90">
        <w:rPr>
          <w:sz w:val="20"/>
          <w:szCs w:val="20"/>
        </w:rPr>
        <w:t>,</w:t>
      </w:r>
      <w:r w:rsidR="001466D3" w:rsidRPr="00015A48">
        <w:rPr>
          <w:sz w:val="20"/>
          <w:szCs w:val="20"/>
        </w:rPr>
        <w:t xml:space="preserve"> and</w:t>
      </w:r>
      <w:r w:rsidRPr="00015A48">
        <w:rPr>
          <w:sz w:val="20"/>
          <w:szCs w:val="20"/>
        </w:rPr>
        <w:t xml:space="preserve"> the right to</w:t>
      </w:r>
      <w:r w:rsidR="001466D3" w:rsidRPr="00015A48">
        <w:rPr>
          <w:sz w:val="20"/>
          <w:szCs w:val="20"/>
        </w:rPr>
        <w:t xml:space="preserve"> </w:t>
      </w:r>
      <w:r w:rsidR="00A752E3" w:rsidRPr="00015A48">
        <w:rPr>
          <w:sz w:val="20"/>
          <w:szCs w:val="20"/>
        </w:rPr>
        <w:t xml:space="preserve">justice </w:t>
      </w:r>
      <w:r w:rsidR="001466D3" w:rsidRPr="00015A48">
        <w:rPr>
          <w:sz w:val="20"/>
          <w:szCs w:val="20"/>
        </w:rPr>
        <w:t>was also changed from “citizens” to “persons</w:t>
      </w:r>
      <w:r w:rsidR="00EC4E90">
        <w:rPr>
          <w:sz w:val="20"/>
          <w:szCs w:val="20"/>
        </w:rPr>
        <w:t>.</w:t>
      </w:r>
      <w:r w:rsidR="002358F8" w:rsidRPr="00015A48">
        <w:rPr>
          <w:sz w:val="20"/>
          <w:szCs w:val="20"/>
        </w:rPr>
        <w:t>”</w:t>
      </w:r>
      <w:r w:rsidR="005671B0" w:rsidRPr="00015A48">
        <w:rPr>
          <w:sz w:val="20"/>
          <w:szCs w:val="20"/>
        </w:rPr>
        <w:t xml:space="preserve"> In addition, </w:t>
      </w:r>
      <w:r w:rsidR="00160F2E">
        <w:rPr>
          <w:rFonts w:hint="eastAsia"/>
          <w:sz w:val="20"/>
          <w:szCs w:val="20"/>
        </w:rPr>
        <w:t xml:space="preserve">the grounds for the prohibition of discrimination, which has only been recognized upon interpretation, </w:t>
      </w:r>
      <w:r w:rsidR="00160F2E">
        <w:rPr>
          <w:sz w:val="20"/>
          <w:szCs w:val="20"/>
        </w:rPr>
        <w:t>“</w:t>
      </w:r>
      <w:r w:rsidR="00160F2E">
        <w:rPr>
          <w:rFonts w:hint="eastAsia"/>
          <w:sz w:val="20"/>
          <w:szCs w:val="20"/>
        </w:rPr>
        <w:t>race</w:t>
      </w:r>
      <w:r w:rsidR="00160F2E">
        <w:rPr>
          <w:sz w:val="20"/>
          <w:szCs w:val="20"/>
        </w:rPr>
        <w:t>”</w:t>
      </w:r>
      <w:r w:rsidR="00160F2E">
        <w:rPr>
          <w:rFonts w:hint="eastAsia"/>
          <w:sz w:val="20"/>
          <w:szCs w:val="20"/>
        </w:rPr>
        <w:t xml:space="preserve"> is explicitly stipulated </w:t>
      </w:r>
      <w:r w:rsidR="005671B0" w:rsidRPr="00015A48">
        <w:rPr>
          <w:sz w:val="20"/>
          <w:szCs w:val="20"/>
        </w:rPr>
        <w:t>by adding “disability, age, race</w:t>
      </w:r>
      <w:r w:rsidR="00EC4E90">
        <w:rPr>
          <w:sz w:val="20"/>
          <w:szCs w:val="20"/>
        </w:rPr>
        <w:t>,</w:t>
      </w:r>
      <w:r w:rsidR="005671B0" w:rsidRPr="00015A48">
        <w:rPr>
          <w:sz w:val="20"/>
          <w:szCs w:val="20"/>
        </w:rPr>
        <w:t xml:space="preserve"> and region” to the </w:t>
      </w:r>
      <w:r w:rsidR="007E534B">
        <w:rPr>
          <w:rFonts w:hint="eastAsia"/>
          <w:sz w:val="20"/>
          <w:szCs w:val="20"/>
        </w:rPr>
        <w:t xml:space="preserve">existing </w:t>
      </w:r>
      <w:r w:rsidR="005671B0" w:rsidRPr="00015A48">
        <w:rPr>
          <w:sz w:val="20"/>
          <w:szCs w:val="20"/>
        </w:rPr>
        <w:t xml:space="preserve">grounds </w:t>
      </w:r>
      <w:r w:rsidR="007E534B">
        <w:rPr>
          <w:rFonts w:hint="eastAsia"/>
          <w:sz w:val="20"/>
          <w:szCs w:val="20"/>
        </w:rPr>
        <w:t>of</w:t>
      </w:r>
      <w:r w:rsidR="005671B0" w:rsidRPr="00015A48">
        <w:rPr>
          <w:sz w:val="20"/>
          <w:szCs w:val="20"/>
        </w:rPr>
        <w:t xml:space="preserve"> “sex, religion</w:t>
      </w:r>
      <w:r w:rsidR="00EC4E90">
        <w:rPr>
          <w:sz w:val="20"/>
          <w:szCs w:val="20"/>
        </w:rPr>
        <w:t>,</w:t>
      </w:r>
      <w:r w:rsidR="005671B0" w:rsidRPr="00015A48">
        <w:rPr>
          <w:sz w:val="20"/>
          <w:szCs w:val="20"/>
        </w:rPr>
        <w:t xml:space="preserve"> or social status</w:t>
      </w:r>
      <w:r w:rsidR="00EC4E90">
        <w:rPr>
          <w:sz w:val="20"/>
          <w:szCs w:val="20"/>
        </w:rPr>
        <w:t>.”</w:t>
      </w:r>
    </w:p>
    <w:p w14:paraId="4FF51964" w14:textId="35236880" w:rsidR="00CB52BD" w:rsidRPr="00015A48" w:rsidRDefault="00404657" w:rsidP="00AF38DB">
      <w:pPr>
        <w:pStyle w:val="a4"/>
        <w:numPr>
          <w:ilvl w:val="0"/>
          <w:numId w:val="2"/>
        </w:numPr>
        <w:wordWrap/>
        <w:spacing w:after="120" w:line="276" w:lineRule="auto"/>
        <w:ind w:leftChars="0"/>
        <w:rPr>
          <w:sz w:val="20"/>
          <w:szCs w:val="20"/>
        </w:rPr>
      </w:pPr>
      <w:r>
        <w:rPr>
          <w:rFonts w:hint="eastAsia"/>
          <w:sz w:val="20"/>
          <w:szCs w:val="20"/>
        </w:rPr>
        <w:lastRenderedPageBreak/>
        <w:t>T</w:t>
      </w:r>
      <w:r w:rsidR="00EE69EA" w:rsidRPr="00015A48">
        <w:rPr>
          <w:sz w:val="20"/>
          <w:szCs w:val="20"/>
        </w:rPr>
        <w:t>he amendment bill above was presented to the plenary session in May 2018 but the National Assembly failed to take a vote thereon due to a lack of quorum.</w:t>
      </w:r>
    </w:p>
    <w:p w14:paraId="08DBEBC5" w14:textId="77777777" w:rsidR="00CB52BD" w:rsidRPr="00404657" w:rsidRDefault="00CB52BD" w:rsidP="00CB52BD">
      <w:pPr>
        <w:wordWrap/>
        <w:spacing w:after="120" w:line="276" w:lineRule="auto"/>
        <w:rPr>
          <w:sz w:val="20"/>
          <w:szCs w:val="20"/>
        </w:rPr>
      </w:pPr>
    </w:p>
    <w:p w14:paraId="77F0A141" w14:textId="146E2234" w:rsidR="00CB52BD" w:rsidRPr="00015A48" w:rsidRDefault="00131ADF" w:rsidP="005D0CC2">
      <w:pPr>
        <w:wordWrap/>
        <w:spacing w:after="120" w:line="276" w:lineRule="auto"/>
        <w:jc w:val="center"/>
        <w:rPr>
          <w:sz w:val="20"/>
          <w:szCs w:val="20"/>
        </w:rPr>
      </w:pPr>
      <w:r w:rsidRPr="00015A48">
        <w:rPr>
          <w:sz w:val="20"/>
          <w:szCs w:val="20"/>
        </w:rPr>
        <w:t xml:space="preserve">Information on Draft Amendment Proposal of </w:t>
      </w:r>
      <w:r w:rsidR="000C433A" w:rsidRPr="00015A48">
        <w:rPr>
          <w:sz w:val="20"/>
          <w:szCs w:val="20"/>
        </w:rPr>
        <w:t>ReA</w:t>
      </w:r>
      <w:r w:rsidR="006F689E">
        <w:rPr>
          <w:sz w:val="20"/>
          <w:szCs w:val="20"/>
        </w:rPr>
        <w:t xml:space="preserve"> and</w:t>
      </w:r>
      <w:r w:rsidR="005D0CC2" w:rsidRPr="00015A48">
        <w:rPr>
          <w:sz w:val="20"/>
          <w:szCs w:val="20"/>
        </w:rPr>
        <w:br/>
      </w:r>
      <w:r w:rsidRPr="00015A48">
        <w:rPr>
          <w:sz w:val="20"/>
          <w:szCs w:val="20"/>
        </w:rPr>
        <w:t>Measures Taken to Improve Refugee Status Determination Procedure</w:t>
      </w:r>
    </w:p>
    <w:p w14:paraId="4505ED23" w14:textId="40E7752A" w:rsidR="00CB52BD" w:rsidRPr="00015A48" w:rsidRDefault="00224726" w:rsidP="00AF38DB">
      <w:pPr>
        <w:pStyle w:val="a4"/>
        <w:numPr>
          <w:ilvl w:val="0"/>
          <w:numId w:val="2"/>
        </w:numPr>
        <w:wordWrap/>
        <w:spacing w:after="120" w:line="276" w:lineRule="auto"/>
        <w:ind w:leftChars="0"/>
        <w:rPr>
          <w:sz w:val="20"/>
          <w:szCs w:val="20"/>
        </w:rPr>
      </w:pPr>
      <w:r>
        <w:rPr>
          <w:rFonts w:hint="eastAsia"/>
          <w:sz w:val="20"/>
          <w:szCs w:val="20"/>
        </w:rPr>
        <w:t>As</w:t>
      </w:r>
      <w:r w:rsidR="005D0CC2" w:rsidRPr="00015A48">
        <w:rPr>
          <w:sz w:val="20"/>
          <w:szCs w:val="20"/>
        </w:rPr>
        <w:t xml:space="preserve"> the number of refugee applicants</w:t>
      </w:r>
      <w:r>
        <w:rPr>
          <w:rFonts w:hint="eastAsia"/>
          <w:sz w:val="20"/>
          <w:szCs w:val="20"/>
        </w:rPr>
        <w:t xml:space="preserve"> is rapidly increasing</w:t>
      </w:r>
      <w:r w:rsidR="005D0CC2" w:rsidRPr="00015A48">
        <w:rPr>
          <w:sz w:val="20"/>
          <w:szCs w:val="20"/>
        </w:rPr>
        <w:t xml:space="preserve">, the Government </w:t>
      </w:r>
      <w:r>
        <w:rPr>
          <w:rFonts w:hint="eastAsia"/>
          <w:sz w:val="20"/>
          <w:szCs w:val="20"/>
        </w:rPr>
        <w:t>endeavors</w:t>
      </w:r>
      <w:r w:rsidR="005D0CC2" w:rsidRPr="00015A48">
        <w:rPr>
          <w:sz w:val="20"/>
          <w:szCs w:val="20"/>
        </w:rPr>
        <w:t xml:space="preserve"> to establish a system </w:t>
      </w:r>
      <w:r w:rsidR="00CF3A56" w:rsidRPr="00015A48">
        <w:rPr>
          <w:sz w:val="20"/>
          <w:szCs w:val="20"/>
        </w:rPr>
        <w:t xml:space="preserve">satisfying international </w:t>
      </w:r>
      <w:r w:rsidR="003B68DA">
        <w:rPr>
          <w:sz w:val="20"/>
          <w:szCs w:val="20"/>
        </w:rPr>
        <w:t>norms</w:t>
      </w:r>
      <w:r w:rsidR="00CF3A56" w:rsidRPr="00015A48">
        <w:rPr>
          <w:sz w:val="20"/>
          <w:szCs w:val="20"/>
        </w:rPr>
        <w:t xml:space="preserve">. </w:t>
      </w:r>
      <w:r w:rsidR="001B2E66">
        <w:rPr>
          <w:sz w:val="20"/>
          <w:szCs w:val="20"/>
        </w:rPr>
        <w:t>T</w:t>
      </w:r>
      <w:r w:rsidR="00CF3A56" w:rsidRPr="00015A48">
        <w:rPr>
          <w:sz w:val="20"/>
          <w:szCs w:val="20"/>
        </w:rPr>
        <w:t xml:space="preserve">he number of </w:t>
      </w:r>
      <w:r w:rsidR="004C2B70">
        <w:rPr>
          <w:sz w:val="20"/>
          <w:szCs w:val="20"/>
        </w:rPr>
        <w:t>refugee</w:t>
      </w:r>
      <w:r w:rsidR="004C2B70" w:rsidRPr="00015A48">
        <w:rPr>
          <w:sz w:val="20"/>
          <w:szCs w:val="20"/>
        </w:rPr>
        <w:t xml:space="preserve"> </w:t>
      </w:r>
      <w:r w:rsidR="00CF3A56" w:rsidRPr="00015A48">
        <w:rPr>
          <w:sz w:val="20"/>
          <w:szCs w:val="20"/>
        </w:rPr>
        <w:t>officers was increased from as few as 18 in 2015 to 91 in 2019. In cooperation with international organizations including the UNHCR Representative in the ROK, the Government continues to provide capacity building programs to improve the quality of</w:t>
      </w:r>
      <w:r w:rsidR="00B81B56">
        <w:rPr>
          <w:sz w:val="20"/>
          <w:szCs w:val="20"/>
        </w:rPr>
        <w:t xml:space="preserve"> in</w:t>
      </w:r>
      <w:r w:rsidR="004D1BBD">
        <w:rPr>
          <w:sz w:val="20"/>
          <w:szCs w:val="20"/>
        </w:rPr>
        <w:t>terview</w:t>
      </w:r>
      <w:r w:rsidR="00CF3A56" w:rsidRPr="00015A48">
        <w:rPr>
          <w:sz w:val="20"/>
          <w:szCs w:val="20"/>
        </w:rPr>
        <w:t xml:space="preserve">. There are 173 interpreters for 24 languages with a specific qualification to support refugees in the course of interview, and the interpreters are </w:t>
      </w:r>
      <w:r w:rsidR="00906411">
        <w:rPr>
          <w:rFonts w:hint="eastAsia"/>
          <w:sz w:val="20"/>
          <w:szCs w:val="20"/>
        </w:rPr>
        <w:t>educated on</w:t>
      </w:r>
      <w:r w:rsidR="00CF3A56" w:rsidRPr="00015A48">
        <w:rPr>
          <w:sz w:val="20"/>
          <w:szCs w:val="20"/>
        </w:rPr>
        <w:t xml:space="preserve"> the procedure of recognizing refugees and practice of refugee interpretation, and are required to take </w:t>
      </w:r>
      <w:r w:rsidR="00906411">
        <w:rPr>
          <w:rFonts w:hint="eastAsia"/>
          <w:sz w:val="20"/>
          <w:szCs w:val="20"/>
        </w:rPr>
        <w:t>continuing education</w:t>
      </w:r>
      <w:r w:rsidR="00CF3A56" w:rsidRPr="00015A48">
        <w:rPr>
          <w:sz w:val="20"/>
          <w:szCs w:val="20"/>
        </w:rPr>
        <w:t xml:space="preserve"> at least once during the period of service (three years)</w:t>
      </w:r>
      <w:r w:rsidR="00EF7FAF" w:rsidRPr="00015A48">
        <w:rPr>
          <w:sz w:val="20"/>
          <w:szCs w:val="20"/>
        </w:rPr>
        <w:t xml:space="preserve">. The Government also seeks to amend the </w:t>
      </w:r>
      <w:r w:rsidR="000C433A" w:rsidRPr="00015A48">
        <w:rPr>
          <w:sz w:val="20"/>
          <w:szCs w:val="20"/>
        </w:rPr>
        <w:t>ReA</w:t>
      </w:r>
      <w:r w:rsidR="00EF7FAF" w:rsidRPr="00015A48">
        <w:rPr>
          <w:sz w:val="20"/>
          <w:szCs w:val="20"/>
        </w:rPr>
        <w:t xml:space="preserve"> to repair its defect</w:t>
      </w:r>
      <w:r w:rsidR="00FE6647">
        <w:rPr>
          <w:sz w:val="20"/>
          <w:szCs w:val="20"/>
        </w:rPr>
        <w:t>s</w:t>
      </w:r>
      <w:r w:rsidR="00EF7FAF" w:rsidRPr="00015A48">
        <w:rPr>
          <w:sz w:val="20"/>
          <w:szCs w:val="20"/>
        </w:rPr>
        <w:t xml:space="preserve"> in the enforcement based on opinions of experts and research on foreign cases.</w:t>
      </w:r>
    </w:p>
    <w:p w14:paraId="0F6734A1" w14:textId="77777777" w:rsidR="00CB52BD" w:rsidRPr="00015A48" w:rsidRDefault="00CB52BD" w:rsidP="00CB52BD">
      <w:pPr>
        <w:wordWrap/>
        <w:spacing w:after="120" w:line="276" w:lineRule="auto"/>
        <w:rPr>
          <w:sz w:val="20"/>
          <w:szCs w:val="20"/>
        </w:rPr>
      </w:pPr>
    </w:p>
    <w:p w14:paraId="055AC0F6" w14:textId="7972B849" w:rsidR="00CB52BD" w:rsidRDefault="00131ADF" w:rsidP="00EF7FAF">
      <w:pPr>
        <w:wordWrap/>
        <w:spacing w:after="120" w:line="276" w:lineRule="auto"/>
        <w:jc w:val="center"/>
        <w:rPr>
          <w:sz w:val="20"/>
          <w:szCs w:val="20"/>
        </w:rPr>
      </w:pPr>
      <w:r w:rsidRPr="00015A48">
        <w:rPr>
          <w:sz w:val="20"/>
          <w:szCs w:val="20"/>
        </w:rPr>
        <w:t>ISSUE 27</w:t>
      </w:r>
    </w:p>
    <w:p w14:paraId="6022D3DE" w14:textId="77777777" w:rsidR="006F689E" w:rsidRPr="00015A48" w:rsidRDefault="006F689E" w:rsidP="00EF7FAF">
      <w:pPr>
        <w:wordWrap/>
        <w:spacing w:after="120" w:line="276" w:lineRule="auto"/>
        <w:jc w:val="center"/>
        <w:rPr>
          <w:sz w:val="20"/>
          <w:szCs w:val="20"/>
        </w:rPr>
      </w:pPr>
    </w:p>
    <w:p w14:paraId="52779018" w14:textId="55AB6ED8" w:rsidR="00906411" w:rsidRDefault="00EF7FAF" w:rsidP="00AF38DB">
      <w:pPr>
        <w:pStyle w:val="a4"/>
        <w:numPr>
          <w:ilvl w:val="0"/>
          <w:numId w:val="2"/>
        </w:numPr>
        <w:wordWrap/>
        <w:spacing w:after="120" w:line="276" w:lineRule="auto"/>
        <w:ind w:leftChars="0"/>
        <w:rPr>
          <w:sz w:val="20"/>
          <w:szCs w:val="20"/>
        </w:rPr>
      </w:pPr>
      <w:r w:rsidRPr="00015A48">
        <w:rPr>
          <w:sz w:val="20"/>
          <w:szCs w:val="20"/>
        </w:rPr>
        <w:t xml:space="preserve">The Government is currently preparing for the legislation to introduce the universal birth registration system. The MOJ held a forum to introduce such a system in participation of independent experts and government officials in November 2018. In December 2018, </w:t>
      </w:r>
      <w:r w:rsidR="009B251D" w:rsidRPr="00015A48">
        <w:rPr>
          <w:sz w:val="20"/>
          <w:szCs w:val="20"/>
        </w:rPr>
        <w:t>it launched an advisory group for the implementation of the birth registration system</w:t>
      </w:r>
      <w:r w:rsidR="00412DA8">
        <w:rPr>
          <w:rFonts w:hint="eastAsia"/>
          <w:sz w:val="20"/>
          <w:szCs w:val="20"/>
        </w:rPr>
        <w:t>,</w:t>
      </w:r>
      <w:r w:rsidR="009B251D" w:rsidRPr="00015A48">
        <w:rPr>
          <w:sz w:val="20"/>
          <w:szCs w:val="20"/>
        </w:rPr>
        <w:t xml:space="preserve"> compris</w:t>
      </w:r>
      <w:r w:rsidR="00412DA8">
        <w:rPr>
          <w:rFonts w:hint="eastAsia"/>
          <w:sz w:val="20"/>
          <w:szCs w:val="20"/>
        </w:rPr>
        <w:t>ing</w:t>
      </w:r>
      <w:r w:rsidR="009B251D" w:rsidRPr="00015A48">
        <w:rPr>
          <w:sz w:val="20"/>
          <w:szCs w:val="20"/>
        </w:rPr>
        <w:t xml:space="preserve"> eight external experts including attorneys-at-law and professors, and had </w:t>
      </w:r>
      <w:r w:rsidR="00FE6647">
        <w:rPr>
          <w:sz w:val="20"/>
          <w:szCs w:val="20"/>
        </w:rPr>
        <w:t xml:space="preserve">ten </w:t>
      </w:r>
      <w:r w:rsidR="009B251D" w:rsidRPr="00015A48">
        <w:rPr>
          <w:sz w:val="20"/>
          <w:szCs w:val="20"/>
        </w:rPr>
        <w:t xml:space="preserve">meetings. </w:t>
      </w:r>
      <w:r w:rsidR="00412DA8">
        <w:rPr>
          <w:rFonts w:hint="eastAsia"/>
          <w:sz w:val="20"/>
          <w:szCs w:val="20"/>
        </w:rPr>
        <w:t>At</w:t>
      </w:r>
      <w:r w:rsidR="009B251D" w:rsidRPr="00015A48">
        <w:rPr>
          <w:sz w:val="20"/>
          <w:szCs w:val="20"/>
        </w:rPr>
        <w:t xml:space="preserve"> the meetings, </w:t>
      </w:r>
      <w:r w:rsidR="00412DA8">
        <w:rPr>
          <w:rFonts w:hint="eastAsia"/>
          <w:sz w:val="20"/>
          <w:szCs w:val="20"/>
        </w:rPr>
        <w:t>they</w:t>
      </w:r>
      <w:r w:rsidR="009B251D" w:rsidRPr="00015A48">
        <w:rPr>
          <w:sz w:val="20"/>
          <w:szCs w:val="20"/>
        </w:rPr>
        <w:t xml:space="preserve"> discussed the subject </w:t>
      </w:r>
      <w:r w:rsidR="00FE6647">
        <w:rPr>
          <w:sz w:val="20"/>
          <w:szCs w:val="20"/>
        </w:rPr>
        <w:t>of</w:t>
      </w:r>
      <w:r w:rsidR="009B251D" w:rsidRPr="00015A48">
        <w:rPr>
          <w:sz w:val="20"/>
          <w:szCs w:val="20"/>
        </w:rPr>
        <w:t xml:space="preserve"> the birth registration system, the measure to introduce it, necessary documents and procedure</w:t>
      </w:r>
      <w:r w:rsidR="00FE6647">
        <w:rPr>
          <w:sz w:val="20"/>
          <w:szCs w:val="20"/>
        </w:rPr>
        <w:t>,</w:t>
      </w:r>
      <w:r w:rsidR="009B251D" w:rsidRPr="00015A48">
        <w:rPr>
          <w:sz w:val="20"/>
          <w:szCs w:val="20"/>
        </w:rPr>
        <w:t xml:space="preserve"> and the way to apply therefor, and </w:t>
      </w:r>
      <w:r w:rsidR="00412DA8">
        <w:rPr>
          <w:rFonts w:hint="eastAsia"/>
          <w:sz w:val="20"/>
          <w:szCs w:val="20"/>
        </w:rPr>
        <w:t xml:space="preserve">now </w:t>
      </w:r>
      <w:r w:rsidR="009B251D" w:rsidRPr="00015A48">
        <w:rPr>
          <w:sz w:val="20"/>
          <w:szCs w:val="20"/>
        </w:rPr>
        <w:t xml:space="preserve">the bill is being drafted. </w:t>
      </w:r>
      <w:r w:rsidR="00086C4C">
        <w:rPr>
          <w:sz w:val="20"/>
          <w:szCs w:val="20"/>
        </w:rPr>
        <w:t xml:space="preserve">The finalized bill will be </w:t>
      </w:r>
      <w:r w:rsidR="009B251D" w:rsidRPr="00015A48">
        <w:rPr>
          <w:sz w:val="20"/>
          <w:szCs w:val="20"/>
        </w:rPr>
        <w:t>submit</w:t>
      </w:r>
      <w:r w:rsidR="00086C4C">
        <w:rPr>
          <w:sz w:val="20"/>
          <w:szCs w:val="20"/>
        </w:rPr>
        <w:t>ted</w:t>
      </w:r>
      <w:r w:rsidR="00AF181B">
        <w:rPr>
          <w:sz w:val="20"/>
          <w:szCs w:val="20"/>
        </w:rPr>
        <w:t xml:space="preserve"> to </w:t>
      </w:r>
      <w:r w:rsidR="002C73BD">
        <w:rPr>
          <w:sz w:val="20"/>
          <w:szCs w:val="20"/>
        </w:rPr>
        <w:t>the National Assembly.</w:t>
      </w:r>
    </w:p>
    <w:p w14:paraId="7E736CF0" w14:textId="2CC82FBC" w:rsidR="00F72D0D" w:rsidRPr="00392FCE" w:rsidRDefault="009B251D" w:rsidP="00392FCE">
      <w:pPr>
        <w:pStyle w:val="a4"/>
        <w:numPr>
          <w:ilvl w:val="0"/>
          <w:numId w:val="2"/>
        </w:numPr>
        <w:wordWrap/>
        <w:spacing w:after="120" w:line="276" w:lineRule="auto"/>
        <w:ind w:leftChars="0"/>
        <w:rPr>
          <w:sz w:val="20"/>
          <w:szCs w:val="20"/>
        </w:rPr>
      </w:pPr>
      <w:r w:rsidRPr="00015A48">
        <w:rPr>
          <w:sz w:val="20"/>
          <w:szCs w:val="20"/>
        </w:rPr>
        <w:t xml:space="preserve">Meanwhile, the Government publicly announced in May 2019 that it would introduce </w:t>
      </w:r>
      <w:r w:rsidR="00464AFE">
        <w:rPr>
          <w:rFonts w:hint="eastAsia"/>
          <w:sz w:val="20"/>
          <w:szCs w:val="20"/>
        </w:rPr>
        <w:t xml:space="preserve">a </w:t>
      </w:r>
      <w:r w:rsidRPr="00015A48">
        <w:rPr>
          <w:sz w:val="20"/>
          <w:szCs w:val="20"/>
        </w:rPr>
        <w:t xml:space="preserve">“birth notification system” </w:t>
      </w:r>
      <w:r w:rsidR="00464AFE">
        <w:rPr>
          <w:rFonts w:hint="eastAsia"/>
          <w:sz w:val="20"/>
          <w:szCs w:val="20"/>
        </w:rPr>
        <w:t xml:space="preserve">under which </w:t>
      </w:r>
      <w:r w:rsidR="002C73BD">
        <w:rPr>
          <w:rFonts w:hint="eastAsia"/>
          <w:sz w:val="20"/>
          <w:szCs w:val="20"/>
        </w:rPr>
        <w:t>a</w:t>
      </w:r>
      <w:r w:rsidR="00464AFE">
        <w:rPr>
          <w:rFonts w:hint="eastAsia"/>
          <w:sz w:val="20"/>
          <w:szCs w:val="20"/>
        </w:rPr>
        <w:t xml:space="preserve"> Government </w:t>
      </w:r>
      <w:r w:rsidR="002C73BD">
        <w:rPr>
          <w:rFonts w:hint="eastAsia"/>
          <w:sz w:val="20"/>
          <w:szCs w:val="20"/>
        </w:rPr>
        <w:t xml:space="preserve">agency </w:t>
      </w:r>
      <w:r w:rsidR="00464AFE">
        <w:rPr>
          <w:rFonts w:hint="eastAsia"/>
          <w:sz w:val="20"/>
          <w:szCs w:val="20"/>
        </w:rPr>
        <w:t xml:space="preserve">is notified of childbirth information by medical institutions </w:t>
      </w:r>
      <w:r w:rsidRPr="00015A48">
        <w:rPr>
          <w:sz w:val="20"/>
          <w:szCs w:val="20"/>
        </w:rPr>
        <w:t xml:space="preserve">to strengthen </w:t>
      </w:r>
      <w:r w:rsidR="00464AFE">
        <w:rPr>
          <w:rFonts w:hint="eastAsia"/>
          <w:sz w:val="20"/>
          <w:szCs w:val="20"/>
        </w:rPr>
        <w:t>capacity</w:t>
      </w:r>
      <w:r w:rsidRPr="00015A48">
        <w:rPr>
          <w:sz w:val="20"/>
          <w:szCs w:val="20"/>
        </w:rPr>
        <w:t xml:space="preserve"> to identify and protect children at risk.</w:t>
      </w:r>
    </w:p>
    <w:sectPr w:rsidR="00F72D0D" w:rsidRPr="00392FCE" w:rsidSect="00D103D6">
      <w:pgSz w:w="12240" w:h="15840" w:code="1"/>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AC6616" w14:textId="77777777" w:rsidR="00A42730" w:rsidRDefault="00A42730"/>
  </w:endnote>
  <w:endnote w:type="continuationSeparator" w:id="0">
    <w:p w14:paraId="225DE4A5" w14:textId="77777777" w:rsidR="00A42730" w:rsidRDefault="00A427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504000101010101"/>
    <w:charset w:val="81"/>
    <w:family w:val="roman"/>
    <w:pitch w:val="variable"/>
    <w:sig w:usb0="F70006FF" w:usb1="19DFFFFF" w:usb2="001BFDD7" w:usb3="00000000" w:csb0="00080001" w:csb1="00000000"/>
  </w:font>
  <w:font w:name="한컴바탕">
    <w:altName w:val="바탕"/>
    <w:panose1 w:val="02030600000101010101"/>
    <w:charset w:val="81"/>
    <w:family w:val="roman"/>
    <w:pitch w:val="variable"/>
    <w:sig w:usb0="F7FFAFFF" w:usb1="FBDFFFFF" w:usb2="00FFFFFF" w:usb3="00000000" w:csb0="803F01FF" w:csb1="00000000"/>
  </w:font>
  <w:font w:name="휴먼명조,한컴돋움">
    <w:altName w:val="바탕"/>
    <w:panose1 w:val="00000000000000000000"/>
    <w:charset w:val="81"/>
    <w:family w:val="roman"/>
    <w:notTrueType/>
    <w:pitch w:val="default"/>
    <w:sig w:usb0="00000001" w:usb1="09060000" w:usb2="00000010" w:usb3="00000000" w:csb0="00080000" w:csb1="00000000"/>
  </w:font>
  <w:font w:name="휴먼명조">
    <w:panose1 w:val="02010504000101010101"/>
    <w:charset w:val="81"/>
    <w:family w:val="auto"/>
    <w:pitch w:val="variable"/>
    <w:sig w:usb0="800002A7" w:usb1="19D77CFB" w:usb2="00000010" w:usb3="00000000" w:csb0="00080000" w:csb1="00000000"/>
  </w:font>
  <w:font w:name="바탕체">
    <w:panose1 w:val="02030609000101010101"/>
    <w:charset w:val="81"/>
    <w:family w:val="roman"/>
    <w:pitch w:val="fixed"/>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C9DDD4" w14:textId="77777777" w:rsidR="00A42730" w:rsidRDefault="00A42730"/>
  </w:footnote>
  <w:footnote w:type="continuationSeparator" w:id="0">
    <w:p w14:paraId="3F06D8B9" w14:textId="77777777" w:rsidR="00A42730" w:rsidRDefault="00A4273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545C0"/>
    <w:multiLevelType w:val="hybridMultilevel"/>
    <w:tmpl w:val="A796C6D2"/>
    <w:lvl w:ilvl="0" w:tplc="C748AF2C">
      <w:numFmt w:val="bullet"/>
      <w:lvlText w:val="-"/>
      <w:lvlJc w:val="left"/>
      <w:pPr>
        <w:ind w:left="445" w:hanging="360"/>
      </w:pPr>
      <w:rPr>
        <w:rFonts w:ascii="Times New Roman" w:eastAsia="바탕" w:hAnsi="Times New Roman" w:cs="Times New Roman" w:hint="default"/>
      </w:rPr>
    </w:lvl>
    <w:lvl w:ilvl="1" w:tplc="04090003" w:tentative="1">
      <w:start w:val="1"/>
      <w:numFmt w:val="bullet"/>
      <w:lvlText w:val=""/>
      <w:lvlJc w:val="left"/>
      <w:pPr>
        <w:ind w:left="885" w:hanging="400"/>
      </w:pPr>
      <w:rPr>
        <w:rFonts w:ascii="Wingdings" w:hAnsi="Wingdings" w:hint="default"/>
      </w:rPr>
    </w:lvl>
    <w:lvl w:ilvl="2" w:tplc="04090005" w:tentative="1">
      <w:start w:val="1"/>
      <w:numFmt w:val="bullet"/>
      <w:lvlText w:val=""/>
      <w:lvlJc w:val="left"/>
      <w:pPr>
        <w:ind w:left="1285" w:hanging="400"/>
      </w:pPr>
      <w:rPr>
        <w:rFonts w:ascii="Wingdings" w:hAnsi="Wingdings" w:hint="default"/>
      </w:rPr>
    </w:lvl>
    <w:lvl w:ilvl="3" w:tplc="04090001" w:tentative="1">
      <w:start w:val="1"/>
      <w:numFmt w:val="bullet"/>
      <w:lvlText w:val=""/>
      <w:lvlJc w:val="left"/>
      <w:pPr>
        <w:ind w:left="1685" w:hanging="400"/>
      </w:pPr>
      <w:rPr>
        <w:rFonts w:ascii="Wingdings" w:hAnsi="Wingdings" w:hint="default"/>
      </w:rPr>
    </w:lvl>
    <w:lvl w:ilvl="4" w:tplc="04090003" w:tentative="1">
      <w:start w:val="1"/>
      <w:numFmt w:val="bullet"/>
      <w:lvlText w:val=""/>
      <w:lvlJc w:val="left"/>
      <w:pPr>
        <w:ind w:left="2085" w:hanging="400"/>
      </w:pPr>
      <w:rPr>
        <w:rFonts w:ascii="Wingdings" w:hAnsi="Wingdings" w:hint="default"/>
      </w:rPr>
    </w:lvl>
    <w:lvl w:ilvl="5" w:tplc="04090005" w:tentative="1">
      <w:start w:val="1"/>
      <w:numFmt w:val="bullet"/>
      <w:lvlText w:val=""/>
      <w:lvlJc w:val="left"/>
      <w:pPr>
        <w:ind w:left="2485" w:hanging="400"/>
      </w:pPr>
      <w:rPr>
        <w:rFonts w:ascii="Wingdings" w:hAnsi="Wingdings" w:hint="default"/>
      </w:rPr>
    </w:lvl>
    <w:lvl w:ilvl="6" w:tplc="04090001" w:tentative="1">
      <w:start w:val="1"/>
      <w:numFmt w:val="bullet"/>
      <w:lvlText w:val=""/>
      <w:lvlJc w:val="left"/>
      <w:pPr>
        <w:ind w:left="2885" w:hanging="400"/>
      </w:pPr>
      <w:rPr>
        <w:rFonts w:ascii="Wingdings" w:hAnsi="Wingdings" w:hint="default"/>
      </w:rPr>
    </w:lvl>
    <w:lvl w:ilvl="7" w:tplc="04090003" w:tentative="1">
      <w:start w:val="1"/>
      <w:numFmt w:val="bullet"/>
      <w:lvlText w:val=""/>
      <w:lvlJc w:val="left"/>
      <w:pPr>
        <w:ind w:left="3285" w:hanging="400"/>
      </w:pPr>
      <w:rPr>
        <w:rFonts w:ascii="Wingdings" w:hAnsi="Wingdings" w:hint="default"/>
      </w:rPr>
    </w:lvl>
    <w:lvl w:ilvl="8" w:tplc="04090005" w:tentative="1">
      <w:start w:val="1"/>
      <w:numFmt w:val="bullet"/>
      <w:lvlText w:val=""/>
      <w:lvlJc w:val="left"/>
      <w:pPr>
        <w:ind w:left="3685" w:hanging="400"/>
      </w:pPr>
      <w:rPr>
        <w:rFonts w:ascii="Wingdings" w:hAnsi="Wingdings" w:hint="default"/>
      </w:rPr>
    </w:lvl>
  </w:abstractNum>
  <w:abstractNum w:abstractNumId="1" w15:restartNumberingAfterBreak="0">
    <w:nsid w:val="0B9B7753"/>
    <w:multiLevelType w:val="hybridMultilevel"/>
    <w:tmpl w:val="7218A27E"/>
    <w:lvl w:ilvl="0" w:tplc="0DBC2700">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83D0DD4"/>
    <w:multiLevelType w:val="hybridMultilevel"/>
    <w:tmpl w:val="E8382A7A"/>
    <w:lvl w:ilvl="0" w:tplc="4F6420AC">
      <w:start w:val="1"/>
      <w:numFmt w:val="decimal"/>
      <w:lvlText w:val="%1."/>
      <w:lvlJc w:val="left"/>
      <w:pPr>
        <w:ind w:left="1077" w:hanging="677"/>
      </w:pPr>
      <w:rPr>
        <w:rFont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220D108F"/>
    <w:multiLevelType w:val="hybridMultilevel"/>
    <w:tmpl w:val="0BA89484"/>
    <w:lvl w:ilvl="0" w:tplc="A7862FCC">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2D7400D2"/>
    <w:multiLevelType w:val="hybridMultilevel"/>
    <w:tmpl w:val="A1C0E6BC"/>
    <w:lvl w:ilvl="0" w:tplc="856AC5C4">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348F0FF4"/>
    <w:multiLevelType w:val="hybridMultilevel"/>
    <w:tmpl w:val="6E16DD3A"/>
    <w:lvl w:ilvl="0" w:tplc="D7B870F2">
      <w:start w:val="2"/>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3E2A1ADD"/>
    <w:multiLevelType w:val="hybridMultilevel"/>
    <w:tmpl w:val="0B9A5B94"/>
    <w:lvl w:ilvl="0" w:tplc="222C76D6">
      <w:start w:val="1"/>
      <w:numFmt w:val="upperLetter"/>
      <w:lvlText w:val="%1."/>
      <w:lvlJc w:val="left"/>
      <w:pPr>
        <w:ind w:left="760" w:hanging="360"/>
      </w:pPr>
      <w:rPr>
        <w:rFonts w:hint="default"/>
      </w:rPr>
    </w:lvl>
    <w:lvl w:ilvl="1" w:tplc="A328B5B4">
      <w:numFmt w:val="bullet"/>
      <w:lvlText w:val="●"/>
      <w:lvlJc w:val="left"/>
      <w:pPr>
        <w:ind w:left="1205" w:hanging="405"/>
      </w:pPr>
      <w:rPr>
        <w:rFonts w:ascii="맑은 고딕" w:eastAsia="맑은 고딕" w:hAnsi="맑은 고딕" w:cs="Times New Roman" w:hint="eastAsia"/>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428E7DC5"/>
    <w:multiLevelType w:val="hybridMultilevel"/>
    <w:tmpl w:val="064856B0"/>
    <w:lvl w:ilvl="0" w:tplc="0DA4ABB6">
      <w:numFmt w:val="bullet"/>
      <w:lvlText w:val=""/>
      <w:lvlJc w:val="left"/>
      <w:pPr>
        <w:ind w:left="760" w:hanging="360"/>
      </w:pPr>
      <w:rPr>
        <w:rFonts w:ascii="Wingdings" w:eastAsia="맑은 고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501A3A5E"/>
    <w:multiLevelType w:val="hybridMultilevel"/>
    <w:tmpl w:val="E2EAD3D0"/>
    <w:lvl w:ilvl="0" w:tplc="F7786ADC">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58F33A32"/>
    <w:multiLevelType w:val="hybridMultilevel"/>
    <w:tmpl w:val="D3E4831C"/>
    <w:lvl w:ilvl="0" w:tplc="72CC56F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5A55393B"/>
    <w:multiLevelType w:val="hybridMultilevel"/>
    <w:tmpl w:val="E042F614"/>
    <w:lvl w:ilvl="0" w:tplc="F05CAF02">
      <w:start w:val="1"/>
      <w:numFmt w:val="bullet"/>
      <w:lvlText w:val=""/>
      <w:lvlJc w:val="left"/>
      <w:pPr>
        <w:ind w:left="760" w:hanging="36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5C28272B"/>
    <w:multiLevelType w:val="hybridMultilevel"/>
    <w:tmpl w:val="D9C26656"/>
    <w:lvl w:ilvl="0" w:tplc="B2808E84">
      <w:start w:val="1"/>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611A5C64"/>
    <w:multiLevelType w:val="hybridMultilevel"/>
    <w:tmpl w:val="89040566"/>
    <w:lvl w:ilvl="0" w:tplc="4F2E0B08">
      <w:start w:val="2"/>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62C57C97"/>
    <w:multiLevelType w:val="hybridMultilevel"/>
    <w:tmpl w:val="574425DE"/>
    <w:lvl w:ilvl="0" w:tplc="340886DE">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67B31CB7"/>
    <w:multiLevelType w:val="hybridMultilevel"/>
    <w:tmpl w:val="46C8E07A"/>
    <w:lvl w:ilvl="0" w:tplc="7ABAC90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69250936"/>
    <w:multiLevelType w:val="multilevel"/>
    <w:tmpl w:val="BA2220AE"/>
    <w:lvl w:ilvl="0">
      <w:start w:val="1"/>
      <w:numFmt w:val="decimal"/>
      <w:lvlText w:val="%1."/>
      <w:lvlJc w:val="left"/>
      <w:pPr>
        <w:ind w:left="851" w:hanging="851"/>
      </w:pPr>
      <w:rPr>
        <w:rFonts w:hint="default"/>
      </w:rPr>
    </w:lvl>
    <w:lvl w:ilvl="1">
      <w:start w:val="1"/>
      <w:numFmt w:val="lowerLetter"/>
      <w:lvlText w:val="(%2)"/>
      <w:lvlJc w:val="left"/>
      <w:pPr>
        <w:ind w:left="1200" w:hanging="400"/>
      </w:pPr>
      <w:rPr>
        <w:rFont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16" w15:restartNumberingAfterBreak="0">
    <w:nsid w:val="6EA44BBC"/>
    <w:multiLevelType w:val="hybridMultilevel"/>
    <w:tmpl w:val="02B060A0"/>
    <w:lvl w:ilvl="0" w:tplc="60E0DD0E">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15"/>
  </w:num>
  <w:num w:numId="3">
    <w:abstractNumId w:val="7"/>
  </w:num>
  <w:num w:numId="4">
    <w:abstractNumId w:val="2"/>
  </w:num>
  <w:num w:numId="5">
    <w:abstractNumId w:val="6"/>
  </w:num>
  <w:num w:numId="6">
    <w:abstractNumId w:val="12"/>
  </w:num>
  <w:num w:numId="7">
    <w:abstractNumId w:val="4"/>
  </w:num>
  <w:num w:numId="8">
    <w:abstractNumId w:val="8"/>
  </w:num>
  <w:num w:numId="9">
    <w:abstractNumId w:val="5"/>
  </w:num>
  <w:num w:numId="10">
    <w:abstractNumId w:val="14"/>
  </w:num>
  <w:num w:numId="11">
    <w:abstractNumId w:val="16"/>
  </w:num>
  <w:num w:numId="12">
    <w:abstractNumId w:val="13"/>
  </w:num>
  <w:num w:numId="13">
    <w:abstractNumId w:val="3"/>
  </w:num>
  <w:num w:numId="14">
    <w:abstractNumId w:val="10"/>
  </w:num>
  <w:num w:numId="15">
    <w:abstractNumId w:val="9"/>
  </w:num>
  <w:num w:numId="16">
    <w:abstractNumId w:val="11"/>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ocumentProtection w:edit="trackedChanges" w:enforcement="0"/>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4BF"/>
    <w:rsid w:val="00000DCD"/>
    <w:rsid w:val="000010D7"/>
    <w:rsid w:val="000019A7"/>
    <w:rsid w:val="00001C40"/>
    <w:rsid w:val="00001F3B"/>
    <w:rsid w:val="000020E9"/>
    <w:rsid w:val="00002695"/>
    <w:rsid w:val="000030C3"/>
    <w:rsid w:val="00003424"/>
    <w:rsid w:val="00004099"/>
    <w:rsid w:val="000053A0"/>
    <w:rsid w:val="00005CD3"/>
    <w:rsid w:val="00005DBF"/>
    <w:rsid w:val="0000784C"/>
    <w:rsid w:val="00011548"/>
    <w:rsid w:val="00011808"/>
    <w:rsid w:val="000118A0"/>
    <w:rsid w:val="00011D5E"/>
    <w:rsid w:val="00012227"/>
    <w:rsid w:val="00013E67"/>
    <w:rsid w:val="00014B59"/>
    <w:rsid w:val="00014C1C"/>
    <w:rsid w:val="00015A48"/>
    <w:rsid w:val="00015F8A"/>
    <w:rsid w:val="00016B76"/>
    <w:rsid w:val="00017140"/>
    <w:rsid w:val="0001732E"/>
    <w:rsid w:val="00017365"/>
    <w:rsid w:val="000206EB"/>
    <w:rsid w:val="00021282"/>
    <w:rsid w:val="00021E24"/>
    <w:rsid w:val="00022499"/>
    <w:rsid w:val="000229C9"/>
    <w:rsid w:val="00022A60"/>
    <w:rsid w:val="00023379"/>
    <w:rsid w:val="00023757"/>
    <w:rsid w:val="00023B68"/>
    <w:rsid w:val="0002477D"/>
    <w:rsid w:val="00024AF2"/>
    <w:rsid w:val="00025191"/>
    <w:rsid w:val="00025776"/>
    <w:rsid w:val="00026CCA"/>
    <w:rsid w:val="00027755"/>
    <w:rsid w:val="00027D39"/>
    <w:rsid w:val="000310F9"/>
    <w:rsid w:val="0003184C"/>
    <w:rsid w:val="00031985"/>
    <w:rsid w:val="000335DC"/>
    <w:rsid w:val="00033AA5"/>
    <w:rsid w:val="00033E78"/>
    <w:rsid w:val="000344AF"/>
    <w:rsid w:val="0003490D"/>
    <w:rsid w:val="00034B24"/>
    <w:rsid w:val="00035D7D"/>
    <w:rsid w:val="00036210"/>
    <w:rsid w:val="0003642E"/>
    <w:rsid w:val="0003647D"/>
    <w:rsid w:val="0003681B"/>
    <w:rsid w:val="00036D72"/>
    <w:rsid w:val="00040B13"/>
    <w:rsid w:val="000410A7"/>
    <w:rsid w:val="000410E5"/>
    <w:rsid w:val="0004145E"/>
    <w:rsid w:val="00041A8E"/>
    <w:rsid w:val="00041AB1"/>
    <w:rsid w:val="00041B35"/>
    <w:rsid w:val="00042989"/>
    <w:rsid w:val="00043296"/>
    <w:rsid w:val="000433E0"/>
    <w:rsid w:val="00043E2A"/>
    <w:rsid w:val="00043FF9"/>
    <w:rsid w:val="00044B84"/>
    <w:rsid w:val="00044CB7"/>
    <w:rsid w:val="000455D1"/>
    <w:rsid w:val="00045AE6"/>
    <w:rsid w:val="000462B9"/>
    <w:rsid w:val="00047518"/>
    <w:rsid w:val="00047DA2"/>
    <w:rsid w:val="00050010"/>
    <w:rsid w:val="000500AB"/>
    <w:rsid w:val="0005016C"/>
    <w:rsid w:val="00050178"/>
    <w:rsid w:val="000510E8"/>
    <w:rsid w:val="000512EA"/>
    <w:rsid w:val="000518F8"/>
    <w:rsid w:val="000521C4"/>
    <w:rsid w:val="000527C7"/>
    <w:rsid w:val="00052CFA"/>
    <w:rsid w:val="00052F1F"/>
    <w:rsid w:val="0005322B"/>
    <w:rsid w:val="00053B0E"/>
    <w:rsid w:val="00053DAE"/>
    <w:rsid w:val="0005409A"/>
    <w:rsid w:val="000541E2"/>
    <w:rsid w:val="000561F2"/>
    <w:rsid w:val="00056487"/>
    <w:rsid w:val="00056CFE"/>
    <w:rsid w:val="000574AE"/>
    <w:rsid w:val="00057A6A"/>
    <w:rsid w:val="00057DA7"/>
    <w:rsid w:val="00060D28"/>
    <w:rsid w:val="00060D83"/>
    <w:rsid w:val="00060E18"/>
    <w:rsid w:val="00062317"/>
    <w:rsid w:val="000628F0"/>
    <w:rsid w:val="00062F0C"/>
    <w:rsid w:val="00063A03"/>
    <w:rsid w:val="00063ADB"/>
    <w:rsid w:val="000646C9"/>
    <w:rsid w:val="00064F12"/>
    <w:rsid w:val="00065EB7"/>
    <w:rsid w:val="00066051"/>
    <w:rsid w:val="000662DD"/>
    <w:rsid w:val="0006659C"/>
    <w:rsid w:val="0006683E"/>
    <w:rsid w:val="000675B8"/>
    <w:rsid w:val="00067A3C"/>
    <w:rsid w:val="0007080F"/>
    <w:rsid w:val="00070976"/>
    <w:rsid w:val="000714E7"/>
    <w:rsid w:val="00071B1B"/>
    <w:rsid w:val="00071D9F"/>
    <w:rsid w:val="00072855"/>
    <w:rsid w:val="00074705"/>
    <w:rsid w:val="00074B62"/>
    <w:rsid w:val="00074E22"/>
    <w:rsid w:val="00074EEA"/>
    <w:rsid w:val="00074FDB"/>
    <w:rsid w:val="00075DF7"/>
    <w:rsid w:val="000764ED"/>
    <w:rsid w:val="00076892"/>
    <w:rsid w:val="000777B0"/>
    <w:rsid w:val="000777E1"/>
    <w:rsid w:val="00080508"/>
    <w:rsid w:val="000808D2"/>
    <w:rsid w:val="00080BAD"/>
    <w:rsid w:val="00080FDF"/>
    <w:rsid w:val="000813E5"/>
    <w:rsid w:val="000813E9"/>
    <w:rsid w:val="00081992"/>
    <w:rsid w:val="00081F83"/>
    <w:rsid w:val="000823E8"/>
    <w:rsid w:val="00082A59"/>
    <w:rsid w:val="00082CFB"/>
    <w:rsid w:val="00083B6E"/>
    <w:rsid w:val="000840B6"/>
    <w:rsid w:val="00084A95"/>
    <w:rsid w:val="00085F2C"/>
    <w:rsid w:val="00085F8D"/>
    <w:rsid w:val="00086773"/>
    <w:rsid w:val="00086C4C"/>
    <w:rsid w:val="0008753B"/>
    <w:rsid w:val="00087B1F"/>
    <w:rsid w:val="0009037D"/>
    <w:rsid w:val="00090781"/>
    <w:rsid w:val="000908FE"/>
    <w:rsid w:val="00090A36"/>
    <w:rsid w:val="00091061"/>
    <w:rsid w:val="00091447"/>
    <w:rsid w:val="000916A5"/>
    <w:rsid w:val="00092DA6"/>
    <w:rsid w:val="000933E0"/>
    <w:rsid w:val="00093B2E"/>
    <w:rsid w:val="0009426C"/>
    <w:rsid w:val="00094443"/>
    <w:rsid w:val="00094A63"/>
    <w:rsid w:val="00094BEE"/>
    <w:rsid w:val="00095D1C"/>
    <w:rsid w:val="00095E69"/>
    <w:rsid w:val="00096139"/>
    <w:rsid w:val="000967FA"/>
    <w:rsid w:val="000A07BD"/>
    <w:rsid w:val="000A1070"/>
    <w:rsid w:val="000A11CE"/>
    <w:rsid w:val="000A1B58"/>
    <w:rsid w:val="000A1D66"/>
    <w:rsid w:val="000A1E05"/>
    <w:rsid w:val="000A2509"/>
    <w:rsid w:val="000A2598"/>
    <w:rsid w:val="000A2EE3"/>
    <w:rsid w:val="000A31A5"/>
    <w:rsid w:val="000A39C6"/>
    <w:rsid w:val="000A3EC7"/>
    <w:rsid w:val="000A3FFB"/>
    <w:rsid w:val="000A422C"/>
    <w:rsid w:val="000A440B"/>
    <w:rsid w:val="000A4AFF"/>
    <w:rsid w:val="000A4B26"/>
    <w:rsid w:val="000A4C55"/>
    <w:rsid w:val="000A55C2"/>
    <w:rsid w:val="000A565D"/>
    <w:rsid w:val="000A5687"/>
    <w:rsid w:val="000A611A"/>
    <w:rsid w:val="000A69B8"/>
    <w:rsid w:val="000A746A"/>
    <w:rsid w:val="000B042F"/>
    <w:rsid w:val="000B05D5"/>
    <w:rsid w:val="000B075B"/>
    <w:rsid w:val="000B1109"/>
    <w:rsid w:val="000B12D6"/>
    <w:rsid w:val="000B1331"/>
    <w:rsid w:val="000B14CC"/>
    <w:rsid w:val="000B21DE"/>
    <w:rsid w:val="000B236B"/>
    <w:rsid w:val="000B280B"/>
    <w:rsid w:val="000B2E6D"/>
    <w:rsid w:val="000B3086"/>
    <w:rsid w:val="000B42FA"/>
    <w:rsid w:val="000B77D7"/>
    <w:rsid w:val="000C00EA"/>
    <w:rsid w:val="000C0D24"/>
    <w:rsid w:val="000C2471"/>
    <w:rsid w:val="000C2ED8"/>
    <w:rsid w:val="000C3114"/>
    <w:rsid w:val="000C326D"/>
    <w:rsid w:val="000C3864"/>
    <w:rsid w:val="000C433A"/>
    <w:rsid w:val="000C469A"/>
    <w:rsid w:val="000C4879"/>
    <w:rsid w:val="000C54AC"/>
    <w:rsid w:val="000C58F2"/>
    <w:rsid w:val="000C618F"/>
    <w:rsid w:val="000C71FA"/>
    <w:rsid w:val="000C78D2"/>
    <w:rsid w:val="000C795E"/>
    <w:rsid w:val="000C7B95"/>
    <w:rsid w:val="000C7F74"/>
    <w:rsid w:val="000D0A9A"/>
    <w:rsid w:val="000D1244"/>
    <w:rsid w:val="000D1D83"/>
    <w:rsid w:val="000D21DA"/>
    <w:rsid w:val="000D2245"/>
    <w:rsid w:val="000D2733"/>
    <w:rsid w:val="000D2F4A"/>
    <w:rsid w:val="000D43F7"/>
    <w:rsid w:val="000D71DD"/>
    <w:rsid w:val="000D758F"/>
    <w:rsid w:val="000D774E"/>
    <w:rsid w:val="000D77F2"/>
    <w:rsid w:val="000E13DB"/>
    <w:rsid w:val="000E18C5"/>
    <w:rsid w:val="000E1973"/>
    <w:rsid w:val="000E1CB8"/>
    <w:rsid w:val="000E243B"/>
    <w:rsid w:val="000E24DA"/>
    <w:rsid w:val="000E2D01"/>
    <w:rsid w:val="000E3C21"/>
    <w:rsid w:val="000E4EC3"/>
    <w:rsid w:val="000E50E1"/>
    <w:rsid w:val="000E5769"/>
    <w:rsid w:val="000E58D2"/>
    <w:rsid w:val="000E64A9"/>
    <w:rsid w:val="000E6889"/>
    <w:rsid w:val="000E70A5"/>
    <w:rsid w:val="000E7BDC"/>
    <w:rsid w:val="000E7D16"/>
    <w:rsid w:val="000F07FE"/>
    <w:rsid w:val="000F0EC0"/>
    <w:rsid w:val="000F1443"/>
    <w:rsid w:val="000F24A0"/>
    <w:rsid w:val="000F24B8"/>
    <w:rsid w:val="000F24B9"/>
    <w:rsid w:val="000F3D05"/>
    <w:rsid w:val="000F4B81"/>
    <w:rsid w:val="000F5267"/>
    <w:rsid w:val="000F5CFA"/>
    <w:rsid w:val="000F63EC"/>
    <w:rsid w:val="000F774E"/>
    <w:rsid w:val="0010040B"/>
    <w:rsid w:val="001007D9"/>
    <w:rsid w:val="001013F6"/>
    <w:rsid w:val="00101A92"/>
    <w:rsid w:val="00102268"/>
    <w:rsid w:val="0010326F"/>
    <w:rsid w:val="001045A1"/>
    <w:rsid w:val="001047B6"/>
    <w:rsid w:val="001048C7"/>
    <w:rsid w:val="0010695C"/>
    <w:rsid w:val="00106B7D"/>
    <w:rsid w:val="001079EE"/>
    <w:rsid w:val="00110777"/>
    <w:rsid w:val="0011127C"/>
    <w:rsid w:val="001124B4"/>
    <w:rsid w:val="00112688"/>
    <w:rsid w:val="00112880"/>
    <w:rsid w:val="00112D44"/>
    <w:rsid w:val="001132EA"/>
    <w:rsid w:val="00114C72"/>
    <w:rsid w:val="00115A42"/>
    <w:rsid w:val="00115D4F"/>
    <w:rsid w:val="00115F75"/>
    <w:rsid w:val="00116967"/>
    <w:rsid w:val="00116BE3"/>
    <w:rsid w:val="00116D78"/>
    <w:rsid w:val="001179A1"/>
    <w:rsid w:val="00117B71"/>
    <w:rsid w:val="00117F8D"/>
    <w:rsid w:val="00120194"/>
    <w:rsid w:val="00120928"/>
    <w:rsid w:val="00121231"/>
    <w:rsid w:val="00121576"/>
    <w:rsid w:val="001219F4"/>
    <w:rsid w:val="00121D8E"/>
    <w:rsid w:val="00122324"/>
    <w:rsid w:val="00123FA1"/>
    <w:rsid w:val="00123FC0"/>
    <w:rsid w:val="001243C2"/>
    <w:rsid w:val="001243F3"/>
    <w:rsid w:val="00124425"/>
    <w:rsid w:val="00124AD1"/>
    <w:rsid w:val="00124C6F"/>
    <w:rsid w:val="00124ED1"/>
    <w:rsid w:val="00125807"/>
    <w:rsid w:val="001262A8"/>
    <w:rsid w:val="00126F1D"/>
    <w:rsid w:val="00127275"/>
    <w:rsid w:val="00127403"/>
    <w:rsid w:val="00127573"/>
    <w:rsid w:val="0013035B"/>
    <w:rsid w:val="00130F5D"/>
    <w:rsid w:val="00130FC0"/>
    <w:rsid w:val="00131ADF"/>
    <w:rsid w:val="00131C15"/>
    <w:rsid w:val="00131CFA"/>
    <w:rsid w:val="00131D0E"/>
    <w:rsid w:val="00131D4E"/>
    <w:rsid w:val="001323F3"/>
    <w:rsid w:val="00134243"/>
    <w:rsid w:val="00134C7A"/>
    <w:rsid w:val="00134FFE"/>
    <w:rsid w:val="001350B5"/>
    <w:rsid w:val="00135F25"/>
    <w:rsid w:val="0013600D"/>
    <w:rsid w:val="00136B68"/>
    <w:rsid w:val="00136FCC"/>
    <w:rsid w:val="001379F0"/>
    <w:rsid w:val="00137D6D"/>
    <w:rsid w:val="00140067"/>
    <w:rsid w:val="001405D7"/>
    <w:rsid w:val="0014060D"/>
    <w:rsid w:val="00141147"/>
    <w:rsid w:val="001428BF"/>
    <w:rsid w:val="001432D6"/>
    <w:rsid w:val="001438C6"/>
    <w:rsid w:val="0014415F"/>
    <w:rsid w:val="00144461"/>
    <w:rsid w:val="00144DE0"/>
    <w:rsid w:val="001453B5"/>
    <w:rsid w:val="0014548C"/>
    <w:rsid w:val="00145696"/>
    <w:rsid w:val="0014599A"/>
    <w:rsid w:val="00145B42"/>
    <w:rsid w:val="00145D74"/>
    <w:rsid w:val="0014656E"/>
    <w:rsid w:val="001466D3"/>
    <w:rsid w:val="00146820"/>
    <w:rsid w:val="00146C56"/>
    <w:rsid w:val="00146D45"/>
    <w:rsid w:val="00146F95"/>
    <w:rsid w:val="0014706E"/>
    <w:rsid w:val="00147E2E"/>
    <w:rsid w:val="0015063D"/>
    <w:rsid w:val="0015191B"/>
    <w:rsid w:val="00151D25"/>
    <w:rsid w:val="00152B05"/>
    <w:rsid w:val="00153375"/>
    <w:rsid w:val="00153395"/>
    <w:rsid w:val="0015351E"/>
    <w:rsid w:val="00153529"/>
    <w:rsid w:val="0015417B"/>
    <w:rsid w:val="001550AF"/>
    <w:rsid w:val="001558AD"/>
    <w:rsid w:val="00155D03"/>
    <w:rsid w:val="001567B5"/>
    <w:rsid w:val="001569A2"/>
    <w:rsid w:val="00156B20"/>
    <w:rsid w:val="00156EED"/>
    <w:rsid w:val="00157D53"/>
    <w:rsid w:val="0016018F"/>
    <w:rsid w:val="001601B2"/>
    <w:rsid w:val="00160F2E"/>
    <w:rsid w:val="00162AEC"/>
    <w:rsid w:val="001639EE"/>
    <w:rsid w:val="00163EB1"/>
    <w:rsid w:val="00163F24"/>
    <w:rsid w:val="001641D9"/>
    <w:rsid w:val="00164A0B"/>
    <w:rsid w:val="00165A3A"/>
    <w:rsid w:val="00165D8A"/>
    <w:rsid w:val="00166172"/>
    <w:rsid w:val="00167014"/>
    <w:rsid w:val="00167663"/>
    <w:rsid w:val="00167773"/>
    <w:rsid w:val="001717FA"/>
    <w:rsid w:val="00173E96"/>
    <w:rsid w:val="001741BA"/>
    <w:rsid w:val="0017426F"/>
    <w:rsid w:val="00175064"/>
    <w:rsid w:val="00175801"/>
    <w:rsid w:val="00175857"/>
    <w:rsid w:val="00175D78"/>
    <w:rsid w:val="00175E18"/>
    <w:rsid w:val="00175FCA"/>
    <w:rsid w:val="0017623B"/>
    <w:rsid w:val="001770A4"/>
    <w:rsid w:val="001773FA"/>
    <w:rsid w:val="001775F6"/>
    <w:rsid w:val="00180265"/>
    <w:rsid w:val="00180438"/>
    <w:rsid w:val="00180A33"/>
    <w:rsid w:val="00181674"/>
    <w:rsid w:val="00182193"/>
    <w:rsid w:val="0018275B"/>
    <w:rsid w:val="001828FC"/>
    <w:rsid w:val="0018335C"/>
    <w:rsid w:val="00184EE1"/>
    <w:rsid w:val="0018591A"/>
    <w:rsid w:val="00185BC4"/>
    <w:rsid w:val="001863D5"/>
    <w:rsid w:val="001879E7"/>
    <w:rsid w:val="00190BC8"/>
    <w:rsid w:val="00191120"/>
    <w:rsid w:val="00191419"/>
    <w:rsid w:val="00191A6E"/>
    <w:rsid w:val="00191D90"/>
    <w:rsid w:val="0019211E"/>
    <w:rsid w:val="00192D79"/>
    <w:rsid w:val="0019320A"/>
    <w:rsid w:val="0019331A"/>
    <w:rsid w:val="00193EA0"/>
    <w:rsid w:val="001947A0"/>
    <w:rsid w:val="001949FD"/>
    <w:rsid w:val="00194CC3"/>
    <w:rsid w:val="00194EB5"/>
    <w:rsid w:val="00195B0D"/>
    <w:rsid w:val="00195C88"/>
    <w:rsid w:val="001961BB"/>
    <w:rsid w:val="001A197E"/>
    <w:rsid w:val="001A1EFD"/>
    <w:rsid w:val="001A2B4B"/>
    <w:rsid w:val="001A3318"/>
    <w:rsid w:val="001A3905"/>
    <w:rsid w:val="001A3F3D"/>
    <w:rsid w:val="001A5C8A"/>
    <w:rsid w:val="001A6187"/>
    <w:rsid w:val="001A67C2"/>
    <w:rsid w:val="001A6C3A"/>
    <w:rsid w:val="001A75AF"/>
    <w:rsid w:val="001A7CF1"/>
    <w:rsid w:val="001B04D1"/>
    <w:rsid w:val="001B1F14"/>
    <w:rsid w:val="001B234E"/>
    <w:rsid w:val="001B25F4"/>
    <w:rsid w:val="001B2E4D"/>
    <w:rsid w:val="001B2E66"/>
    <w:rsid w:val="001B34E2"/>
    <w:rsid w:val="001B3BC4"/>
    <w:rsid w:val="001B3C56"/>
    <w:rsid w:val="001B43F6"/>
    <w:rsid w:val="001B4600"/>
    <w:rsid w:val="001B557D"/>
    <w:rsid w:val="001B5595"/>
    <w:rsid w:val="001B6EE7"/>
    <w:rsid w:val="001B786C"/>
    <w:rsid w:val="001B7A01"/>
    <w:rsid w:val="001B7A13"/>
    <w:rsid w:val="001B7A42"/>
    <w:rsid w:val="001B7AD9"/>
    <w:rsid w:val="001C0083"/>
    <w:rsid w:val="001C0BBA"/>
    <w:rsid w:val="001C0C30"/>
    <w:rsid w:val="001C1FDF"/>
    <w:rsid w:val="001C3D0A"/>
    <w:rsid w:val="001C3D39"/>
    <w:rsid w:val="001C3DC8"/>
    <w:rsid w:val="001C40B9"/>
    <w:rsid w:val="001C6472"/>
    <w:rsid w:val="001C6DFC"/>
    <w:rsid w:val="001C6F20"/>
    <w:rsid w:val="001C74BA"/>
    <w:rsid w:val="001C7A08"/>
    <w:rsid w:val="001D0C74"/>
    <w:rsid w:val="001D130E"/>
    <w:rsid w:val="001D1F13"/>
    <w:rsid w:val="001D3BB1"/>
    <w:rsid w:val="001D4244"/>
    <w:rsid w:val="001D424B"/>
    <w:rsid w:val="001D427C"/>
    <w:rsid w:val="001D456D"/>
    <w:rsid w:val="001D5869"/>
    <w:rsid w:val="001D62E1"/>
    <w:rsid w:val="001D6A83"/>
    <w:rsid w:val="001D6D94"/>
    <w:rsid w:val="001D7447"/>
    <w:rsid w:val="001D7A44"/>
    <w:rsid w:val="001E0654"/>
    <w:rsid w:val="001E0A80"/>
    <w:rsid w:val="001E16CA"/>
    <w:rsid w:val="001E1B5E"/>
    <w:rsid w:val="001E1EEE"/>
    <w:rsid w:val="001E2A97"/>
    <w:rsid w:val="001E2B34"/>
    <w:rsid w:val="001E355A"/>
    <w:rsid w:val="001E3FE1"/>
    <w:rsid w:val="001E45B9"/>
    <w:rsid w:val="001E4927"/>
    <w:rsid w:val="001E4E13"/>
    <w:rsid w:val="001E5C73"/>
    <w:rsid w:val="001E69A6"/>
    <w:rsid w:val="001E7647"/>
    <w:rsid w:val="001E7BF2"/>
    <w:rsid w:val="001E7C5B"/>
    <w:rsid w:val="001F0805"/>
    <w:rsid w:val="001F1627"/>
    <w:rsid w:val="001F2469"/>
    <w:rsid w:val="001F28A8"/>
    <w:rsid w:val="001F3B2A"/>
    <w:rsid w:val="001F3BDE"/>
    <w:rsid w:val="001F3CC2"/>
    <w:rsid w:val="001F3DE3"/>
    <w:rsid w:val="001F3E0B"/>
    <w:rsid w:val="001F4109"/>
    <w:rsid w:val="001F4C9B"/>
    <w:rsid w:val="001F5D1B"/>
    <w:rsid w:val="001F60CC"/>
    <w:rsid w:val="001F6244"/>
    <w:rsid w:val="001F6461"/>
    <w:rsid w:val="001F6A9F"/>
    <w:rsid w:val="001F6B1E"/>
    <w:rsid w:val="001F7B43"/>
    <w:rsid w:val="00201215"/>
    <w:rsid w:val="002013A5"/>
    <w:rsid w:val="00201772"/>
    <w:rsid w:val="00201920"/>
    <w:rsid w:val="00201A73"/>
    <w:rsid w:val="00201D37"/>
    <w:rsid w:val="002020F9"/>
    <w:rsid w:val="002028AB"/>
    <w:rsid w:val="002033A7"/>
    <w:rsid w:val="0020361F"/>
    <w:rsid w:val="00204286"/>
    <w:rsid w:val="00204A40"/>
    <w:rsid w:val="00204B15"/>
    <w:rsid w:val="00205C3A"/>
    <w:rsid w:val="00206739"/>
    <w:rsid w:val="002068CE"/>
    <w:rsid w:val="00207DDA"/>
    <w:rsid w:val="002102AA"/>
    <w:rsid w:val="002102BF"/>
    <w:rsid w:val="00210C8C"/>
    <w:rsid w:val="00211124"/>
    <w:rsid w:val="00211872"/>
    <w:rsid w:val="00211ABE"/>
    <w:rsid w:val="00213407"/>
    <w:rsid w:val="00213429"/>
    <w:rsid w:val="0021395A"/>
    <w:rsid w:val="00214ACE"/>
    <w:rsid w:val="00214EA3"/>
    <w:rsid w:val="002157B1"/>
    <w:rsid w:val="002170B3"/>
    <w:rsid w:val="002170DA"/>
    <w:rsid w:val="00217814"/>
    <w:rsid w:val="00217F8E"/>
    <w:rsid w:val="002200FB"/>
    <w:rsid w:val="00220988"/>
    <w:rsid w:val="002212D3"/>
    <w:rsid w:val="00221ADA"/>
    <w:rsid w:val="00221E64"/>
    <w:rsid w:val="00222815"/>
    <w:rsid w:val="00223D8C"/>
    <w:rsid w:val="00224726"/>
    <w:rsid w:val="00225137"/>
    <w:rsid w:val="002253E6"/>
    <w:rsid w:val="00225CB7"/>
    <w:rsid w:val="0022661E"/>
    <w:rsid w:val="00227120"/>
    <w:rsid w:val="002273FA"/>
    <w:rsid w:val="00227DA2"/>
    <w:rsid w:val="00227FA4"/>
    <w:rsid w:val="002300CE"/>
    <w:rsid w:val="00230E08"/>
    <w:rsid w:val="002311F3"/>
    <w:rsid w:val="002313B6"/>
    <w:rsid w:val="002323D7"/>
    <w:rsid w:val="0023291A"/>
    <w:rsid w:val="00232991"/>
    <w:rsid w:val="00232CC7"/>
    <w:rsid w:val="00232DC2"/>
    <w:rsid w:val="0023331C"/>
    <w:rsid w:val="002334CB"/>
    <w:rsid w:val="00233968"/>
    <w:rsid w:val="00234110"/>
    <w:rsid w:val="00234657"/>
    <w:rsid w:val="00235212"/>
    <w:rsid w:val="00235711"/>
    <w:rsid w:val="002358F8"/>
    <w:rsid w:val="00235ABD"/>
    <w:rsid w:val="00235EFF"/>
    <w:rsid w:val="00236380"/>
    <w:rsid w:val="00236525"/>
    <w:rsid w:val="00236B7D"/>
    <w:rsid w:val="00237F94"/>
    <w:rsid w:val="0024014F"/>
    <w:rsid w:val="00240380"/>
    <w:rsid w:val="00241686"/>
    <w:rsid w:val="00241D7B"/>
    <w:rsid w:val="00242372"/>
    <w:rsid w:val="002426BB"/>
    <w:rsid w:val="00242FC7"/>
    <w:rsid w:val="0024325B"/>
    <w:rsid w:val="00243732"/>
    <w:rsid w:val="00243D8E"/>
    <w:rsid w:val="00243DC2"/>
    <w:rsid w:val="00243F0F"/>
    <w:rsid w:val="0024446F"/>
    <w:rsid w:val="00244F03"/>
    <w:rsid w:val="002453DD"/>
    <w:rsid w:val="00245AFE"/>
    <w:rsid w:val="00245E92"/>
    <w:rsid w:val="00246240"/>
    <w:rsid w:val="00246B29"/>
    <w:rsid w:val="00246C57"/>
    <w:rsid w:val="0024798F"/>
    <w:rsid w:val="002506D8"/>
    <w:rsid w:val="002509E9"/>
    <w:rsid w:val="00250EF3"/>
    <w:rsid w:val="00251078"/>
    <w:rsid w:val="0025130D"/>
    <w:rsid w:val="002513AA"/>
    <w:rsid w:val="00251805"/>
    <w:rsid w:val="00251BC3"/>
    <w:rsid w:val="0025256E"/>
    <w:rsid w:val="002525C8"/>
    <w:rsid w:val="002527E7"/>
    <w:rsid w:val="00252EBF"/>
    <w:rsid w:val="00252F2A"/>
    <w:rsid w:val="0025305C"/>
    <w:rsid w:val="0025310A"/>
    <w:rsid w:val="00253C5E"/>
    <w:rsid w:val="002543D4"/>
    <w:rsid w:val="00254B32"/>
    <w:rsid w:val="0025671D"/>
    <w:rsid w:val="00256860"/>
    <w:rsid w:val="0025738C"/>
    <w:rsid w:val="0025793B"/>
    <w:rsid w:val="002614DF"/>
    <w:rsid w:val="002625D0"/>
    <w:rsid w:val="00262985"/>
    <w:rsid w:val="00262BAF"/>
    <w:rsid w:val="00263428"/>
    <w:rsid w:val="00263496"/>
    <w:rsid w:val="0026375A"/>
    <w:rsid w:val="0026391E"/>
    <w:rsid w:val="00263C07"/>
    <w:rsid w:val="00264360"/>
    <w:rsid w:val="00264593"/>
    <w:rsid w:val="00265928"/>
    <w:rsid w:val="00265A92"/>
    <w:rsid w:val="0026631E"/>
    <w:rsid w:val="00266D41"/>
    <w:rsid w:val="00266E5E"/>
    <w:rsid w:val="00267B47"/>
    <w:rsid w:val="00267BE9"/>
    <w:rsid w:val="00270079"/>
    <w:rsid w:val="0027078C"/>
    <w:rsid w:val="00270AE2"/>
    <w:rsid w:val="002714F4"/>
    <w:rsid w:val="002718DD"/>
    <w:rsid w:val="002736F1"/>
    <w:rsid w:val="00273914"/>
    <w:rsid w:val="0027432B"/>
    <w:rsid w:val="00274886"/>
    <w:rsid w:val="00274A5D"/>
    <w:rsid w:val="00274E95"/>
    <w:rsid w:val="00275835"/>
    <w:rsid w:val="00275F25"/>
    <w:rsid w:val="00276C8A"/>
    <w:rsid w:val="00277B1A"/>
    <w:rsid w:val="00277D23"/>
    <w:rsid w:val="0028033E"/>
    <w:rsid w:val="0028064D"/>
    <w:rsid w:val="002831AA"/>
    <w:rsid w:val="0028501F"/>
    <w:rsid w:val="0028506E"/>
    <w:rsid w:val="00285D2C"/>
    <w:rsid w:val="002870C0"/>
    <w:rsid w:val="002874C2"/>
    <w:rsid w:val="0028769A"/>
    <w:rsid w:val="00287D00"/>
    <w:rsid w:val="00290289"/>
    <w:rsid w:val="00290719"/>
    <w:rsid w:val="00290D6F"/>
    <w:rsid w:val="00291614"/>
    <w:rsid w:val="0029163F"/>
    <w:rsid w:val="00291E1B"/>
    <w:rsid w:val="0029235C"/>
    <w:rsid w:val="002923C7"/>
    <w:rsid w:val="00293EE1"/>
    <w:rsid w:val="00294802"/>
    <w:rsid w:val="00294F0B"/>
    <w:rsid w:val="00294F92"/>
    <w:rsid w:val="002958EA"/>
    <w:rsid w:val="002962AB"/>
    <w:rsid w:val="00296478"/>
    <w:rsid w:val="002966DF"/>
    <w:rsid w:val="00297DED"/>
    <w:rsid w:val="002A074C"/>
    <w:rsid w:val="002A111F"/>
    <w:rsid w:val="002A1419"/>
    <w:rsid w:val="002A2493"/>
    <w:rsid w:val="002A2B2C"/>
    <w:rsid w:val="002A3F29"/>
    <w:rsid w:val="002A3F48"/>
    <w:rsid w:val="002A401C"/>
    <w:rsid w:val="002A4030"/>
    <w:rsid w:val="002A437D"/>
    <w:rsid w:val="002A44DE"/>
    <w:rsid w:val="002A466D"/>
    <w:rsid w:val="002A46CC"/>
    <w:rsid w:val="002A4822"/>
    <w:rsid w:val="002A4F7C"/>
    <w:rsid w:val="002A57F0"/>
    <w:rsid w:val="002A6809"/>
    <w:rsid w:val="002A7191"/>
    <w:rsid w:val="002A7845"/>
    <w:rsid w:val="002B0687"/>
    <w:rsid w:val="002B070B"/>
    <w:rsid w:val="002B1620"/>
    <w:rsid w:val="002B1A6F"/>
    <w:rsid w:val="002B1E62"/>
    <w:rsid w:val="002B214C"/>
    <w:rsid w:val="002B26EF"/>
    <w:rsid w:val="002B2732"/>
    <w:rsid w:val="002B2AC8"/>
    <w:rsid w:val="002B36FC"/>
    <w:rsid w:val="002B4F02"/>
    <w:rsid w:val="002B557E"/>
    <w:rsid w:val="002B634E"/>
    <w:rsid w:val="002B6FD5"/>
    <w:rsid w:val="002B7F15"/>
    <w:rsid w:val="002C0501"/>
    <w:rsid w:val="002C05FC"/>
    <w:rsid w:val="002C08F2"/>
    <w:rsid w:val="002C0B12"/>
    <w:rsid w:val="002C161C"/>
    <w:rsid w:val="002C17E9"/>
    <w:rsid w:val="002C186D"/>
    <w:rsid w:val="002C1C86"/>
    <w:rsid w:val="002C2062"/>
    <w:rsid w:val="002C26A1"/>
    <w:rsid w:val="002C2E1B"/>
    <w:rsid w:val="002C33DD"/>
    <w:rsid w:val="002C39FE"/>
    <w:rsid w:val="002C3D1B"/>
    <w:rsid w:val="002C45B3"/>
    <w:rsid w:val="002C4845"/>
    <w:rsid w:val="002C4A7B"/>
    <w:rsid w:val="002C4E38"/>
    <w:rsid w:val="002C5551"/>
    <w:rsid w:val="002C587D"/>
    <w:rsid w:val="002C5A73"/>
    <w:rsid w:val="002C639A"/>
    <w:rsid w:val="002C7319"/>
    <w:rsid w:val="002C73BD"/>
    <w:rsid w:val="002C7DE1"/>
    <w:rsid w:val="002C7E82"/>
    <w:rsid w:val="002D029C"/>
    <w:rsid w:val="002D02B0"/>
    <w:rsid w:val="002D0411"/>
    <w:rsid w:val="002D0481"/>
    <w:rsid w:val="002D0553"/>
    <w:rsid w:val="002D0B01"/>
    <w:rsid w:val="002D105A"/>
    <w:rsid w:val="002D16C4"/>
    <w:rsid w:val="002D19FF"/>
    <w:rsid w:val="002D48DB"/>
    <w:rsid w:val="002D57CC"/>
    <w:rsid w:val="002D5B37"/>
    <w:rsid w:val="002D69EC"/>
    <w:rsid w:val="002D6A24"/>
    <w:rsid w:val="002D6C5A"/>
    <w:rsid w:val="002D6EC4"/>
    <w:rsid w:val="002D7345"/>
    <w:rsid w:val="002D793B"/>
    <w:rsid w:val="002D7FCD"/>
    <w:rsid w:val="002E3577"/>
    <w:rsid w:val="002E38E1"/>
    <w:rsid w:val="002E3FE7"/>
    <w:rsid w:val="002E50CC"/>
    <w:rsid w:val="002E5881"/>
    <w:rsid w:val="002E599E"/>
    <w:rsid w:val="002E5BF3"/>
    <w:rsid w:val="002E5C30"/>
    <w:rsid w:val="002E5D18"/>
    <w:rsid w:val="002E6099"/>
    <w:rsid w:val="002E6344"/>
    <w:rsid w:val="002E73DE"/>
    <w:rsid w:val="002E759D"/>
    <w:rsid w:val="002E76BE"/>
    <w:rsid w:val="002E788C"/>
    <w:rsid w:val="002F0B54"/>
    <w:rsid w:val="002F18DD"/>
    <w:rsid w:val="002F1C72"/>
    <w:rsid w:val="002F1EF9"/>
    <w:rsid w:val="002F2A97"/>
    <w:rsid w:val="002F2F1B"/>
    <w:rsid w:val="002F3532"/>
    <w:rsid w:val="002F445C"/>
    <w:rsid w:val="002F4AED"/>
    <w:rsid w:val="002F511F"/>
    <w:rsid w:val="002F539E"/>
    <w:rsid w:val="002F5949"/>
    <w:rsid w:val="002F67B7"/>
    <w:rsid w:val="002F6D34"/>
    <w:rsid w:val="002F7CD6"/>
    <w:rsid w:val="0030094A"/>
    <w:rsid w:val="00300BEC"/>
    <w:rsid w:val="00300D02"/>
    <w:rsid w:val="00300E7B"/>
    <w:rsid w:val="00300EED"/>
    <w:rsid w:val="00301D78"/>
    <w:rsid w:val="0030268D"/>
    <w:rsid w:val="00302790"/>
    <w:rsid w:val="0030294E"/>
    <w:rsid w:val="00302D16"/>
    <w:rsid w:val="00303070"/>
    <w:rsid w:val="00303C17"/>
    <w:rsid w:val="00304446"/>
    <w:rsid w:val="00305B65"/>
    <w:rsid w:val="00306352"/>
    <w:rsid w:val="00306B35"/>
    <w:rsid w:val="00307A5D"/>
    <w:rsid w:val="00307D5C"/>
    <w:rsid w:val="0031006C"/>
    <w:rsid w:val="00310765"/>
    <w:rsid w:val="00311979"/>
    <w:rsid w:val="00311F19"/>
    <w:rsid w:val="00311F7A"/>
    <w:rsid w:val="00311FF0"/>
    <w:rsid w:val="00313284"/>
    <w:rsid w:val="00313B9E"/>
    <w:rsid w:val="00313D2E"/>
    <w:rsid w:val="00313F2F"/>
    <w:rsid w:val="00313F51"/>
    <w:rsid w:val="00314F14"/>
    <w:rsid w:val="00316030"/>
    <w:rsid w:val="00316AA5"/>
    <w:rsid w:val="00320216"/>
    <w:rsid w:val="00320238"/>
    <w:rsid w:val="00320849"/>
    <w:rsid w:val="0032094A"/>
    <w:rsid w:val="0032121A"/>
    <w:rsid w:val="00321544"/>
    <w:rsid w:val="00322A72"/>
    <w:rsid w:val="00322AC9"/>
    <w:rsid w:val="00322D74"/>
    <w:rsid w:val="00323ED9"/>
    <w:rsid w:val="003243E4"/>
    <w:rsid w:val="003244A0"/>
    <w:rsid w:val="003252B8"/>
    <w:rsid w:val="003256AC"/>
    <w:rsid w:val="00327190"/>
    <w:rsid w:val="00327F20"/>
    <w:rsid w:val="00327FA9"/>
    <w:rsid w:val="0033169C"/>
    <w:rsid w:val="00331798"/>
    <w:rsid w:val="003321B4"/>
    <w:rsid w:val="003325B9"/>
    <w:rsid w:val="00332CFB"/>
    <w:rsid w:val="00332FB0"/>
    <w:rsid w:val="00333433"/>
    <w:rsid w:val="00334571"/>
    <w:rsid w:val="00335397"/>
    <w:rsid w:val="003354EC"/>
    <w:rsid w:val="00335C7A"/>
    <w:rsid w:val="003365F0"/>
    <w:rsid w:val="00336659"/>
    <w:rsid w:val="00336A9E"/>
    <w:rsid w:val="0033735E"/>
    <w:rsid w:val="0033743B"/>
    <w:rsid w:val="00340005"/>
    <w:rsid w:val="00340404"/>
    <w:rsid w:val="00340423"/>
    <w:rsid w:val="00340D99"/>
    <w:rsid w:val="00340EBD"/>
    <w:rsid w:val="00341211"/>
    <w:rsid w:val="00341B1B"/>
    <w:rsid w:val="00343899"/>
    <w:rsid w:val="003438EF"/>
    <w:rsid w:val="00344075"/>
    <w:rsid w:val="00344177"/>
    <w:rsid w:val="003442B8"/>
    <w:rsid w:val="003443FC"/>
    <w:rsid w:val="003446A6"/>
    <w:rsid w:val="00344B60"/>
    <w:rsid w:val="00344EAA"/>
    <w:rsid w:val="0034518E"/>
    <w:rsid w:val="00345694"/>
    <w:rsid w:val="00345930"/>
    <w:rsid w:val="00345B68"/>
    <w:rsid w:val="003464DF"/>
    <w:rsid w:val="00346BC8"/>
    <w:rsid w:val="00347954"/>
    <w:rsid w:val="00347C08"/>
    <w:rsid w:val="003504E2"/>
    <w:rsid w:val="0035139D"/>
    <w:rsid w:val="00353532"/>
    <w:rsid w:val="0035375A"/>
    <w:rsid w:val="00353E08"/>
    <w:rsid w:val="00353F48"/>
    <w:rsid w:val="00354301"/>
    <w:rsid w:val="00354A3D"/>
    <w:rsid w:val="003550F4"/>
    <w:rsid w:val="00356BB8"/>
    <w:rsid w:val="00357502"/>
    <w:rsid w:val="003600A8"/>
    <w:rsid w:val="003601BD"/>
    <w:rsid w:val="00360215"/>
    <w:rsid w:val="003603DF"/>
    <w:rsid w:val="00360564"/>
    <w:rsid w:val="00360CD5"/>
    <w:rsid w:val="003611FC"/>
    <w:rsid w:val="00361A43"/>
    <w:rsid w:val="00362476"/>
    <w:rsid w:val="00362CAD"/>
    <w:rsid w:val="00363051"/>
    <w:rsid w:val="00363328"/>
    <w:rsid w:val="0036427B"/>
    <w:rsid w:val="003651B5"/>
    <w:rsid w:val="00365494"/>
    <w:rsid w:val="00365896"/>
    <w:rsid w:val="00365B45"/>
    <w:rsid w:val="00365BA9"/>
    <w:rsid w:val="00365F9A"/>
    <w:rsid w:val="00366263"/>
    <w:rsid w:val="00370D4C"/>
    <w:rsid w:val="0037159B"/>
    <w:rsid w:val="003726C1"/>
    <w:rsid w:val="0037297A"/>
    <w:rsid w:val="00372C9E"/>
    <w:rsid w:val="003738B7"/>
    <w:rsid w:val="00373A1F"/>
    <w:rsid w:val="00374957"/>
    <w:rsid w:val="00374C65"/>
    <w:rsid w:val="00375294"/>
    <w:rsid w:val="00377AA1"/>
    <w:rsid w:val="00377D31"/>
    <w:rsid w:val="00381175"/>
    <w:rsid w:val="003817DA"/>
    <w:rsid w:val="00381DA1"/>
    <w:rsid w:val="003821D4"/>
    <w:rsid w:val="003828A2"/>
    <w:rsid w:val="00382F2E"/>
    <w:rsid w:val="00383207"/>
    <w:rsid w:val="003848AE"/>
    <w:rsid w:val="00385243"/>
    <w:rsid w:val="00385D2F"/>
    <w:rsid w:val="00386CC9"/>
    <w:rsid w:val="0038708E"/>
    <w:rsid w:val="0038749A"/>
    <w:rsid w:val="0038758E"/>
    <w:rsid w:val="00391572"/>
    <w:rsid w:val="003921A9"/>
    <w:rsid w:val="003928F8"/>
    <w:rsid w:val="00392915"/>
    <w:rsid w:val="00392A7A"/>
    <w:rsid w:val="00392FCE"/>
    <w:rsid w:val="00393224"/>
    <w:rsid w:val="00393895"/>
    <w:rsid w:val="00393C0D"/>
    <w:rsid w:val="00394702"/>
    <w:rsid w:val="00394CD0"/>
    <w:rsid w:val="003951C6"/>
    <w:rsid w:val="003953CE"/>
    <w:rsid w:val="003955F5"/>
    <w:rsid w:val="00395B25"/>
    <w:rsid w:val="0039638B"/>
    <w:rsid w:val="00396A9E"/>
    <w:rsid w:val="00397377"/>
    <w:rsid w:val="00397772"/>
    <w:rsid w:val="00397A1D"/>
    <w:rsid w:val="003A0E69"/>
    <w:rsid w:val="003A1345"/>
    <w:rsid w:val="003A18C1"/>
    <w:rsid w:val="003A2919"/>
    <w:rsid w:val="003A33C4"/>
    <w:rsid w:val="003A3544"/>
    <w:rsid w:val="003A3957"/>
    <w:rsid w:val="003A40D2"/>
    <w:rsid w:val="003A459A"/>
    <w:rsid w:val="003A48AE"/>
    <w:rsid w:val="003A492D"/>
    <w:rsid w:val="003A63AC"/>
    <w:rsid w:val="003A6D5D"/>
    <w:rsid w:val="003A7365"/>
    <w:rsid w:val="003A7B2E"/>
    <w:rsid w:val="003A7EA5"/>
    <w:rsid w:val="003B0A81"/>
    <w:rsid w:val="003B3782"/>
    <w:rsid w:val="003B389A"/>
    <w:rsid w:val="003B3FED"/>
    <w:rsid w:val="003B4556"/>
    <w:rsid w:val="003B4A91"/>
    <w:rsid w:val="003B4FC7"/>
    <w:rsid w:val="003B52EF"/>
    <w:rsid w:val="003B5649"/>
    <w:rsid w:val="003B589E"/>
    <w:rsid w:val="003B5EC5"/>
    <w:rsid w:val="003B68DA"/>
    <w:rsid w:val="003B69A7"/>
    <w:rsid w:val="003B6CC7"/>
    <w:rsid w:val="003B6DD2"/>
    <w:rsid w:val="003B6FEB"/>
    <w:rsid w:val="003B75A7"/>
    <w:rsid w:val="003C011D"/>
    <w:rsid w:val="003C053A"/>
    <w:rsid w:val="003C06AC"/>
    <w:rsid w:val="003C1628"/>
    <w:rsid w:val="003C18FF"/>
    <w:rsid w:val="003C1D78"/>
    <w:rsid w:val="003C2F25"/>
    <w:rsid w:val="003C2FF5"/>
    <w:rsid w:val="003C3B1B"/>
    <w:rsid w:val="003C40C5"/>
    <w:rsid w:val="003C427B"/>
    <w:rsid w:val="003C4505"/>
    <w:rsid w:val="003C5AD6"/>
    <w:rsid w:val="003C7842"/>
    <w:rsid w:val="003C78FB"/>
    <w:rsid w:val="003D1579"/>
    <w:rsid w:val="003D1A8A"/>
    <w:rsid w:val="003D2185"/>
    <w:rsid w:val="003D250B"/>
    <w:rsid w:val="003D3F9F"/>
    <w:rsid w:val="003D40E4"/>
    <w:rsid w:val="003D4BC9"/>
    <w:rsid w:val="003D4C9B"/>
    <w:rsid w:val="003D50DA"/>
    <w:rsid w:val="003D52B4"/>
    <w:rsid w:val="003D53DD"/>
    <w:rsid w:val="003D65E6"/>
    <w:rsid w:val="003D710D"/>
    <w:rsid w:val="003D7135"/>
    <w:rsid w:val="003D7B43"/>
    <w:rsid w:val="003E00CF"/>
    <w:rsid w:val="003E0A9C"/>
    <w:rsid w:val="003E2D11"/>
    <w:rsid w:val="003E3747"/>
    <w:rsid w:val="003E43D1"/>
    <w:rsid w:val="003E4424"/>
    <w:rsid w:val="003E452E"/>
    <w:rsid w:val="003E4954"/>
    <w:rsid w:val="003E4F49"/>
    <w:rsid w:val="003E50EA"/>
    <w:rsid w:val="003E5641"/>
    <w:rsid w:val="003E573C"/>
    <w:rsid w:val="003E5B2C"/>
    <w:rsid w:val="003E5D85"/>
    <w:rsid w:val="003E67FF"/>
    <w:rsid w:val="003E76FA"/>
    <w:rsid w:val="003F01F3"/>
    <w:rsid w:val="003F0DED"/>
    <w:rsid w:val="003F25C8"/>
    <w:rsid w:val="003F2C01"/>
    <w:rsid w:val="003F3508"/>
    <w:rsid w:val="003F504D"/>
    <w:rsid w:val="003F51B5"/>
    <w:rsid w:val="003F5B14"/>
    <w:rsid w:val="003F657F"/>
    <w:rsid w:val="003F7531"/>
    <w:rsid w:val="003F7624"/>
    <w:rsid w:val="003F7EDF"/>
    <w:rsid w:val="00400825"/>
    <w:rsid w:val="00400C74"/>
    <w:rsid w:val="004012F4"/>
    <w:rsid w:val="00402189"/>
    <w:rsid w:val="00402780"/>
    <w:rsid w:val="00402799"/>
    <w:rsid w:val="00402912"/>
    <w:rsid w:val="00402C8B"/>
    <w:rsid w:val="00402D91"/>
    <w:rsid w:val="0040407F"/>
    <w:rsid w:val="00404657"/>
    <w:rsid w:val="00405218"/>
    <w:rsid w:val="00406478"/>
    <w:rsid w:val="0040666D"/>
    <w:rsid w:val="00406D2E"/>
    <w:rsid w:val="00407ABA"/>
    <w:rsid w:val="004101FC"/>
    <w:rsid w:val="004102E4"/>
    <w:rsid w:val="00410494"/>
    <w:rsid w:val="00410496"/>
    <w:rsid w:val="00410513"/>
    <w:rsid w:val="00410608"/>
    <w:rsid w:val="004112F3"/>
    <w:rsid w:val="0041216D"/>
    <w:rsid w:val="004124D2"/>
    <w:rsid w:val="00412DA8"/>
    <w:rsid w:val="0041309D"/>
    <w:rsid w:val="00413A74"/>
    <w:rsid w:val="00413ACB"/>
    <w:rsid w:val="00413E3C"/>
    <w:rsid w:val="004147A1"/>
    <w:rsid w:val="00415EA4"/>
    <w:rsid w:val="004166BE"/>
    <w:rsid w:val="00416E76"/>
    <w:rsid w:val="0041748C"/>
    <w:rsid w:val="0041785C"/>
    <w:rsid w:val="00417EE0"/>
    <w:rsid w:val="00420C97"/>
    <w:rsid w:val="00420FE5"/>
    <w:rsid w:val="00422346"/>
    <w:rsid w:val="004226BE"/>
    <w:rsid w:val="0042292A"/>
    <w:rsid w:val="00422D35"/>
    <w:rsid w:val="00423767"/>
    <w:rsid w:val="004253DE"/>
    <w:rsid w:val="00426C55"/>
    <w:rsid w:val="0042716C"/>
    <w:rsid w:val="004273D4"/>
    <w:rsid w:val="00427611"/>
    <w:rsid w:val="00427BD4"/>
    <w:rsid w:val="00430059"/>
    <w:rsid w:val="004305D8"/>
    <w:rsid w:val="00431D0F"/>
    <w:rsid w:val="00432736"/>
    <w:rsid w:val="00433503"/>
    <w:rsid w:val="00433586"/>
    <w:rsid w:val="0043358A"/>
    <w:rsid w:val="00433B67"/>
    <w:rsid w:val="00434927"/>
    <w:rsid w:val="00435C68"/>
    <w:rsid w:val="004360C8"/>
    <w:rsid w:val="00436397"/>
    <w:rsid w:val="00436C4F"/>
    <w:rsid w:val="004416E3"/>
    <w:rsid w:val="00441C89"/>
    <w:rsid w:val="00441C93"/>
    <w:rsid w:val="004423EE"/>
    <w:rsid w:val="00442400"/>
    <w:rsid w:val="0044260A"/>
    <w:rsid w:val="00442B02"/>
    <w:rsid w:val="00442CBC"/>
    <w:rsid w:val="00443039"/>
    <w:rsid w:val="004432A8"/>
    <w:rsid w:val="004433AF"/>
    <w:rsid w:val="00444C04"/>
    <w:rsid w:val="00444F9A"/>
    <w:rsid w:val="004450AE"/>
    <w:rsid w:val="0044520F"/>
    <w:rsid w:val="004455ED"/>
    <w:rsid w:val="00445B56"/>
    <w:rsid w:val="004463F7"/>
    <w:rsid w:val="00447058"/>
    <w:rsid w:val="00447333"/>
    <w:rsid w:val="004475A2"/>
    <w:rsid w:val="00447888"/>
    <w:rsid w:val="00447EC6"/>
    <w:rsid w:val="004506F7"/>
    <w:rsid w:val="00450D72"/>
    <w:rsid w:val="0045164C"/>
    <w:rsid w:val="00451FD7"/>
    <w:rsid w:val="0045279D"/>
    <w:rsid w:val="00452ABC"/>
    <w:rsid w:val="00452E04"/>
    <w:rsid w:val="00453416"/>
    <w:rsid w:val="00454060"/>
    <w:rsid w:val="004543A4"/>
    <w:rsid w:val="00454CB8"/>
    <w:rsid w:val="004551A6"/>
    <w:rsid w:val="004555A2"/>
    <w:rsid w:val="00455B37"/>
    <w:rsid w:val="00455CCA"/>
    <w:rsid w:val="00456C64"/>
    <w:rsid w:val="00457067"/>
    <w:rsid w:val="0046061B"/>
    <w:rsid w:val="004608F0"/>
    <w:rsid w:val="00460958"/>
    <w:rsid w:val="00460BFB"/>
    <w:rsid w:val="00460D56"/>
    <w:rsid w:val="00461739"/>
    <w:rsid w:val="004618B0"/>
    <w:rsid w:val="00461FF3"/>
    <w:rsid w:val="00462247"/>
    <w:rsid w:val="004624E9"/>
    <w:rsid w:val="0046258C"/>
    <w:rsid w:val="00463247"/>
    <w:rsid w:val="00464053"/>
    <w:rsid w:val="0046411B"/>
    <w:rsid w:val="004644DE"/>
    <w:rsid w:val="00464826"/>
    <w:rsid w:val="00464AFE"/>
    <w:rsid w:val="00465FA3"/>
    <w:rsid w:val="004664DA"/>
    <w:rsid w:val="00467165"/>
    <w:rsid w:val="004672B1"/>
    <w:rsid w:val="00467552"/>
    <w:rsid w:val="0046769A"/>
    <w:rsid w:val="0047052E"/>
    <w:rsid w:val="004717DE"/>
    <w:rsid w:val="004718FE"/>
    <w:rsid w:val="00472D45"/>
    <w:rsid w:val="00472DF8"/>
    <w:rsid w:val="00473F10"/>
    <w:rsid w:val="0047485C"/>
    <w:rsid w:val="00474901"/>
    <w:rsid w:val="00474D1D"/>
    <w:rsid w:val="00475A15"/>
    <w:rsid w:val="00475F24"/>
    <w:rsid w:val="0047631D"/>
    <w:rsid w:val="004763BA"/>
    <w:rsid w:val="00476953"/>
    <w:rsid w:val="00476F02"/>
    <w:rsid w:val="00480582"/>
    <w:rsid w:val="004806DC"/>
    <w:rsid w:val="00480760"/>
    <w:rsid w:val="00480DF9"/>
    <w:rsid w:val="004817F4"/>
    <w:rsid w:val="004826E5"/>
    <w:rsid w:val="00483020"/>
    <w:rsid w:val="00483260"/>
    <w:rsid w:val="00483675"/>
    <w:rsid w:val="00483D7C"/>
    <w:rsid w:val="004841E5"/>
    <w:rsid w:val="004845DE"/>
    <w:rsid w:val="00484A7F"/>
    <w:rsid w:val="0048519C"/>
    <w:rsid w:val="004851E3"/>
    <w:rsid w:val="00486737"/>
    <w:rsid w:val="004872D0"/>
    <w:rsid w:val="0048750C"/>
    <w:rsid w:val="00487E0F"/>
    <w:rsid w:val="00490485"/>
    <w:rsid w:val="00490774"/>
    <w:rsid w:val="00490ABF"/>
    <w:rsid w:val="00490CAA"/>
    <w:rsid w:val="00491627"/>
    <w:rsid w:val="00491B5C"/>
    <w:rsid w:val="00491E2F"/>
    <w:rsid w:val="004921EB"/>
    <w:rsid w:val="004923E7"/>
    <w:rsid w:val="00492409"/>
    <w:rsid w:val="0049268F"/>
    <w:rsid w:val="00492715"/>
    <w:rsid w:val="00492981"/>
    <w:rsid w:val="00492D8C"/>
    <w:rsid w:val="004933A0"/>
    <w:rsid w:val="004937A3"/>
    <w:rsid w:val="004939FB"/>
    <w:rsid w:val="00494169"/>
    <w:rsid w:val="00494172"/>
    <w:rsid w:val="00494AB7"/>
    <w:rsid w:val="00494B22"/>
    <w:rsid w:val="00494FA2"/>
    <w:rsid w:val="00495373"/>
    <w:rsid w:val="00495686"/>
    <w:rsid w:val="00497E7D"/>
    <w:rsid w:val="00497FA3"/>
    <w:rsid w:val="004A0311"/>
    <w:rsid w:val="004A296E"/>
    <w:rsid w:val="004A29B3"/>
    <w:rsid w:val="004A2C9D"/>
    <w:rsid w:val="004A2E0C"/>
    <w:rsid w:val="004A3117"/>
    <w:rsid w:val="004A3CAB"/>
    <w:rsid w:val="004A4534"/>
    <w:rsid w:val="004A4FBE"/>
    <w:rsid w:val="004A5024"/>
    <w:rsid w:val="004A53B7"/>
    <w:rsid w:val="004A544E"/>
    <w:rsid w:val="004A60CF"/>
    <w:rsid w:val="004A63B7"/>
    <w:rsid w:val="004A6E1F"/>
    <w:rsid w:val="004A701E"/>
    <w:rsid w:val="004A727C"/>
    <w:rsid w:val="004A75F3"/>
    <w:rsid w:val="004A7B7B"/>
    <w:rsid w:val="004B0066"/>
    <w:rsid w:val="004B0151"/>
    <w:rsid w:val="004B1329"/>
    <w:rsid w:val="004B30CF"/>
    <w:rsid w:val="004B3310"/>
    <w:rsid w:val="004B3F12"/>
    <w:rsid w:val="004B3F2A"/>
    <w:rsid w:val="004B5BEB"/>
    <w:rsid w:val="004B65D9"/>
    <w:rsid w:val="004B6D5A"/>
    <w:rsid w:val="004B736A"/>
    <w:rsid w:val="004B75A5"/>
    <w:rsid w:val="004B764A"/>
    <w:rsid w:val="004C0078"/>
    <w:rsid w:val="004C0E92"/>
    <w:rsid w:val="004C1078"/>
    <w:rsid w:val="004C22ED"/>
    <w:rsid w:val="004C2B70"/>
    <w:rsid w:val="004C31D0"/>
    <w:rsid w:val="004C3D07"/>
    <w:rsid w:val="004C4C13"/>
    <w:rsid w:val="004C5799"/>
    <w:rsid w:val="004D018F"/>
    <w:rsid w:val="004D0CB1"/>
    <w:rsid w:val="004D1831"/>
    <w:rsid w:val="004D1B79"/>
    <w:rsid w:val="004D1BBD"/>
    <w:rsid w:val="004D2390"/>
    <w:rsid w:val="004D31FE"/>
    <w:rsid w:val="004D3ECB"/>
    <w:rsid w:val="004D457C"/>
    <w:rsid w:val="004D5966"/>
    <w:rsid w:val="004D76BB"/>
    <w:rsid w:val="004E15C8"/>
    <w:rsid w:val="004E189E"/>
    <w:rsid w:val="004E2DA6"/>
    <w:rsid w:val="004E30EA"/>
    <w:rsid w:val="004E4238"/>
    <w:rsid w:val="004E44A7"/>
    <w:rsid w:val="004E4847"/>
    <w:rsid w:val="004E4AF3"/>
    <w:rsid w:val="004E5490"/>
    <w:rsid w:val="004E582C"/>
    <w:rsid w:val="004E5953"/>
    <w:rsid w:val="004E6180"/>
    <w:rsid w:val="004E68BD"/>
    <w:rsid w:val="004E7195"/>
    <w:rsid w:val="004F04B6"/>
    <w:rsid w:val="004F0506"/>
    <w:rsid w:val="004F0807"/>
    <w:rsid w:val="004F097E"/>
    <w:rsid w:val="004F1AE0"/>
    <w:rsid w:val="004F23F4"/>
    <w:rsid w:val="004F28C9"/>
    <w:rsid w:val="004F37DB"/>
    <w:rsid w:val="004F382F"/>
    <w:rsid w:val="004F3A9C"/>
    <w:rsid w:val="004F3E39"/>
    <w:rsid w:val="004F5A35"/>
    <w:rsid w:val="004F65AD"/>
    <w:rsid w:val="004F684E"/>
    <w:rsid w:val="005007A3"/>
    <w:rsid w:val="00500A29"/>
    <w:rsid w:val="005016BC"/>
    <w:rsid w:val="005017CF"/>
    <w:rsid w:val="00501E6C"/>
    <w:rsid w:val="00502B6D"/>
    <w:rsid w:val="00502F16"/>
    <w:rsid w:val="00503514"/>
    <w:rsid w:val="005037C7"/>
    <w:rsid w:val="00503E8A"/>
    <w:rsid w:val="00503EF2"/>
    <w:rsid w:val="005045BF"/>
    <w:rsid w:val="00504861"/>
    <w:rsid w:val="0050499C"/>
    <w:rsid w:val="00505573"/>
    <w:rsid w:val="00505694"/>
    <w:rsid w:val="00505A58"/>
    <w:rsid w:val="00506883"/>
    <w:rsid w:val="00510371"/>
    <w:rsid w:val="00511898"/>
    <w:rsid w:val="00511A62"/>
    <w:rsid w:val="00511F69"/>
    <w:rsid w:val="00512282"/>
    <w:rsid w:val="005131E0"/>
    <w:rsid w:val="00513775"/>
    <w:rsid w:val="00513CF0"/>
    <w:rsid w:val="0051472C"/>
    <w:rsid w:val="005148A5"/>
    <w:rsid w:val="00514C27"/>
    <w:rsid w:val="00515103"/>
    <w:rsid w:val="0051537D"/>
    <w:rsid w:val="00515C82"/>
    <w:rsid w:val="00517414"/>
    <w:rsid w:val="005176D3"/>
    <w:rsid w:val="005176E0"/>
    <w:rsid w:val="005203CD"/>
    <w:rsid w:val="005211D3"/>
    <w:rsid w:val="00521495"/>
    <w:rsid w:val="00521B0F"/>
    <w:rsid w:val="00521B1D"/>
    <w:rsid w:val="00521C13"/>
    <w:rsid w:val="005223C7"/>
    <w:rsid w:val="0052331C"/>
    <w:rsid w:val="0052373F"/>
    <w:rsid w:val="00523D1B"/>
    <w:rsid w:val="0052419F"/>
    <w:rsid w:val="005249BE"/>
    <w:rsid w:val="00524BF3"/>
    <w:rsid w:val="00524DCE"/>
    <w:rsid w:val="005257EE"/>
    <w:rsid w:val="00525F9D"/>
    <w:rsid w:val="00526CAD"/>
    <w:rsid w:val="00526D56"/>
    <w:rsid w:val="00526F29"/>
    <w:rsid w:val="005270BF"/>
    <w:rsid w:val="00527DEF"/>
    <w:rsid w:val="00531F0C"/>
    <w:rsid w:val="00532B91"/>
    <w:rsid w:val="0053306D"/>
    <w:rsid w:val="0053459D"/>
    <w:rsid w:val="00535150"/>
    <w:rsid w:val="005359DE"/>
    <w:rsid w:val="00535AD5"/>
    <w:rsid w:val="00535BC0"/>
    <w:rsid w:val="00535C5D"/>
    <w:rsid w:val="00535F00"/>
    <w:rsid w:val="0053605B"/>
    <w:rsid w:val="00536253"/>
    <w:rsid w:val="00536ECF"/>
    <w:rsid w:val="005378A5"/>
    <w:rsid w:val="005406C5"/>
    <w:rsid w:val="00540843"/>
    <w:rsid w:val="00541334"/>
    <w:rsid w:val="00541C85"/>
    <w:rsid w:val="00542D48"/>
    <w:rsid w:val="00543093"/>
    <w:rsid w:val="00543DF2"/>
    <w:rsid w:val="00544ECA"/>
    <w:rsid w:val="005459A6"/>
    <w:rsid w:val="00546616"/>
    <w:rsid w:val="00547E36"/>
    <w:rsid w:val="005500DA"/>
    <w:rsid w:val="0055031E"/>
    <w:rsid w:val="0055068F"/>
    <w:rsid w:val="00550A20"/>
    <w:rsid w:val="00550BBA"/>
    <w:rsid w:val="005518FC"/>
    <w:rsid w:val="00553595"/>
    <w:rsid w:val="0055510B"/>
    <w:rsid w:val="00555F7B"/>
    <w:rsid w:val="005568BA"/>
    <w:rsid w:val="00556CBF"/>
    <w:rsid w:val="0055753C"/>
    <w:rsid w:val="0055798F"/>
    <w:rsid w:val="00557AB3"/>
    <w:rsid w:val="00557E62"/>
    <w:rsid w:val="00557F64"/>
    <w:rsid w:val="005603E6"/>
    <w:rsid w:val="005613E6"/>
    <w:rsid w:val="00561EE1"/>
    <w:rsid w:val="00562F27"/>
    <w:rsid w:val="00564FEC"/>
    <w:rsid w:val="00565919"/>
    <w:rsid w:val="00565D7B"/>
    <w:rsid w:val="0056718E"/>
    <w:rsid w:val="005671B0"/>
    <w:rsid w:val="00567850"/>
    <w:rsid w:val="00567EE3"/>
    <w:rsid w:val="00570FDE"/>
    <w:rsid w:val="005714B1"/>
    <w:rsid w:val="00571770"/>
    <w:rsid w:val="00572536"/>
    <w:rsid w:val="00572A88"/>
    <w:rsid w:val="00572AB1"/>
    <w:rsid w:val="00572D8E"/>
    <w:rsid w:val="00572EA7"/>
    <w:rsid w:val="00573436"/>
    <w:rsid w:val="00573654"/>
    <w:rsid w:val="00573796"/>
    <w:rsid w:val="00574FD9"/>
    <w:rsid w:val="00575461"/>
    <w:rsid w:val="00575CD3"/>
    <w:rsid w:val="005762E5"/>
    <w:rsid w:val="00576607"/>
    <w:rsid w:val="0057772D"/>
    <w:rsid w:val="00577C2F"/>
    <w:rsid w:val="00577CD6"/>
    <w:rsid w:val="0058171A"/>
    <w:rsid w:val="005818B7"/>
    <w:rsid w:val="00582802"/>
    <w:rsid w:val="005831E3"/>
    <w:rsid w:val="005848C3"/>
    <w:rsid w:val="00584E7C"/>
    <w:rsid w:val="0058540C"/>
    <w:rsid w:val="005858A3"/>
    <w:rsid w:val="005864B1"/>
    <w:rsid w:val="00587524"/>
    <w:rsid w:val="005875D0"/>
    <w:rsid w:val="00590184"/>
    <w:rsid w:val="005906B5"/>
    <w:rsid w:val="005907F4"/>
    <w:rsid w:val="005915A6"/>
    <w:rsid w:val="00591D26"/>
    <w:rsid w:val="0059235F"/>
    <w:rsid w:val="00592C4B"/>
    <w:rsid w:val="005939B0"/>
    <w:rsid w:val="00593C8D"/>
    <w:rsid w:val="00593F9A"/>
    <w:rsid w:val="005940BB"/>
    <w:rsid w:val="005940C3"/>
    <w:rsid w:val="00594161"/>
    <w:rsid w:val="005959E7"/>
    <w:rsid w:val="00596D6A"/>
    <w:rsid w:val="005974B3"/>
    <w:rsid w:val="00597BDB"/>
    <w:rsid w:val="00597D13"/>
    <w:rsid w:val="005A0334"/>
    <w:rsid w:val="005A058D"/>
    <w:rsid w:val="005A1381"/>
    <w:rsid w:val="005A226B"/>
    <w:rsid w:val="005A27BF"/>
    <w:rsid w:val="005A2FDE"/>
    <w:rsid w:val="005A3A68"/>
    <w:rsid w:val="005A49AD"/>
    <w:rsid w:val="005A4A83"/>
    <w:rsid w:val="005A5C79"/>
    <w:rsid w:val="005A5E9F"/>
    <w:rsid w:val="005A6B61"/>
    <w:rsid w:val="005A6D73"/>
    <w:rsid w:val="005B00B0"/>
    <w:rsid w:val="005B02B6"/>
    <w:rsid w:val="005B08BD"/>
    <w:rsid w:val="005B1049"/>
    <w:rsid w:val="005B183D"/>
    <w:rsid w:val="005B2767"/>
    <w:rsid w:val="005B2A13"/>
    <w:rsid w:val="005B2BF4"/>
    <w:rsid w:val="005B305E"/>
    <w:rsid w:val="005B3833"/>
    <w:rsid w:val="005B3E2E"/>
    <w:rsid w:val="005B41C1"/>
    <w:rsid w:val="005B4899"/>
    <w:rsid w:val="005B4C02"/>
    <w:rsid w:val="005B4C10"/>
    <w:rsid w:val="005B4D01"/>
    <w:rsid w:val="005B5403"/>
    <w:rsid w:val="005B54D9"/>
    <w:rsid w:val="005B5EA6"/>
    <w:rsid w:val="005B5FD1"/>
    <w:rsid w:val="005B6451"/>
    <w:rsid w:val="005B75C2"/>
    <w:rsid w:val="005C1386"/>
    <w:rsid w:val="005C1642"/>
    <w:rsid w:val="005C18A2"/>
    <w:rsid w:val="005C210B"/>
    <w:rsid w:val="005C2481"/>
    <w:rsid w:val="005C2D00"/>
    <w:rsid w:val="005C3302"/>
    <w:rsid w:val="005C40F9"/>
    <w:rsid w:val="005C43C3"/>
    <w:rsid w:val="005C4985"/>
    <w:rsid w:val="005C4AD0"/>
    <w:rsid w:val="005C4DC0"/>
    <w:rsid w:val="005C572E"/>
    <w:rsid w:val="005C59E3"/>
    <w:rsid w:val="005C60DA"/>
    <w:rsid w:val="005C653A"/>
    <w:rsid w:val="005C6568"/>
    <w:rsid w:val="005C6905"/>
    <w:rsid w:val="005C6EC5"/>
    <w:rsid w:val="005C78CF"/>
    <w:rsid w:val="005D03BC"/>
    <w:rsid w:val="005D0BBA"/>
    <w:rsid w:val="005D0CC2"/>
    <w:rsid w:val="005D0CCF"/>
    <w:rsid w:val="005D0FD1"/>
    <w:rsid w:val="005D1271"/>
    <w:rsid w:val="005D1D39"/>
    <w:rsid w:val="005D2298"/>
    <w:rsid w:val="005D26AC"/>
    <w:rsid w:val="005D2724"/>
    <w:rsid w:val="005D27E0"/>
    <w:rsid w:val="005D2952"/>
    <w:rsid w:val="005D2D42"/>
    <w:rsid w:val="005D2D49"/>
    <w:rsid w:val="005D6DFB"/>
    <w:rsid w:val="005D7FA8"/>
    <w:rsid w:val="005E008B"/>
    <w:rsid w:val="005E1258"/>
    <w:rsid w:val="005E2152"/>
    <w:rsid w:val="005E2D09"/>
    <w:rsid w:val="005E2F1F"/>
    <w:rsid w:val="005E31BD"/>
    <w:rsid w:val="005E3BF0"/>
    <w:rsid w:val="005E4B2C"/>
    <w:rsid w:val="005E5189"/>
    <w:rsid w:val="005E5D89"/>
    <w:rsid w:val="005E690B"/>
    <w:rsid w:val="005E6CDD"/>
    <w:rsid w:val="005F0797"/>
    <w:rsid w:val="005F14A9"/>
    <w:rsid w:val="005F1862"/>
    <w:rsid w:val="005F1A41"/>
    <w:rsid w:val="005F1AC6"/>
    <w:rsid w:val="005F20B5"/>
    <w:rsid w:val="005F20BE"/>
    <w:rsid w:val="005F21B3"/>
    <w:rsid w:val="005F3BB5"/>
    <w:rsid w:val="005F3DB6"/>
    <w:rsid w:val="005F4844"/>
    <w:rsid w:val="005F49BA"/>
    <w:rsid w:val="005F4FDB"/>
    <w:rsid w:val="005F7C21"/>
    <w:rsid w:val="005F7ED7"/>
    <w:rsid w:val="0060004C"/>
    <w:rsid w:val="006002C9"/>
    <w:rsid w:val="00601195"/>
    <w:rsid w:val="006017B5"/>
    <w:rsid w:val="00601EA2"/>
    <w:rsid w:val="0060297E"/>
    <w:rsid w:val="00606026"/>
    <w:rsid w:val="006062D3"/>
    <w:rsid w:val="00606F3D"/>
    <w:rsid w:val="00607577"/>
    <w:rsid w:val="0060781D"/>
    <w:rsid w:val="0060785F"/>
    <w:rsid w:val="00607B54"/>
    <w:rsid w:val="00607EC3"/>
    <w:rsid w:val="00607EC5"/>
    <w:rsid w:val="00610DEE"/>
    <w:rsid w:val="00610F99"/>
    <w:rsid w:val="006111D3"/>
    <w:rsid w:val="006115CF"/>
    <w:rsid w:val="00611FDC"/>
    <w:rsid w:val="006121F7"/>
    <w:rsid w:val="0061221C"/>
    <w:rsid w:val="0061273A"/>
    <w:rsid w:val="00614C06"/>
    <w:rsid w:val="00616234"/>
    <w:rsid w:val="0061633B"/>
    <w:rsid w:val="00616855"/>
    <w:rsid w:val="00616AD5"/>
    <w:rsid w:val="006172DB"/>
    <w:rsid w:val="006201A2"/>
    <w:rsid w:val="006201B8"/>
    <w:rsid w:val="00621962"/>
    <w:rsid w:val="006227BF"/>
    <w:rsid w:val="006228FD"/>
    <w:rsid w:val="00625BF3"/>
    <w:rsid w:val="00627007"/>
    <w:rsid w:val="006273E0"/>
    <w:rsid w:val="00627528"/>
    <w:rsid w:val="00627AD3"/>
    <w:rsid w:val="00627BE2"/>
    <w:rsid w:val="0063098E"/>
    <w:rsid w:val="00631529"/>
    <w:rsid w:val="00632ACA"/>
    <w:rsid w:val="00632C07"/>
    <w:rsid w:val="00632F76"/>
    <w:rsid w:val="0063403F"/>
    <w:rsid w:val="006341ED"/>
    <w:rsid w:val="006342D7"/>
    <w:rsid w:val="00634401"/>
    <w:rsid w:val="00634AA0"/>
    <w:rsid w:val="00635847"/>
    <w:rsid w:val="006358AB"/>
    <w:rsid w:val="006358D5"/>
    <w:rsid w:val="00636B43"/>
    <w:rsid w:val="00636F6D"/>
    <w:rsid w:val="00637B45"/>
    <w:rsid w:val="00637EE6"/>
    <w:rsid w:val="0064022A"/>
    <w:rsid w:val="00642C9A"/>
    <w:rsid w:val="006432C8"/>
    <w:rsid w:val="006432E8"/>
    <w:rsid w:val="006434F7"/>
    <w:rsid w:val="0064378D"/>
    <w:rsid w:val="0064436B"/>
    <w:rsid w:val="00644430"/>
    <w:rsid w:val="0064470E"/>
    <w:rsid w:val="006447A3"/>
    <w:rsid w:val="006448EB"/>
    <w:rsid w:val="00645AA1"/>
    <w:rsid w:val="00645E21"/>
    <w:rsid w:val="006464B1"/>
    <w:rsid w:val="00646BB2"/>
    <w:rsid w:val="00646DFA"/>
    <w:rsid w:val="00646FE0"/>
    <w:rsid w:val="0065041A"/>
    <w:rsid w:val="006504C9"/>
    <w:rsid w:val="00650727"/>
    <w:rsid w:val="00650D20"/>
    <w:rsid w:val="00651117"/>
    <w:rsid w:val="00651474"/>
    <w:rsid w:val="00651F86"/>
    <w:rsid w:val="00652E6C"/>
    <w:rsid w:val="00653597"/>
    <w:rsid w:val="00653614"/>
    <w:rsid w:val="0065384A"/>
    <w:rsid w:val="00654073"/>
    <w:rsid w:val="006549B3"/>
    <w:rsid w:val="00654EC1"/>
    <w:rsid w:val="006555E6"/>
    <w:rsid w:val="00655A65"/>
    <w:rsid w:val="006567D6"/>
    <w:rsid w:val="0065688F"/>
    <w:rsid w:val="006574DC"/>
    <w:rsid w:val="00657AAF"/>
    <w:rsid w:val="00657DCA"/>
    <w:rsid w:val="00660044"/>
    <w:rsid w:val="0066094C"/>
    <w:rsid w:val="00660CFE"/>
    <w:rsid w:val="00661167"/>
    <w:rsid w:val="006637D1"/>
    <w:rsid w:val="006638C4"/>
    <w:rsid w:val="00663ABF"/>
    <w:rsid w:val="00663BB8"/>
    <w:rsid w:val="00664402"/>
    <w:rsid w:val="00664C75"/>
    <w:rsid w:val="00664FE9"/>
    <w:rsid w:val="00665001"/>
    <w:rsid w:val="006654CB"/>
    <w:rsid w:val="00665DE4"/>
    <w:rsid w:val="00666754"/>
    <w:rsid w:val="0066747C"/>
    <w:rsid w:val="0066773C"/>
    <w:rsid w:val="006677B0"/>
    <w:rsid w:val="00667C66"/>
    <w:rsid w:val="006704EA"/>
    <w:rsid w:val="00670697"/>
    <w:rsid w:val="006708ED"/>
    <w:rsid w:val="0067134C"/>
    <w:rsid w:val="006714C6"/>
    <w:rsid w:val="00671BF0"/>
    <w:rsid w:val="00672211"/>
    <w:rsid w:val="00673A46"/>
    <w:rsid w:val="00673E50"/>
    <w:rsid w:val="00674C51"/>
    <w:rsid w:val="006752DB"/>
    <w:rsid w:val="006753DE"/>
    <w:rsid w:val="00675900"/>
    <w:rsid w:val="00675A97"/>
    <w:rsid w:val="00675ED6"/>
    <w:rsid w:val="00676579"/>
    <w:rsid w:val="00676A5E"/>
    <w:rsid w:val="00676BF0"/>
    <w:rsid w:val="00680521"/>
    <w:rsid w:val="00680E40"/>
    <w:rsid w:val="00681163"/>
    <w:rsid w:val="0068155E"/>
    <w:rsid w:val="00681D82"/>
    <w:rsid w:val="00681F24"/>
    <w:rsid w:val="00681F89"/>
    <w:rsid w:val="00681FC9"/>
    <w:rsid w:val="00682FED"/>
    <w:rsid w:val="00683461"/>
    <w:rsid w:val="0068437B"/>
    <w:rsid w:val="0068463B"/>
    <w:rsid w:val="006854F1"/>
    <w:rsid w:val="00685BA8"/>
    <w:rsid w:val="00685F6E"/>
    <w:rsid w:val="00686522"/>
    <w:rsid w:val="00686BEF"/>
    <w:rsid w:val="00687A8B"/>
    <w:rsid w:val="00690622"/>
    <w:rsid w:val="00690927"/>
    <w:rsid w:val="00690EB9"/>
    <w:rsid w:val="00690FA7"/>
    <w:rsid w:val="006917DA"/>
    <w:rsid w:val="0069316D"/>
    <w:rsid w:val="006945A0"/>
    <w:rsid w:val="00694A60"/>
    <w:rsid w:val="006950B1"/>
    <w:rsid w:val="006958E0"/>
    <w:rsid w:val="00695AED"/>
    <w:rsid w:val="00696772"/>
    <w:rsid w:val="00697214"/>
    <w:rsid w:val="00697562"/>
    <w:rsid w:val="00697AFA"/>
    <w:rsid w:val="00697BE4"/>
    <w:rsid w:val="006A00FA"/>
    <w:rsid w:val="006A04FF"/>
    <w:rsid w:val="006A0D09"/>
    <w:rsid w:val="006A0E6E"/>
    <w:rsid w:val="006A18B6"/>
    <w:rsid w:val="006A18FE"/>
    <w:rsid w:val="006A195C"/>
    <w:rsid w:val="006A2EA1"/>
    <w:rsid w:val="006A30BF"/>
    <w:rsid w:val="006A3858"/>
    <w:rsid w:val="006A4089"/>
    <w:rsid w:val="006A4565"/>
    <w:rsid w:val="006A4B15"/>
    <w:rsid w:val="006A4EDA"/>
    <w:rsid w:val="006A58EC"/>
    <w:rsid w:val="006A5A67"/>
    <w:rsid w:val="006A6E93"/>
    <w:rsid w:val="006A6F5F"/>
    <w:rsid w:val="006A7782"/>
    <w:rsid w:val="006A7CB2"/>
    <w:rsid w:val="006B0B04"/>
    <w:rsid w:val="006B2573"/>
    <w:rsid w:val="006B3D61"/>
    <w:rsid w:val="006B3EEE"/>
    <w:rsid w:val="006B53CB"/>
    <w:rsid w:val="006B59C2"/>
    <w:rsid w:val="006B60D5"/>
    <w:rsid w:val="006B7798"/>
    <w:rsid w:val="006B78DF"/>
    <w:rsid w:val="006B7C58"/>
    <w:rsid w:val="006C03C1"/>
    <w:rsid w:val="006C072F"/>
    <w:rsid w:val="006C1BE6"/>
    <w:rsid w:val="006C2259"/>
    <w:rsid w:val="006C2C89"/>
    <w:rsid w:val="006C3787"/>
    <w:rsid w:val="006C43E5"/>
    <w:rsid w:val="006C4BE3"/>
    <w:rsid w:val="006C50CA"/>
    <w:rsid w:val="006C6E44"/>
    <w:rsid w:val="006C75C4"/>
    <w:rsid w:val="006C78EE"/>
    <w:rsid w:val="006C7CAE"/>
    <w:rsid w:val="006D0AD6"/>
    <w:rsid w:val="006D1086"/>
    <w:rsid w:val="006D108F"/>
    <w:rsid w:val="006D1DF7"/>
    <w:rsid w:val="006D1E58"/>
    <w:rsid w:val="006D2286"/>
    <w:rsid w:val="006D252B"/>
    <w:rsid w:val="006D2B0D"/>
    <w:rsid w:val="006D42AA"/>
    <w:rsid w:val="006D4331"/>
    <w:rsid w:val="006D4F75"/>
    <w:rsid w:val="006D5363"/>
    <w:rsid w:val="006D59E8"/>
    <w:rsid w:val="006D5C48"/>
    <w:rsid w:val="006D5E04"/>
    <w:rsid w:val="006D5F46"/>
    <w:rsid w:val="006D5FA3"/>
    <w:rsid w:val="006D62D2"/>
    <w:rsid w:val="006D689A"/>
    <w:rsid w:val="006D6D4D"/>
    <w:rsid w:val="006D7AA8"/>
    <w:rsid w:val="006D7E0B"/>
    <w:rsid w:val="006E035D"/>
    <w:rsid w:val="006E06BD"/>
    <w:rsid w:val="006E0CD6"/>
    <w:rsid w:val="006E184E"/>
    <w:rsid w:val="006E1F5C"/>
    <w:rsid w:val="006E27C0"/>
    <w:rsid w:val="006E3974"/>
    <w:rsid w:val="006E402A"/>
    <w:rsid w:val="006E47B4"/>
    <w:rsid w:val="006E47D9"/>
    <w:rsid w:val="006E537D"/>
    <w:rsid w:val="006E5C5D"/>
    <w:rsid w:val="006E5DD4"/>
    <w:rsid w:val="006E6C45"/>
    <w:rsid w:val="006E7752"/>
    <w:rsid w:val="006E779F"/>
    <w:rsid w:val="006E781B"/>
    <w:rsid w:val="006E78EF"/>
    <w:rsid w:val="006E7AF6"/>
    <w:rsid w:val="006F06B4"/>
    <w:rsid w:val="006F0CE1"/>
    <w:rsid w:val="006F11BE"/>
    <w:rsid w:val="006F13D4"/>
    <w:rsid w:val="006F19BC"/>
    <w:rsid w:val="006F1DAF"/>
    <w:rsid w:val="006F2193"/>
    <w:rsid w:val="006F2628"/>
    <w:rsid w:val="006F27A0"/>
    <w:rsid w:val="006F2AD8"/>
    <w:rsid w:val="006F2B55"/>
    <w:rsid w:val="006F2BD7"/>
    <w:rsid w:val="006F2C09"/>
    <w:rsid w:val="006F2E2D"/>
    <w:rsid w:val="006F379C"/>
    <w:rsid w:val="006F3A5F"/>
    <w:rsid w:val="006F3D69"/>
    <w:rsid w:val="006F43B1"/>
    <w:rsid w:val="006F45BB"/>
    <w:rsid w:val="006F493C"/>
    <w:rsid w:val="006F4EC3"/>
    <w:rsid w:val="006F5555"/>
    <w:rsid w:val="006F60E6"/>
    <w:rsid w:val="006F689E"/>
    <w:rsid w:val="006F6CD9"/>
    <w:rsid w:val="006F6E95"/>
    <w:rsid w:val="006F77CD"/>
    <w:rsid w:val="006F7F4F"/>
    <w:rsid w:val="00700428"/>
    <w:rsid w:val="00700477"/>
    <w:rsid w:val="00700875"/>
    <w:rsid w:val="00701B15"/>
    <w:rsid w:val="00702111"/>
    <w:rsid w:val="007023FC"/>
    <w:rsid w:val="00702EC9"/>
    <w:rsid w:val="00703F82"/>
    <w:rsid w:val="00703FE0"/>
    <w:rsid w:val="0070456F"/>
    <w:rsid w:val="00704E8E"/>
    <w:rsid w:val="00704F11"/>
    <w:rsid w:val="007062CE"/>
    <w:rsid w:val="00706588"/>
    <w:rsid w:val="007069E3"/>
    <w:rsid w:val="007077D6"/>
    <w:rsid w:val="00710472"/>
    <w:rsid w:val="0071055D"/>
    <w:rsid w:val="0071164D"/>
    <w:rsid w:val="00711A27"/>
    <w:rsid w:val="00711ADB"/>
    <w:rsid w:val="007121C6"/>
    <w:rsid w:val="0071321D"/>
    <w:rsid w:val="00714155"/>
    <w:rsid w:val="007142AE"/>
    <w:rsid w:val="00715B20"/>
    <w:rsid w:val="00716C2B"/>
    <w:rsid w:val="0071721F"/>
    <w:rsid w:val="00717933"/>
    <w:rsid w:val="00717E2F"/>
    <w:rsid w:val="007203DC"/>
    <w:rsid w:val="00721018"/>
    <w:rsid w:val="00721353"/>
    <w:rsid w:val="0072158D"/>
    <w:rsid w:val="00721952"/>
    <w:rsid w:val="00721BDB"/>
    <w:rsid w:val="007224BA"/>
    <w:rsid w:val="00724879"/>
    <w:rsid w:val="00724B77"/>
    <w:rsid w:val="0072541D"/>
    <w:rsid w:val="00725AE6"/>
    <w:rsid w:val="00725B65"/>
    <w:rsid w:val="007265CE"/>
    <w:rsid w:val="00726891"/>
    <w:rsid w:val="00726893"/>
    <w:rsid w:val="00726F04"/>
    <w:rsid w:val="007277DE"/>
    <w:rsid w:val="00727E13"/>
    <w:rsid w:val="00730C9E"/>
    <w:rsid w:val="0073203B"/>
    <w:rsid w:val="007323EA"/>
    <w:rsid w:val="00732B84"/>
    <w:rsid w:val="00733FCE"/>
    <w:rsid w:val="00735956"/>
    <w:rsid w:val="0073644C"/>
    <w:rsid w:val="00736727"/>
    <w:rsid w:val="0073684B"/>
    <w:rsid w:val="00737091"/>
    <w:rsid w:val="007379ED"/>
    <w:rsid w:val="00737D40"/>
    <w:rsid w:val="007401EB"/>
    <w:rsid w:val="007408DA"/>
    <w:rsid w:val="00740AD4"/>
    <w:rsid w:val="00741337"/>
    <w:rsid w:val="00741BD9"/>
    <w:rsid w:val="00741F5A"/>
    <w:rsid w:val="00742C5F"/>
    <w:rsid w:val="007430F0"/>
    <w:rsid w:val="00743F9D"/>
    <w:rsid w:val="00744609"/>
    <w:rsid w:val="0074489D"/>
    <w:rsid w:val="00744D2F"/>
    <w:rsid w:val="007451E1"/>
    <w:rsid w:val="00745797"/>
    <w:rsid w:val="007458DF"/>
    <w:rsid w:val="00745BC5"/>
    <w:rsid w:val="007467E7"/>
    <w:rsid w:val="00747491"/>
    <w:rsid w:val="00747C6A"/>
    <w:rsid w:val="00747D55"/>
    <w:rsid w:val="00747F3C"/>
    <w:rsid w:val="00750463"/>
    <w:rsid w:val="00750A88"/>
    <w:rsid w:val="0075270B"/>
    <w:rsid w:val="00752911"/>
    <w:rsid w:val="00752B52"/>
    <w:rsid w:val="007536D3"/>
    <w:rsid w:val="00753896"/>
    <w:rsid w:val="00753D2E"/>
    <w:rsid w:val="00754203"/>
    <w:rsid w:val="00754940"/>
    <w:rsid w:val="007549BC"/>
    <w:rsid w:val="007558D3"/>
    <w:rsid w:val="00756B05"/>
    <w:rsid w:val="00756BC3"/>
    <w:rsid w:val="00756C8B"/>
    <w:rsid w:val="00756E71"/>
    <w:rsid w:val="007577EF"/>
    <w:rsid w:val="00760BD1"/>
    <w:rsid w:val="00760ECB"/>
    <w:rsid w:val="00761888"/>
    <w:rsid w:val="00761A4D"/>
    <w:rsid w:val="00761AD4"/>
    <w:rsid w:val="007622B9"/>
    <w:rsid w:val="007626EC"/>
    <w:rsid w:val="00762D5F"/>
    <w:rsid w:val="00762DEC"/>
    <w:rsid w:val="00763C8B"/>
    <w:rsid w:val="00763EFF"/>
    <w:rsid w:val="007644F6"/>
    <w:rsid w:val="0076529E"/>
    <w:rsid w:val="007654D9"/>
    <w:rsid w:val="0076558D"/>
    <w:rsid w:val="00765AF2"/>
    <w:rsid w:val="00765CC7"/>
    <w:rsid w:val="00766111"/>
    <w:rsid w:val="007662C1"/>
    <w:rsid w:val="00766B3F"/>
    <w:rsid w:val="00766E13"/>
    <w:rsid w:val="00766E93"/>
    <w:rsid w:val="00770B7C"/>
    <w:rsid w:val="00771073"/>
    <w:rsid w:val="00771A55"/>
    <w:rsid w:val="00771B52"/>
    <w:rsid w:val="00771E81"/>
    <w:rsid w:val="007730EA"/>
    <w:rsid w:val="007737D9"/>
    <w:rsid w:val="00773CD9"/>
    <w:rsid w:val="00774254"/>
    <w:rsid w:val="00774EC7"/>
    <w:rsid w:val="00775408"/>
    <w:rsid w:val="007758CA"/>
    <w:rsid w:val="00776206"/>
    <w:rsid w:val="0078046C"/>
    <w:rsid w:val="007804E1"/>
    <w:rsid w:val="00780872"/>
    <w:rsid w:val="00780968"/>
    <w:rsid w:val="007813A5"/>
    <w:rsid w:val="0078197C"/>
    <w:rsid w:val="00781BE7"/>
    <w:rsid w:val="00781C9F"/>
    <w:rsid w:val="00781EDE"/>
    <w:rsid w:val="007823C3"/>
    <w:rsid w:val="0078263E"/>
    <w:rsid w:val="00782784"/>
    <w:rsid w:val="00783401"/>
    <w:rsid w:val="00783F5F"/>
    <w:rsid w:val="00785383"/>
    <w:rsid w:val="007856E5"/>
    <w:rsid w:val="0079016E"/>
    <w:rsid w:val="00791FCA"/>
    <w:rsid w:val="00792042"/>
    <w:rsid w:val="00792EEF"/>
    <w:rsid w:val="007930DF"/>
    <w:rsid w:val="00793A52"/>
    <w:rsid w:val="00794DFC"/>
    <w:rsid w:val="0079500D"/>
    <w:rsid w:val="00795F4A"/>
    <w:rsid w:val="00796309"/>
    <w:rsid w:val="00796A1D"/>
    <w:rsid w:val="007A0580"/>
    <w:rsid w:val="007A0C28"/>
    <w:rsid w:val="007A0D5E"/>
    <w:rsid w:val="007A0E58"/>
    <w:rsid w:val="007A1739"/>
    <w:rsid w:val="007A1F22"/>
    <w:rsid w:val="007A2AC5"/>
    <w:rsid w:val="007A33DA"/>
    <w:rsid w:val="007A3DC8"/>
    <w:rsid w:val="007A48D2"/>
    <w:rsid w:val="007A5665"/>
    <w:rsid w:val="007A5F92"/>
    <w:rsid w:val="007A76DD"/>
    <w:rsid w:val="007B0195"/>
    <w:rsid w:val="007B03C7"/>
    <w:rsid w:val="007B05A4"/>
    <w:rsid w:val="007B26D4"/>
    <w:rsid w:val="007B28FD"/>
    <w:rsid w:val="007B2E8F"/>
    <w:rsid w:val="007B337A"/>
    <w:rsid w:val="007B3570"/>
    <w:rsid w:val="007B3911"/>
    <w:rsid w:val="007B3C57"/>
    <w:rsid w:val="007B4B13"/>
    <w:rsid w:val="007B5631"/>
    <w:rsid w:val="007B6397"/>
    <w:rsid w:val="007B68AC"/>
    <w:rsid w:val="007B711F"/>
    <w:rsid w:val="007B7ACF"/>
    <w:rsid w:val="007B7E89"/>
    <w:rsid w:val="007C185D"/>
    <w:rsid w:val="007C23CD"/>
    <w:rsid w:val="007C29FC"/>
    <w:rsid w:val="007C2ADC"/>
    <w:rsid w:val="007C32E3"/>
    <w:rsid w:val="007C481C"/>
    <w:rsid w:val="007C4B87"/>
    <w:rsid w:val="007C506F"/>
    <w:rsid w:val="007C545C"/>
    <w:rsid w:val="007C56EB"/>
    <w:rsid w:val="007C6965"/>
    <w:rsid w:val="007C73F1"/>
    <w:rsid w:val="007C7729"/>
    <w:rsid w:val="007C79E5"/>
    <w:rsid w:val="007C7FA2"/>
    <w:rsid w:val="007D007C"/>
    <w:rsid w:val="007D0440"/>
    <w:rsid w:val="007D049C"/>
    <w:rsid w:val="007D0FFF"/>
    <w:rsid w:val="007D1272"/>
    <w:rsid w:val="007D1370"/>
    <w:rsid w:val="007D140D"/>
    <w:rsid w:val="007D155F"/>
    <w:rsid w:val="007D19C9"/>
    <w:rsid w:val="007D1FC6"/>
    <w:rsid w:val="007D202E"/>
    <w:rsid w:val="007D2491"/>
    <w:rsid w:val="007D2919"/>
    <w:rsid w:val="007D2A81"/>
    <w:rsid w:val="007D346D"/>
    <w:rsid w:val="007D393B"/>
    <w:rsid w:val="007D3EFB"/>
    <w:rsid w:val="007D448A"/>
    <w:rsid w:val="007D4576"/>
    <w:rsid w:val="007D5E53"/>
    <w:rsid w:val="007D6095"/>
    <w:rsid w:val="007D6BA9"/>
    <w:rsid w:val="007D6F4C"/>
    <w:rsid w:val="007D71FB"/>
    <w:rsid w:val="007D793C"/>
    <w:rsid w:val="007D7A77"/>
    <w:rsid w:val="007E066B"/>
    <w:rsid w:val="007E1BED"/>
    <w:rsid w:val="007E22DD"/>
    <w:rsid w:val="007E2367"/>
    <w:rsid w:val="007E3157"/>
    <w:rsid w:val="007E33A8"/>
    <w:rsid w:val="007E388E"/>
    <w:rsid w:val="007E407F"/>
    <w:rsid w:val="007E4098"/>
    <w:rsid w:val="007E415C"/>
    <w:rsid w:val="007E41A0"/>
    <w:rsid w:val="007E42E9"/>
    <w:rsid w:val="007E4775"/>
    <w:rsid w:val="007E4A90"/>
    <w:rsid w:val="007E5279"/>
    <w:rsid w:val="007E534B"/>
    <w:rsid w:val="007E5351"/>
    <w:rsid w:val="007E59C2"/>
    <w:rsid w:val="007E61EA"/>
    <w:rsid w:val="007E6802"/>
    <w:rsid w:val="007E6BCC"/>
    <w:rsid w:val="007E756A"/>
    <w:rsid w:val="007F01D4"/>
    <w:rsid w:val="007F0E3D"/>
    <w:rsid w:val="007F1380"/>
    <w:rsid w:val="007F15CC"/>
    <w:rsid w:val="007F196D"/>
    <w:rsid w:val="007F1A8B"/>
    <w:rsid w:val="007F21F3"/>
    <w:rsid w:val="007F2417"/>
    <w:rsid w:val="007F26A3"/>
    <w:rsid w:val="007F35C9"/>
    <w:rsid w:val="007F422E"/>
    <w:rsid w:val="007F4A21"/>
    <w:rsid w:val="007F4A7D"/>
    <w:rsid w:val="007F5731"/>
    <w:rsid w:val="008013C9"/>
    <w:rsid w:val="0080200A"/>
    <w:rsid w:val="008024AE"/>
    <w:rsid w:val="00803496"/>
    <w:rsid w:val="00803CAD"/>
    <w:rsid w:val="00803D73"/>
    <w:rsid w:val="00804005"/>
    <w:rsid w:val="0080441E"/>
    <w:rsid w:val="0080476E"/>
    <w:rsid w:val="00804B86"/>
    <w:rsid w:val="00805119"/>
    <w:rsid w:val="00805795"/>
    <w:rsid w:val="008057EF"/>
    <w:rsid w:val="00805FDC"/>
    <w:rsid w:val="008060EC"/>
    <w:rsid w:val="00806852"/>
    <w:rsid w:val="00806C1B"/>
    <w:rsid w:val="00807071"/>
    <w:rsid w:val="00810433"/>
    <w:rsid w:val="00811BDD"/>
    <w:rsid w:val="00812B1F"/>
    <w:rsid w:val="0081467B"/>
    <w:rsid w:val="00814C78"/>
    <w:rsid w:val="00814E70"/>
    <w:rsid w:val="00814FF6"/>
    <w:rsid w:val="0081544C"/>
    <w:rsid w:val="00815D9E"/>
    <w:rsid w:val="00815FD6"/>
    <w:rsid w:val="008163B0"/>
    <w:rsid w:val="0081648A"/>
    <w:rsid w:val="00816729"/>
    <w:rsid w:val="008176B8"/>
    <w:rsid w:val="00817CD8"/>
    <w:rsid w:val="008206A2"/>
    <w:rsid w:val="00820DAE"/>
    <w:rsid w:val="00820F7E"/>
    <w:rsid w:val="008218A1"/>
    <w:rsid w:val="00821BF6"/>
    <w:rsid w:val="00821C3F"/>
    <w:rsid w:val="008220BA"/>
    <w:rsid w:val="00823804"/>
    <w:rsid w:val="00824774"/>
    <w:rsid w:val="00824C2C"/>
    <w:rsid w:val="008260C0"/>
    <w:rsid w:val="008262D4"/>
    <w:rsid w:val="0082667B"/>
    <w:rsid w:val="00827347"/>
    <w:rsid w:val="0082734A"/>
    <w:rsid w:val="00827453"/>
    <w:rsid w:val="008310EE"/>
    <w:rsid w:val="0083152A"/>
    <w:rsid w:val="0083187B"/>
    <w:rsid w:val="00831E89"/>
    <w:rsid w:val="0083249F"/>
    <w:rsid w:val="00832674"/>
    <w:rsid w:val="00833491"/>
    <w:rsid w:val="008347DD"/>
    <w:rsid w:val="00834C1E"/>
    <w:rsid w:val="00835E31"/>
    <w:rsid w:val="008364C8"/>
    <w:rsid w:val="00836717"/>
    <w:rsid w:val="00837524"/>
    <w:rsid w:val="008378E0"/>
    <w:rsid w:val="0083794D"/>
    <w:rsid w:val="008402F2"/>
    <w:rsid w:val="00840386"/>
    <w:rsid w:val="00840972"/>
    <w:rsid w:val="008418B5"/>
    <w:rsid w:val="008421BC"/>
    <w:rsid w:val="00842A9C"/>
    <w:rsid w:val="00842B4F"/>
    <w:rsid w:val="00842DA0"/>
    <w:rsid w:val="00843855"/>
    <w:rsid w:val="0084494B"/>
    <w:rsid w:val="00846B94"/>
    <w:rsid w:val="00847113"/>
    <w:rsid w:val="00851002"/>
    <w:rsid w:val="008514CA"/>
    <w:rsid w:val="00851952"/>
    <w:rsid w:val="00851AB3"/>
    <w:rsid w:val="00851D9C"/>
    <w:rsid w:val="0085251F"/>
    <w:rsid w:val="0085257B"/>
    <w:rsid w:val="008525DF"/>
    <w:rsid w:val="00853243"/>
    <w:rsid w:val="00854738"/>
    <w:rsid w:val="00854BC3"/>
    <w:rsid w:val="00854C75"/>
    <w:rsid w:val="00854D65"/>
    <w:rsid w:val="00854E28"/>
    <w:rsid w:val="008550E0"/>
    <w:rsid w:val="00855B24"/>
    <w:rsid w:val="008568E2"/>
    <w:rsid w:val="0085697C"/>
    <w:rsid w:val="00856B0A"/>
    <w:rsid w:val="00856E2B"/>
    <w:rsid w:val="00857427"/>
    <w:rsid w:val="0085771B"/>
    <w:rsid w:val="008579AB"/>
    <w:rsid w:val="00857A16"/>
    <w:rsid w:val="0086015C"/>
    <w:rsid w:val="00860A9B"/>
    <w:rsid w:val="00861A70"/>
    <w:rsid w:val="008628A8"/>
    <w:rsid w:val="00863B2C"/>
    <w:rsid w:val="0086412B"/>
    <w:rsid w:val="008641F6"/>
    <w:rsid w:val="0086499C"/>
    <w:rsid w:val="00864D52"/>
    <w:rsid w:val="008653FA"/>
    <w:rsid w:val="0086551D"/>
    <w:rsid w:val="00865823"/>
    <w:rsid w:val="0086597F"/>
    <w:rsid w:val="008677F8"/>
    <w:rsid w:val="00870F96"/>
    <w:rsid w:val="00871B6C"/>
    <w:rsid w:val="00871C13"/>
    <w:rsid w:val="00871E90"/>
    <w:rsid w:val="0087205D"/>
    <w:rsid w:val="0087370B"/>
    <w:rsid w:val="008739AA"/>
    <w:rsid w:val="008739F0"/>
    <w:rsid w:val="00873BEA"/>
    <w:rsid w:val="008749FB"/>
    <w:rsid w:val="008749FC"/>
    <w:rsid w:val="00874CA0"/>
    <w:rsid w:val="00875648"/>
    <w:rsid w:val="008757A8"/>
    <w:rsid w:val="008758EE"/>
    <w:rsid w:val="00876692"/>
    <w:rsid w:val="00876BF7"/>
    <w:rsid w:val="0087716F"/>
    <w:rsid w:val="008778ED"/>
    <w:rsid w:val="00877F4E"/>
    <w:rsid w:val="008810BE"/>
    <w:rsid w:val="0088155E"/>
    <w:rsid w:val="00881ABE"/>
    <w:rsid w:val="008821CE"/>
    <w:rsid w:val="008824A7"/>
    <w:rsid w:val="00882ED1"/>
    <w:rsid w:val="00882EFD"/>
    <w:rsid w:val="008830C7"/>
    <w:rsid w:val="0088356E"/>
    <w:rsid w:val="00884507"/>
    <w:rsid w:val="008852FA"/>
    <w:rsid w:val="00886CCD"/>
    <w:rsid w:val="008907AE"/>
    <w:rsid w:val="008909F7"/>
    <w:rsid w:val="00890E0D"/>
    <w:rsid w:val="00891251"/>
    <w:rsid w:val="008913FA"/>
    <w:rsid w:val="00891932"/>
    <w:rsid w:val="00891BF2"/>
    <w:rsid w:val="00892302"/>
    <w:rsid w:val="00893472"/>
    <w:rsid w:val="008936BB"/>
    <w:rsid w:val="008938E2"/>
    <w:rsid w:val="00893BE0"/>
    <w:rsid w:val="00894B1B"/>
    <w:rsid w:val="00895024"/>
    <w:rsid w:val="008952DB"/>
    <w:rsid w:val="00895EF1"/>
    <w:rsid w:val="00896438"/>
    <w:rsid w:val="00896BA4"/>
    <w:rsid w:val="00897AB8"/>
    <w:rsid w:val="00897C09"/>
    <w:rsid w:val="00897C88"/>
    <w:rsid w:val="008A0784"/>
    <w:rsid w:val="008A0A0F"/>
    <w:rsid w:val="008A0FB1"/>
    <w:rsid w:val="008A16D1"/>
    <w:rsid w:val="008A1E2B"/>
    <w:rsid w:val="008A21D1"/>
    <w:rsid w:val="008A3748"/>
    <w:rsid w:val="008A39E8"/>
    <w:rsid w:val="008A5621"/>
    <w:rsid w:val="008A564C"/>
    <w:rsid w:val="008A59B2"/>
    <w:rsid w:val="008A5CD0"/>
    <w:rsid w:val="008A66A8"/>
    <w:rsid w:val="008A67AC"/>
    <w:rsid w:val="008A72F8"/>
    <w:rsid w:val="008A7529"/>
    <w:rsid w:val="008A797D"/>
    <w:rsid w:val="008A7C9A"/>
    <w:rsid w:val="008A7ECC"/>
    <w:rsid w:val="008B08BE"/>
    <w:rsid w:val="008B0FFB"/>
    <w:rsid w:val="008B2279"/>
    <w:rsid w:val="008B2881"/>
    <w:rsid w:val="008B29A9"/>
    <w:rsid w:val="008B2CC5"/>
    <w:rsid w:val="008B300D"/>
    <w:rsid w:val="008B4059"/>
    <w:rsid w:val="008B4681"/>
    <w:rsid w:val="008B475A"/>
    <w:rsid w:val="008B5633"/>
    <w:rsid w:val="008B5856"/>
    <w:rsid w:val="008B611F"/>
    <w:rsid w:val="008B62D8"/>
    <w:rsid w:val="008B6530"/>
    <w:rsid w:val="008B66E8"/>
    <w:rsid w:val="008B6D23"/>
    <w:rsid w:val="008B7295"/>
    <w:rsid w:val="008B750C"/>
    <w:rsid w:val="008C02E4"/>
    <w:rsid w:val="008C1464"/>
    <w:rsid w:val="008C1879"/>
    <w:rsid w:val="008C19FD"/>
    <w:rsid w:val="008C1D1D"/>
    <w:rsid w:val="008C23CE"/>
    <w:rsid w:val="008C2428"/>
    <w:rsid w:val="008C24CA"/>
    <w:rsid w:val="008C26FC"/>
    <w:rsid w:val="008C270A"/>
    <w:rsid w:val="008C2A98"/>
    <w:rsid w:val="008C2E47"/>
    <w:rsid w:val="008C304B"/>
    <w:rsid w:val="008C317E"/>
    <w:rsid w:val="008C37F1"/>
    <w:rsid w:val="008C3906"/>
    <w:rsid w:val="008C416C"/>
    <w:rsid w:val="008C58B8"/>
    <w:rsid w:val="008C5C4B"/>
    <w:rsid w:val="008C66FE"/>
    <w:rsid w:val="008C6978"/>
    <w:rsid w:val="008C776A"/>
    <w:rsid w:val="008D0A95"/>
    <w:rsid w:val="008D2D19"/>
    <w:rsid w:val="008D3520"/>
    <w:rsid w:val="008D35D4"/>
    <w:rsid w:val="008D3677"/>
    <w:rsid w:val="008D3CF0"/>
    <w:rsid w:val="008D4AA2"/>
    <w:rsid w:val="008D4CEA"/>
    <w:rsid w:val="008D4F08"/>
    <w:rsid w:val="008D5029"/>
    <w:rsid w:val="008D625C"/>
    <w:rsid w:val="008D67FF"/>
    <w:rsid w:val="008D717E"/>
    <w:rsid w:val="008E01F2"/>
    <w:rsid w:val="008E02C4"/>
    <w:rsid w:val="008E1223"/>
    <w:rsid w:val="008E155C"/>
    <w:rsid w:val="008E1B34"/>
    <w:rsid w:val="008E2717"/>
    <w:rsid w:val="008E2F08"/>
    <w:rsid w:val="008E3EF5"/>
    <w:rsid w:val="008E40A3"/>
    <w:rsid w:val="008E4EDB"/>
    <w:rsid w:val="008E5671"/>
    <w:rsid w:val="008E5D58"/>
    <w:rsid w:val="008E68FA"/>
    <w:rsid w:val="008E7359"/>
    <w:rsid w:val="008E7785"/>
    <w:rsid w:val="008F0A63"/>
    <w:rsid w:val="008F0F0C"/>
    <w:rsid w:val="008F0F8E"/>
    <w:rsid w:val="008F1314"/>
    <w:rsid w:val="008F2E2C"/>
    <w:rsid w:val="008F4813"/>
    <w:rsid w:val="008F5B4C"/>
    <w:rsid w:val="008F5ED9"/>
    <w:rsid w:val="008F5EE4"/>
    <w:rsid w:val="008F6DE8"/>
    <w:rsid w:val="008F723D"/>
    <w:rsid w:val="00900554"/>
    <w:rsid w:val="00900A38"/>
    <w:rsid w:val="0090109D"/>
    <w:rsid w:val="009019A0"/>
    <w:rsid w:val="00901D7E"/>
    <w:rsid w:val="00901E79"/>
    <w:rsid w:val="00902070"/>
    <w:rsid w:val="00902852"/>
    <w:rsid w:val="00902B48"/>
    <w:rsid w:val="00902D08"/>
    <w:rsid w:val="00902EB8"/>
    <w:rsid w:val="00903423"/>
    <w:rsid w:val="00903A33"/>
    <w:rsid w:val="00904248"/>
    <w:rsid w:val="00904DC0"/>
    <w:rsid w:val="0090521D"/>
    <w:rsid w:val="009055CF"/>
    <w:rsid w:val="0090576F"/>
    <w:rsid w:val="00906411"/>
    <w:rsid w:val="009064A8"/>
    <w:rsid w:val="00906E5F"/>
    <w:rsid w:val="00907119"/>
    <w:rsid w:val="00907239"/>
    <w:rsid w:val="00907C5A"/>
    <w:rsid w:val="009105BD"/>
    <w:rsid w:val="0091073C"/>
    <w:rsid w:val="009126F5"/>
    <w:rsid w:val="00912E27"/>
    <w:rsid w:val="00912F6A"/>
    <w:rsid w:val="00913782"/>
    <w:rsid w:val="009144E8"/>
    <w:rsid w:val="009148B2"/>
    <w:rsid w:val="009157CB"/>
    <w:rsid w:val="00916251"/>
    <w:rsid w:val="00916525"/>
    <w:rsid w:val="00916E8A"/>
    <w:rsid w:val="00916F39"/>
    <w:rsid w:val="009173EC"/>
    <w:rsid w:val="0091747B"/>
    <w:rsid w:val="009175D3"/>
    <w:rsid w:val="00917D24"/>
    <w:rsid w:val="00917F8B"/>
    <w:rsid w:val="009201F4"/>
    <w:rsid w:val="009208F8"/>
    <w:rsid w:val="00920ABD"/>
    <w:rsid w:val="00920BA1"/>
    <w:rsid w:val="009215D5"/>
    <w:rsid w:val="00921D0F"/>
    <w:rsid w:val="00921F12"/>
    <w:rsid w:val="00921FE2"/>
    <w:rsid w:val="00922BA5"/>
    <w:rsid w:val="00923097"/>
    <w:rsid w:val="00923B00"/>
    <w:rsid w:val="00923EBC"/>
    <w:rsid w:val="009248A1"/>
    <w:rsid w:val="009251E5"/>
    <w:rsid w:val="009253DF"/>
    <w:rsid w:val="00925435"/>
    <w:rsid w:val="0092594D"/>
    <w:rsid w:val="00925E68"/>
    <w:rsid w:val="00926B09"/>
    <w:rsid w:val="0092716F"/>
    <w:rsid w:val="0092724E"/>
    <w:rsid w:val="009279C0"/>
    <w:rsid w:val="00930045"/>
    <w:rsid w:val="009302BA"/>
    <w:rsid w:val="0093045B"/>
    <w:rsid w:val="00930589"/>
    <w:rsid w:val="009305FF"/>
    <w:rsid w:val="0093079C"/>
    <w:rsid w:val="00930872"/>
    <w:rsid w:val="0093092C"/>
    <w:rsid w:val="0093115A"/>
    <w:rsid w:val="009316F7"/>
    <w:rsid w:val="0093254D"/>
    <w:rsid w:val="00932BDE"/>
    <w:rsid w:val="00933241"/>
    <w:rsid w:val="00933455"/>
    <w:rsid w:val="009338DF"/>
    <w:rsid w:val="00933B6E"/>
    <w:rsid w:val="00933D4B"/>
    <w:rsid w:val="00934BA6"/>
    <w:rsid w:val="00935223"/>
    <w:rsid w:val="0093585A"/>
    <w:rsid w:val="0094038E"/>
    <w:rsid w:val="009409F7"/>
    <w:rsid w:val="009417B4"/>
    <w:rsid w:val="00941FEB"/>
    <w:rsid w:val="00942CAE"/>
    <w:rsid w:val="00942D33"/>
    <w:rsid w:val="00944648"/>
    <w:rsid w:val="00944E5C"/>
    <w:rsid w:val="009455C0"/>
    <w:rsid w:val="00945A2C"/>
    <w:rsid w:val="00945DC9"/>
    <w:rsid w:val="009460AF"/>
    <w:rsid w:val="00946166"/>
    <w:rsid w:val="009463DC"/>
    <w:rsid w:val="009470F5"/>
    <w:rsid w:val="009473D6"/>
    <w:rsid w:val="009476E8"/>
    <w:rsid w:val="009500F5"/>
    <w:rsid w:val="009503A1"/>
    <w:rsid w:val="00950558"/>
    <w:rsid w:val="009507E5"/>
    <w:rsid w:val="00950941"/>
    <w:rsid w:val="00951CC9"/>
    <w:rsid w:val="00952067"/>
    <w:rsid w:val="00952255"/>
    <w:rsid w:val="00952316"/>
    <w:rsid w:val="00952BD3"/>
    <w:rsid w:val="00952FCD"/>
    <w:rsid w:val="0095386E"/>
    <w:rsid w:val="00954107"/>
    <w:rsid w:val="00954382"/>
    <w:rsid w:val="0095490C"/>
    <w:rsid w:val="00954931"/>
    <w:rsid w:val="00955049"/>
    <w:rsid w:val="009554ED"/>
    <w:rsid w:val="00956149"/>
    <w:rsid w:val="00956571"/>
    <w:rsid w:val="00956778"/>
    <w:rsid w:val="0095686C"/>
    <w:rsid w:val="00957241"/>
    <w:rsid w:val="0096053C"/>
    <w:rsid w:val="00960751"/>
    <w:rsid w:val="00960A86"/>
    <w:rsid w:val="009615F5"/>
    <w:rsid w:val="00961A58"/>
    <w:rsid w:val="0096271A"/>
    <w:rsid w:val="00962B7E"/>
    <w:rsid w:val="00962D8E"/>
    <w:rsid w:val="00962F3C"/>
    <w:rsid w:val="009646E8"/>
    <w:rsid w:val="009647DC"/>
    <w:rsid w:val="00964922"/>
    <w:rsid w:val="009656E9"/>
    <w:rsid w:val="00965A89"/>
    <w:rsid w:val="00965FB1"/>
    <w:rsid w:val="0096666E"/>
    <w:rsid w:val="0096742B"/>
    <w:rsid w:val="00967B51"/>
    <w:rsid w:val="00973414"/>
    <w:rsid w:val="00975A97"/>
    <w:rsid w:val="0097601A"/>
    <w:rsid w:val="00976995"/>
    <w:rsid w:val="009769ED"/>
    <w:rsid w:val="00977118"/>
    <w:rsid w:val="009775B3"/>
    <w:rsid w:val="009776CC"/>
    <w:rsid w:val="009779E8"/>
    <w:rsid w:val="0098016C"/>
    <w:rsid w:val="00980572"/>
    <w:rsid w:val="00980A91"/>
    <w:rsid w:val="00981241"/>
    <w:rsid w:val="00981457"/>
    <w:rsid w:val="009826E0"/>
    <w:rsid w:val="009830CB"/>
    <w:rsid w:val="009831D0"/>
    <w:rsid w:val="00983233"/>
    <w:rsid w:val="00983DFC"/>
    <w:rsid w:val="00984907"/>
    <w:rsid w:val="009861B0"/>
    <w:rsid w:val="00986213"/>
    <w:rsid w:val="00987973"/>
    <w:rsid w:val="009879D9"/>
    <w:rsid w:val="0099001A"/>
    <w:rsid w:val="009910A1"/>
    <w:rsid w:val="0099175C"/>
    <w:rsid w:val="00991965"/>
    <w:rsid w:val="0099201A"/>
    <w:rsid w:val="00992170"/>
    <w:rsid w:val="009924DA"/>
    <w:rsid w:val="009929B8"/>
    <w:rsid w:val="00992CC8"/>
    <w:rsid w:val="00994790"/>
    <w:rsid w:val="00994B7A"/>
    <w:rsid w:val="00994DE9"/>
    <w:rsid w:val="00994E3E"/>
    <w:rsid w:val="009967FF"/>
    <w:rsid w:val="00997027"/>
    <w:rsid w:val="009A0144"/>
    <w:rsid w:val="009A1AA9"/>
    <w:rsid w:val="009A1DCD"/>
    <w:rsid w:val="009A2061"/>
    <w:rsid w:val="009A24FD"/>
    <w:rsid w:val="009A27FB"/>
    <w:rsid w:val="009A2BEC"/>
    <w:rsid w:val="009A2CF7"/>
    <w:rsid w:val="009A2E83"/>
    <w:rsid w:val="009A36BD"/>
    <w:rsid w:val="009A3CC3"/>
    <w:rsid w:val="009A4150"/>
    <w:rsid w:val="009A42E0"/>
    <w:rsid w:val="009A4874"/>
    <w:rsid w:val="009A49D6"/>
    <w:rsid w:val="009A55D6"/>
    <w:rsid w:val="009A5CA5"/>
    <w:rsid w:val="009A61DF"/>
    <w:rsid w:val="009A6615"/>
    <w:rsid w:val="009A6B58"/>
    <w:rsid w:val="009A77E2"/>
    <w:rsid w:val="009A7857"/>
    <w:rsid w:val="009A7CC3"/>
    <w:rsid w:val="009B0406"/>
    <w:rsid w:val="009B072B"/>
    <w:rsid w:val="009B0A58"/>
    <w:rsid w:val="009B13CE"/>
    <w:rsid w:val="009B1945"/>
    <w:rsid w:val="009B236C"/>
    <w:rsid w:val="009B240E"/>
    <w:rsid w:val="009B251D"/>
    <w:rsid w:val="009B263E"/>
    <w:rsid w:val="009B2B46"/>
    <w:rsid w:val="009B30A0"/>
    <w:rsid w:val="009B3A08"/>
    <w:rsid w:val="009B3A98"/>
    <w:rsid w:val="009B3E03"/>
    <w:rsid w:val="009B4508"/>
    <w:rsid w:val="009B45AA"/>
    <w:rsid w:val="009B486D"/>
    <w:rsid w:val="009B4C69"/>
    <w:rsid w:val="009B5683"/>
    <w:rsid w:val="009B5D38"/>
    <w:rsid w:val="009B6379"/>
    <w:rsid w:val="009B648F"/>
    <w:rsid w:val="009B71EE"/>
    <w:rsid w:val="009B72D7"/>
    <w:rsid w:val="009B7335"/>
    <w:rsid w:val="009B7559"/>
    <w:rsid w:val="009B7C3E"/>
    <w:rsid w:val="009B7FCE"/>
    <w:rsid w:val="009C0081"/>
    <w:rsid w:val="009C0105"/>
    <w:rsid w:val="009C055D"/>
    <w:rsid w:val="009C06B0"/>
    <w:rsid w:val="009C10CB"/>
    <w:rsid w:val="009C16D0"/>
    <w:rsid w:val="009C226E"/>
    <w:rsid w:val="009C2504"/>
    <w:rsid w:val="009C2E60"/>
    <w:rsid w:val="009C309C"/>
    <w:rsid w:val="009C357D"/>
    <w:rsid w:val="009C36C6"/>
    <w:rsid w:val="009C3DD3"/>
    <w:rsid w:val="009C41C8"/>
    <w:rsid w:val="009C4C91"/>
    <w:rsid w:val="009C5F6C"/>
    <w:rsid w:val="009C6259"/>
    <w:rsid w:val="009C6284"/>
    <w:rsid w:val="009C7461"/>
    <w:rsid w:val="009C7834"/>
    <w:rsid w:val="009C7F49"/>
    <w:rsid w:val="009D03E2"/>
    <w:rsid w:val="009D0F9F"/>
    <w:rsid w:val="009D2A95"/>
    <w:rsid w:val="009D2DEE"/>
    <w:rsid w:val="009D3658"/>
    <w:rsid w:val="009D3B61"/>
    <w:rsid w:val="009D3C25"/>
    <w:rsid w:val="009D3FB4"/>
    <w:rsid w:val="009D4521"/>
    <w:rsid w:val="009D65F8"/>
    <w:rsid w:val="009D7999"/>
    <w:rsid w:val="009E0EDB"/>
    <w:rsid w:val="009E18F8"/>
    <w:rsid w:val="009E20B5"/>
    <w:rsid w:val="009E2276"/>
    <w:rsid w:val="009E354A"/>
    <w:rsid w:val="009E412B"/>
    <w:rsid w:val="009E44FC"/>
    <w:rsid w:val="009E5B9C"/>
    <w:rsid w:val="009E6DAF"/>
    <w:rsid w:val="009E7424"/>
    <w:rsid w:val="009E74CC"/>
    <w:rsid w:val="009E7DF5"/>
    <w:rsid w:val="009F0C53"/>
    <w:rsid w:val="009F0DE1"/>
    <w:rsid w:val="009F1255"/>
    <w:rsid w:val="009F2D6E"/>
    <w:rsid w:val="009F4056"/>
    <w:rsid w:val="009F5456"/>
    <w:rsid w:val="009F5467"/>
    <w:rsid w:val="009F61A8"/>
    <w:rsid w:val="009F75B6"/>
    <w:rsid w:val="009F766C"/>
    <w:rsid w:val="00A00509"/>
    <w:rsid w:val="00A00762"/>
    <w:rsid w:val="00A00D55"/>
    <w:rsid w:val="00A01604"/>
    <w:rsid w:val="00A01C55"/>
    <w:rsid w:val="00A0206A"/>
    <w:rsid w:val="00A021A2"/>
    <w:rsid w:val="00A0300A"/>
    <w:rsid w:val="00A032AE"/>
    <w:rsid w:val="00A03796"/>
    <w:rsid w:val="00A0410E"/>
    <w:rsid w:val="00A04347"/>
    <w:rsid w:val="00A05752"/>
    <w:rsid w:val="00A06294"/>
    <w:rsid w:val="00A063A7"/>
    <w:rsid w:val="00A06A28"/>
    <w:rsid w:val="00A07172"/>
    <w:rsid w:val="00A07ADD"/>
    <w:rsid w:val="00A07D57"/>
    <w:rsid w:val="00A07E53"/>
    <w:rsid w:val="00A10420"/>
    <w:rsid w:val="00A10A24"/>
    <w:rsid w:val="00A11769"/>
    <w:rsid w:val="00A11796"/>
    <w:rsid w:val="00A11908"/>
    <w:rsid w:val="00A11A8E"/>
    <w:rsid w:val="00A132A3"/>
    <w:rsid w:val="00A13A9C"/>
    <w:rsid w:val="00A1421F"/>
    <w:rsid w:val="00A14420"/>
    <w:rsid w:val="00A14B6C"/>
    <w:rsid w:val="00A15021"/>
    <w:rsid w:val="00A152E0"/>
    <w:rsid w:val="00A154E1"/>
    <w:rsid w:val="00A158B1"/>
    <w:rsid w:val="00A15C02"/>
    <w:rsid w:val="00A15F6E"/>
    <w:rsid w:val="00A1677D"/>
    <w:rsid w:val="00A1679D"/>
    <w:rsid w:val="00A167A8"/>
    <w:rsid w:val="00A16E54"/>
    <w:rsid w:val="00A171BE"/>
    <w:rsid w:val="00A17D46"/>
    <w:rsid w:val="00A17DE9"/>
    <w:rsid w:val="00A20227"/>
    <w:rsid w:val="00A208B5"/>
    <w:rsid w:val="00A21347"/>
    <w:rsid w:val="00A2193C"/>
    <w:rsid w:val="00A21ABF"/>
    <w:rsid w:val="00A21BFC"/>
    <w:rsid w:val="00A21DB7"/>
    <w:rsid w:val="00A22A5C"/>
    <w:rsid w:val="00A23043"/>
    <w:rsid w:val="00A2479C"/>
    <w:rsid w:val="00A24C1A"/>
    <w:rsid w:val="00A24C39"/>
    <w:rsid w:val="00A24D62"/>
    <w:rsid w:val="00A25205"/>
    <w:rsid w:val="00A26422"/>
    <w:rsid w:val="00A265B8"/>
    <w:rsid w:val="00A2685E"/>
    <w:rsid w:val="00A26BE8"/>
    <w:rsid w:val="00A26C60"/>
    <w:rsid w:val="00A26D6A"/>
    <w:rsid w:val="00A27095"/>
    <w:rsid w:val="00A2744E"/>
    <w:rsid w:val="00A27ACF"/>
    <w:rsid w:val="00A27AEB"/>
    <w:rsid w:val="00A27F0D"/>
    <w:rsid w:val="00A27FB7"/>
    <w:rsid w:val="00A27FEF"/>
    <w:rsid w:val="00A3006B"/>
    <w:rsid w:val="00A304C3"/>
    <w:rsid w:val="00A309FA"/>
    <w:rsid w:val="00A30A5A"/>
    <w:rsid w:val="00A310D2"/>
    <w:rsid w:val="00A313BE"/>
    <w:rsid w:val="00A31514"/>
    <w:rsid w:val="00A31933"/>
    <w:rsid w:val="00A319CF"/>
    <w:rsid w:val="00A31CDF"/>
    <w:rsid w:val="00A32E70"/>
    <w:rsid w:val="00A337FC"/>
    <w:rsid w:val="00A34033"/>
    <w:rsid w:val="00A3469F"/>
    <w:rsid w:val="00A35A5E"/>
    <w:rsid w:val="00A35B6E"/>
    <w:rsid w:val="00A35E12"/>
    <w:rsid w:val="00A36D19"/>
    <w:rsid w:val="00A37A09"/>
    <w:rsid w:val="00A41A3D"/>
    <w:rsid w:val="00A420C3"/>
    <w:rsid w:val="00A42730"/>
    <w:rsid w:val="00A44E6B"/>
    <w:rsid w:val="00A4585F"/>
    <w:rsid w:val="00A472A8"/>
    <w:rsid w:val="00A472E3"/>
    <w:rsid w:val="00A507B9"/>
    <w:rsid w:val="00A510D4"/>
    <w:rsid w:val="00A5120B"/>
    <w:rsid w:val="00A514F1"/>
    <w:rsid w:val="00A5182D"/>
    <w:rsid w:val="00A5270B"/>
    <w:rsid w:val="00A52817"/>
    <w:rsid w:val="00A52CBE"/>
    <w:rsid w:val="00A52EB9"/>
    <w:rsid w:val="00A53223"/>
    <w:rsid w:val="00A53DE0"/>
    <w:rsid w:val="00A54388"/>
    <w:rsid w:val="00A545BC"/>
    <w:rsid w:val="00A559D0"/>
    <w:rsid w:val="00A56415"/>
    <w:rsid w:val="00A57789"/>
    <w:rsid w:val="00A579A2"/>
    <w:rsid w:val="00A60242"/>
    <w:rsid w:val="00A61105"/>
    <w:rsid w:val="00A620CA"/>
    <w:rsid w:val="00A6214C"/>
    <w:rsid w:val="00A6362B"/>
    <w:rsid w:val="00A637D3"/>
    <w:rsid w:val="00A64A36"/>
    <w:rsid w:val="00A652E9"/>
    <w:rsid w:val="00A65AF2"/>
    <w:rsid w:val="00A65C34"/>
    <w:rsid w:val="00A65E16"/>
    <w:rsid w:val="00A6739C"/>
    <w:rsid w:val="00A677D3"/>
    <w:rsid w:val="00A6790E"/>
    <w:rsid w:val="00A67CF3"/>
    <w:rsid w:val="00A67D56"/>
    <w:rsid w:val="00A704EB"/>
    <w:rsid w:val="00A7066B"/>
    <w:rsid w:val="00A71929"/>
    <w:rsid w:val="00A71B42"/>
    <w:rsid w:val="00A7286C"/>
    <w:rsid w:val="00A728BC"/>
    <w:rsid w:val="00A73A8F"/>
    <w:rsid w:val="00A74173"/>
    <w:rsid w:val="00A74508"/>
    <w:rsid w:val="00A74F7F"/>
    <w:rsid w:val="00A752E3"/>
    <w:rsid w:val="00A7549F"/>
    <w:rsid w:val="00A75CBF"/>
    <w:rsid w:val="00A8075D"/>
    <w:rsid w:val="00A80800"/>
    <w:rsid w:val="00A80A18"/>
    <w:rsid w:val="00A80A8F"/>
    <w:rsid w:val="00A80B5B"/>
    <w:rsid w:val="00A80B9B"/>
    <w:rsid w:val="00A81717"/>
    <w:rsid w:val="00A81EF1"/>
    <w:rsid w:val="00A81F79"/>
    <w:rsid w:val="00A827DF"/>
    <w:rsid w:val="00A829EE"/>
    <w:rsid w:val="00A83157"/>
    <w:rsid w:val="00A835EE"/>
    <w:rsid w:val="00A837ED"/>
    <w:rsid w:val="00A84282"/>
    <w:rsid w:val="00A8447C"/>
    <w:rsid w:val="00A855BF"/>
    <w:rsid w:val="00A85775"/>
    <w:rsid w:val="00A85C12"/>
    <w:rsid w:val="00A86381"/>
    <w:rsid w:val="00A86FCF"/>
    <w:rsid w:val="00A87299"/>
    <w:rsid w:val="00A872DA"/>
    <w:rsid w:val="00A90386"/>
    <w:rsid w:val="00A9092B"/>
    <w:rsid w:val="00A91337"/>
    <w:rsid w:val="00A9167B"/>
    <w:rsid w:val="00A9169B"/>
    <w:rsid w:val="00A91BBB"/>
    <w:rsid w:val="00A920C6"/>
    <w:rsid w:val="00A92DBB"/>
    <w:rsid w:val="00A92F7F"/>
    <w:rsid w:val="00A93C2D"/>
    <w:rsid w:val="00A93F1B"/>
    <w:rsid w:val="00A94BD5"/>
    <w:rsid w:val="00A9557F"/>
    <w:rsid w:val="00A97015"/>
    <w:rsid w:val="00A97256"/>
    <w:rsid w:val="00A97540"/>
    <w:rsid w:val="00A9792B"/>
    <w:rsid w:val="00A97D34"/>
    <w:rsid w:val="00AA0560"/>
    <w:rsid w:val="00AA0A8E"/>
    <w:rsid w:val="00AA0B9E"/>
    <w:rsid w:val="00AA2131"/>
    <w:rsid w:val="00AA329B"/>
    <w:rsid w:val="00AA33E5"/>
    <w:rsid w:val="00AA3B56"/>
    <w:rsid w:val="00AA403F"/>
    <w:rsid w:val="00AA45BF"/>
    <w:rsid w:val="00AA4834"/>
    <w:rsid w:val="00AA60F7"/>
    <w:rsid w:val="00AA621C"/>
    <w:rsid w:val="00AA693A"/>
    <w:rsid w:val="00AA6F33"/>
    <w:rsid w:val="00AA7400"/>
    <w:rsid w:val="00AB0770"/>
    <w:rsid w:val="00AB1505"/>
    <w:rsid w:val="00AB20DE"/>
    <w:rsid w:val="00AB21FB"/>
    <w:rsid w:val="00AB22A1"/>
    <w:rsid w:val="00AB39A4"/>
    <w:rsid w:val="00AB41AF"/>
    <w:rsid w:val="00AB439A"/>
    <w:rsid w:val="00AB4CBC"/>
    <w:rsid w:val="00AB55EC"/>
    <w:rsid w:val="00AB5965"/>
    <w:rsid w:val="00AB6136"/>
    <w:rsid w:val="00AB6311"/>
    <w:rsid w:val="00AB6318"/>
    <w:rsid w:val="00AB6BF4"/>
    <w:rsid w:val="00AB6EA4"/>
    <w:rsid w:val="00AB7895"/>
    <w:rsid w:val="00AB78E0"/>
    <w:rsid w:val="00AB7F37"/>
    <w:rsid w:val="00AB7F8D"/>
    <w:rsid w:val="00AC01DC"/>
    <w:rsid w:val="00AC116F"/>
    <w:rsid w:val="00AC1483"/>
    <w:rsid w:val="00AC1AAB"/>
    <w:rsid w:val="00AC1D46"/>
    <w:rsid w:val="00AC1DEB"/>
    <w:rsid w:val="00AC2086"/>
    <w:rsid w:val="00AC2A55"/>
    <w:rsid w:val="00AC33A8"/>
    <w:rsid w:val="00AC6979"/>
    <w:rsid w:val="00AC6F15"/>
    <w:rsid w:val="00AC7081"/>
    <w:rsid w:val="00AC7AF8"/>
    <w:rsid w:val="00AD0B31"/>
    <w:rsid w:val="00AD17CE"/>
    <w:rsid w:val="00AD1BEF"/>
    <w:rsid w:val="00AD2622"/>
    <w:rsid w:val="00AD48DD"/>
    <w:rsid w:val="00AD5362"/>
    <w:rsid w:val="00AD53C7"/>
    <w:rsid w:val="00AD596E"/>
    <w:rsid w:val="00AD5AA0"/>
    <w:rsid w:val="00AD5AEA"/>
    <w:rsid w:val="00AD5FFD"/>
    <w:rsid w:val="00AD610D"/>
    <w:rsid w:val="00AD61E5"/>
    <w:rsid w:val="00AD6E89"/>
    <w:rsid w:val="00AD6F87"/>
    <w:rsid w:val="00AD7168"/>
    <w:rsid w:val="00AD7291"/>
    <w:rsid w:val="00AE0105"/>
    <w:rsid w:val="00AE04D7"/>
    <w:rsid w:val="00AE1637"/>
    <w:rsid w:val="00AE29EC"/>
    <w:rsid w:val="00AE2ABE"/>
    <w:rsid w:val="00AE34AA"/>
    <w:rsid w:val="00AE3841"/>
    <w:rsid w:val="00AE3B0D"/>
    <w:rsid w:val="00AE3E15"/>
    <w:rsid w:val="00AE421E"/>
    <w:rsid w:val="00AE479A"/>
    <w:rsid w:val="00AE484C"/>
    <w:rsid w:val="00AE4BF3"/>
    <w:rsid w:val="00AE4F03"/>
    <w:rsid w:val="00AE5762"/>
    <w:rsid w:val="00AE64C3"/>
    <w:rsid w:val="00AE6621"/>
    <w:rsid w:val="00AE678D"/>
    <w:rsid w:val="00AE6888"/>
    <w:rsid w:val="00AE70A6"/>
    <w:rsid w:val="00AF1079"/>
    <w:rsid w:val="00AF181B"/>
    <w:rsid w:val="00AF18DC"/>
    <w:rsid w:val="00AF21B7"/>
    <w:rsid w:val="00AF2709"/>
    <w:rsid w:val="00AF3315"/>
    <w:rsid w:val="00AF34AC"/>
    <w:rsid w:val="00AF38DB"/>
    <w:rsid w:val="00AF414D"/>
    <w:rsid w:val="00AF4421"/>
    <w:rsid w:val="00AF52B5"/>
    <w:rsid w:val="00AF599C"/>
    <w:rsid w:val="00AF6D0D"/>
    <w:rsid w:val="00AF7074"/>
    <w:rsid w:val="00AF7EFA"/>
    <w:rsid w:val="00B0034B"/>
    <w:rsid w:val="00B00369"/>
    <w:rsid w:val="00B00B10"/>
    <w:rsid w:val="00B01323"/>
    <w:rsid w:val="00B01AC1"/>
    <w:rsid w:val="00B027EB"/>
    <w:rsid w:val="00B04787"/>
    <w:rsid w:val="00B05029"/>
    <w:rsid w:val="00B0682A"/>
    <w:rsid w:val="00B071B6"/>
    <w:rsid w:val="00B078B4"/>
    <w:rsid w:val="00B079BA"/>
    <w:rsid w:val="00B10494"/>
    <w:rsid w:val="00B107DC"/>
    <w:rsid w:val="00B10882"/>
    <w:rsid w:val="00B10F05"/>
    <w:rsid w:val="00B11228"/>
    <w:rsid w:val="00B1161C"/>
    <w:rsid w:val="00B1281B"/>
    <w:rsid w:val="00B1281E"/>
    <w:rsid w:val="00B1287E"/>
    <w:rsid w:val="00B12A7C"/>
    <w:rsid w:val="00B13F6A"/>
    <w:rsid w:val="00B14209"/>
    <w:rsid w:val="00B143ED"/>
    <w:rsid w:val="00B146F8"/>
    <w:rsid w:val="00B1548D"/>
    <w:rsid w:val="00B15BC8"/>
    <w:rsid w:val="00B15C36"/>
    <w:rsid w:val="00B1662A"/>
    <w:rsid w:val="00B17B37"/>
    <w:rsid w:val="00B17CA5"/>
    <w:rsid w:val="00B17F19"/>
    <w:rsid w:val="00B20916"/>
    <w:rsid w:val="00B20E33"/>
    <w:rsid w:val="00B21996"/>
    <w:rsid w:val="00B21DEF"/>
    <w:rsid w:val="00B23049"/>
    <w:rsid w:val="00B23567"/>
    <w:rsid w:val="00B235DE"/>
    <w:rsid w:val="00B236FD"/>
    <w:rsid w:val="00B25A12"/>
    <w:rsid w:val="00B25E91"/>
    <w:rsid w:val="00B267EA"/>
    <w:rsid w:val="00B26E1E"/>
    <w:rsid w:val="00B26FA1"/>
    <w:rsid w:val="00B2725B"/>
    <w:rsid w:val="00B300A4"/>
    <w:rsid w:val="00B30833"/>
    <w:rsid w:val="00B30BD9"/>
    <w:rsid w:val="00B30D4E"/>
    <w:rsid w:val="00B312B2"/>
    <w:rsid w:val="00B32A41"/>
    <w:rsid w:val="00B32BAA"/>
    <w:rsid w:val="00B32F15"/>
    <w:rsid w:val="00B3329E"/>
    <w:rsid w:val="00B342D4"/>
    <w:rsid w:val="00B3438D"/>
    <w:rsid w:val="00B34571"/>
    <w:rsid w:val="00B34815"/>
    <w:rsid w:val="00B34BE6"/>
    <w:rsid w:val="00B34F08"/>
    <w:rsid w:val="00B352CC"/>
    <w:rsid w:val="00B35393"/>
    <w:rsid w:val="00B354D5"/>
    <w:rsid w:val="00B35E5E"/>
    <w:rsid w:val="00B36156"/>
    <w:rsid w:val="00B37B2E"/>
    <w:rsid w:val="00B404CF"/>
    <w:rsid w:val="00B406E7"/>
    <w:rsid w:val="00B40BAE"/>
    <w:rsid w:val="00B415A6"/>
    <w:rsid w:val="00B418CD"/>
    <w:rsid w:val="00B4199B"/>
    <w:rsid w:val="00B41B9A"/>
    <w:rsid w:val="00B41C0D"/>
    <w:rsid w:val="00B41D08"/>
    <w:rsid w:val="00B41E6D"/>
    <w:rsid w:val="00B42287"/>
    <w:rsid w:val="00B42553"/>
    <w:rsid w:val="00B4336B"/>
    <w:rsid w:val="00B435EE"/>
    <w:rsid w:val="00B43FA5"/>
    <w:rsid w:val="00B45390"/>
    <w:rsid w:val="00B457FD"/>
    <w:rsid w:val="00B45DF8"/>
    <w:rsid w:val="00B46697"/>
    <w:rsid w:val="00B46A6D"/>
    <w:rsid w:val="00B46B10"/>
    <w:rsid w:val="00B46DA2"/>
    <w:rsid w:val="00B46FFD"/>
    <w:rsid w:val="00B47746"/>
    <w:rsid w:val="00B502AB"/>
    <w:rsid w:val="00B50927"/>
    <w:rsid w:val="00B5096E"/>
    <w:rsid w:val="00B50A8B"/>
    <w:rsid w:val="00B50B3F"/>
    <w:rsid w:val="00B50E5F"/>
    <w:rsid w:val="00B51413"/>
    <w:rsid w:val="00B51AD8"/>
    <w:rsid w:val="00B5253A"/>
    <w:rsid w:val="00B527AD"/>
    <w:rsid w:val="00B52958"/>
    <w:rsid w:val="00B531DF"/>
    <w:rsid w:val="00B534F0"/>
    <w:rsid w:val="00B53B5F"/>
    <w:rsid w:val="00B53F8B"/>
    <w:rsid w:val="00B545CE"/>
    <w:rsid w:val="00B54B55"/>
    <w:rsid w:val="00B5571E"/>
    <w:rsid w:val="00B56343"/>
    <w:rsid w:val="00B564D7"/>
    <w:rsid w:val="00B56C1A"/>
    <w:rsid w:val="00B56C4E"/>
    <w:rsid w:val="00B56DEB"/>
    <w:rsid w:val="00B572AD"/>
    <w:rsid w:val="00B6035E"/>
    <w:rsid w:val="00B604A0"/>
    <w:rsid w:val="00B6082E"/>
    <w:rsid w:val="00B6091A"/>
    <w:rsid w:val="00B60E63"/>
    <w:rsid w:val="00B62346"/>
    <w:rsid w:val="00B6280A"/>
    <w:rsid w:val="00B63360"/>
    <w:rsid w:val="00B64666"/>
    <w:rsid w:val="00B6577F"/>
    <w:rsid w:val="00B65F9B"/>
    <w:rsid w:val="00B66B9D"/>
    <w:rsid w:val="00B673D8"/>
    <w:rsid w:val="00B67554"/>
    <w:rsid w:val="00B67A64"/>
    <w:rsid w:val="00B67EA2"/>
    <w:rsid w:val="00B71306"/>
    <w:rsid w:val="00B7153B"/>
    <w:rsid w:val="00B7180E"/>
    <w:rsid w:val="00B72996"/>
    <w:rsid w:val="00B72B77"/>
    <w:rsid w:val="00B72E6E"/>
    <w:rsid w:val="00B7325F"/>
    <w:rsid w:val="00B736B1"/>
    <w:rsid w:val="00B73BB7"/>
    <w:rsid w:val="00B73F52"/>
    <w:rsid w:val="00B7426C"/>
    <w:rsid w:val="00B74A0B"/>
    <w:rsid w:val="00B7553C"/>
    <w:rsid w:val="00B75DB4"/>
    <w:rsid w:val="00B76AD6"/>
    <w:rsid w:val="00B76E1C"/>
    <w:rsid w:val="00B7736C"/>
    <w:rsid w:val="00B801CE"/>
    <w:rsid w:val="00B8041A"/>
    <w:rsid w:val="00B80A17"/>
    <w:rsid w:val="00B81718"/>
    <w:rsid w:val="00B81B56"/>
    <w:rsid w:val="00B81CD1"/>
    <w:rsid w:val="00B825EC"/>
    <w:rsid w:val="00B83317"/>
    <w:rsid w:val="00B835D7"/>
    <w:rsid w:val="00B83AE5"/>
    <w:rsid w:val="00B847AF"/>
    <w:rsid w:val="00B84803"/>
    <w:rsid w:val="00B84C6B"/>
    <w:rsid w:val="00B85724"/>
    <w:rsid w:val="00B85D4F"/>
    <w:rsid w:val="00B85D70"/>
    <w:rsid w:val="00B86814"/>
    <w:rsid w:val="00B87228"/>
    <w:rsid w:val="00B9083B"/>
    <w:rsid w:val="00B91103"/>
    <w:rsid w:val="00B91F82"/>
    <w:rsid w:val="00B92922"/>
    <w:rsid w:val="00B932FC"/>
    <w:rsid w:val="00B93784"/>
    <w:rsid w:val="00B93854"/>
    <w:rsid w:val="00B938DD"/>
    <w:rsid w:val="00B93F55"/>
    <w:rsid w:val="00B9481C"/>
    <w:rsid w:val="00B949F2"/>
    <w:rsid w:val="00B9645E"/>
    <w:rsid w:val="00B96ABD"/>
    <w:rsid w:val="00B96D94"/>
    <w:rsid w:val="00B97B97"/>
    <w:rsid w:val="00BA0099"/>
    <w:rsid w:val="00BA01A0"/>
    <w:rsid w:val="00BA0CE0"/>
    <w:rsid w:val="00BA1889"/>
    <w:rsid w:val="00BA3571"/>
    <w:rsid w:val="00BA413D"/>
    <w:rsid w:val="00BA41E3"/>
    <w:rsid w:val="00BA4CA6"/>
    <w:rsid w:val="00BA4E88"/>
    <w:rsid w:val="00BA5D2D"/>
    <w:rsid w:val="00BA7846"/>
    <w:rsid w:val="00BA7D1A"/>
    <w:rsid w:val="00BB0F80"/>
    <w:rsid w:val="00BB18DF"/>
    <w:rsid w:val="00BB232A"/>
    <w:rsid w:val="00BB2D4A"/>
    <w:rsid w:val="00BB2F8F"/>
    <w:rsid w:val="00BB3AE5"/>
    <w:rsid w:val="00BB50B5"/>
    <w:rsid w:val="00BB5452"/>
    <w:rsid w:val="00BB54EF"/>
    <w:rsid w:val="00BB5633"/>
    <w:rsid w:val="00BB63E1"/>
    <w:rsid w:val="00BB6960"/>
    <w:rsid w:val="00BB69CC"/>
    <w:rsid w:val="00BB7543"/>
    <w:rsid w:val="00BC066F"/>
    <w:rsid w:val="00BC0E8C"/>
    <w:rsid w:val="00BC1AC0"/>
    <w:rsid w:val="00BC1BDA"/>
    <w:rsid w:val="00BC1EE0"/>
    <w:rsid w:val="00BC25DD"/>
    <w:rsid w:val="00BC2A81"/>
    <w:rsid w:val="00BC3188"/>
    <w:rsid w:val="00BC371D"/>
    <w:rsid w:val="00BC3C9F"/>
    <w:rsid w:val="00BC4F9C"/>
    <w:rsid w:val="00BC52FF"/>
    <w:rsid w:val="00BC5A6E"/>
    <w:rsid w:val="00BC6241"/>
    <w:rsid w:val="00BC68CE"/>
    <w:rsid w:val="00BC7022"/>
    <w:rsid w:val="00BC71A6"/>
    <w:rsid w:val="00BC71CD"/>
    <w:rsid w:val="00BD05D1"/>
    <w:rsid w:val="00BD0751"/>
    <w:rsid w:val="00BD0928"/>
    <w:rsid w:val="00BD0939"/>
    <w:rsid w:val="00BD0B41"/>
    <w:rsid w:val="00BD11B5"/>
    <w:rsid w:val="00BD38E6"/>
    <w:rsid w:val="00BD41A7"/>
    <w:rsid w:val="00BD4623"/>
    <w:rsid w:val="00BD49FF"/>
    <w:rsid w:val="00BD4CED"/>
    <w:rsid w:val="00BD6002"/>
    <w:rsid w:val="00BD6697"/>
    <w:rsid w:val="00BD6B09"/>
    <w:rsid w:val="00BD6C12"/>
    <w:rsid w:val="00BD6E88"/>
    <w:rsid w:val="00BD7343"/>
    <w:rsid w:val="00BD78F4"/>
    <w:rsid w:val="00BD7DE8"/>
    <w:rsid w:val="00BE0370"/>
    <w:rsid w:val="00BE05DE"/>
    <w:rsid w:val="00BE0D94"/>
    <w:rsid w:val="00BE0F6A"/>
    <w:rsid w:val="00BE1138"/>
    <w:rsid w:val="00BE1212"/>
    <w:rsid w:val="00BE3A3D"/>
    <w:rsid w:val="00BE409D"/>
    <w:rsid w:val="00BE456C"/>
    <w:rsid w:val="00BE4D45"/>
    <w:rsid w:val="00BE5B81"/>
    <w:rsid w:val="00BE5DDC"/>
    <w:rsid w:val="00BE6106"/>
    <w:rsid w:val="00BE6422"/>
    <w:rsid w:val="00BE6A43"/>
    <w:rsid w:val="00BE6F04"/>
    <w:rsid w:val="00BE72A4"/>
    <w:rsid w:val="00BE7513"/>
    <w:rsid w:val="00BE76EC"/>
    <w:rsid w:val="00BE7AA9"/>
    <w:rsid w:val="00BF035D"/>
    <w:rsid w:val="00BF04CD"/>
    <w:rsid w:val="00BF0684"/>
    <w:rsid w:val="00BF080F"/>
    <w:rsid w:val="00BF0F0B"/>
    <w:rsid w:val="00BF1A17"/>
    <w:rsid w:val="00BF29D9"/>
    <w:rsid w:val="00BF3101"/>
    <w:rsid w:val="00BF3857"/>
    <w:rsid w:val="00BF38FD"/>
    <w:rsid w:val="00BF3C11"/>
    <w:rsid w:val="00BF4636"/>
    <w:rsid w:val="00BF56A2"/>
    <w:rsid w:val="00BF5770"/>
    <w:rsid w:val="00BF5BBF"/>
    <w:rsid w:val="00BF66EC"/>
    <w:rsid w:val="00BF7164"/>
    <w:rsid w:val="00BF73E9"/>
    <w:rsid w:val="00BF7625"/>
    <w:rsid w:val="00BF7642"/>
    <w:rsid w:val="00BF77E5"/>
    <w:rsid w:val="00C003FF"/>
    <w:rsid w:val="00C00734"/>
    <w:rsid w:val="00C009AC"/>
    <w:rsid w:val="00C00B8E"/>
    <w:rsid w:val="00C02315"/>
    <w:rsid w:val="00C02709"/>
    <w:rsid w:val="00C034A9"/>
    <w:rsid w:val="00C03C38"/>
    <w:rsid w:val="00C03F04"/>
    <w:rsid w:val="00C0428B"/>
    <w:rsid w:val="00C04ABA"/>
    <w:rsid w:val="00C04C8D"/>
    <w:rsid w:val="00C04DDC"/>
    <w:rsid w:val="00C05026"/>
    <w:rsid w:val="00C0508A"/>
    <w:rsid w:val="00C06107"/>
    <w:rsid w:val="00C0639E"/>
    <w:rsid w:val="00C06606"/>
    <w:rsid w:val="00C06C24"/>
    <w:rsid w:val="00C075A1"/>
    <w:rsid w:val="00C075E7"/>
    <w:rsid w:val="00C07697"/>
    <w:rsid w:val="00C079C8"/>
    <w:rsid w:val="00C103D3"/>
    <w:rsid w:val="00C12C2C"/>
    <w:rsid w:val="00C1364A"/>
    <w:rsid w:val="00C13830"/>
    <w:rsid w:val="00C1564F"/>
    <w:rsid w:val="00C16D93"/>
    <w:rsid w:val="00C16FB7"/>
    <w:rsid w:val="00C173DD"/>
    <w:rsid w:val="00C175E6"/>
    <w:rsid w:val="00C17C08"/>
    <w:rsid w:val="00C17D43"/>
    <w:rsid w:val="00C200A4"/>
    <w:rsid w:val="00C20518"/>
    <w:rsid w:val="00C20DA1"/>
    <w:rsid w:val="00C210DB"/>
    <w:rsid w:val="00C21CF0"/>
    <w:rsid w:val="00C21D5E"/>
    <w:rsid w:val="00C225A2"/>
    <w:rsid w:val="00C23099"/>
    <w:rsid w:val="00C23286"/>
    <w:rsid w:val="00C23693"/>
    <w:rsid w:val="00C23BED"/>
    <w:rsid w:val="00C2488D"/>
    <w:rsid w:val="00C26147"/>
    <w:rsid w:val="00C26FF3"/>
    <w:rsid w:val="00C2729A"/>
    <w:rsid w:val="00C27ECB"/>
    <w:rsid w:val="00C3085F"/>
    <w:rsid w:val="00C308D6"/>
    <w:rsid w:val="00C30D01"/>
    <w:rsid w:val="00C30FDB"/>
    <w:rsid w:val="00C312B2"/>
    <w:rsid w:val="00C3132B"/>
    <w:rsid w:val="00C31E3F"/>
    <w:rsid w:val="00C328A2"/>
    <w:rsid w:val="00C32902"/>
    <w:rsid w:val="00C3321C"/>
    <w:rsid w:val="00C33D11"/>
    <w:rsid w:val="00C33FA7"/>
    <w:rsid w:val="00C34473"/>
    <w:rsid w:val="00C34A57"/>
    <w:rsid w:val="00C34BB0"/>
    <w:rsid w:val="00C35295"/>
    <w:rsid w:val="00C35C8F"/>
    <w:rsid w:val="00C36328"/>
    <w:rsid w:val="00C36F02"/>
    <w:rsid w:val="00C3701D"/>
    <w:rsid w:val="00C3708F"/>
    <w:rsid w:val="00C3736C"/>
    <w:rsid w:val="00C375F1"/>
    <w:rsid w:val="00C37BF6"/>
    <w:rsid w:val="00C405EC"/>
    <w:rsid w:val="00C40A32"/>
    <w:rsid w:val="00C40B70"/>
    <w:rsid w:val="00C40ED2"/>
    <w:rsid w:val="00C40FB1"/>
    <w:rsid w:val="00C417F2"/>
    <w:rsid w:val="00C4286C"/>
    <w:rsid w:val="00C428D6"/>
    <w:rsid w:val="00C430D3"/>
    <w:rsid w:val="00C43208"/>
    <w:rsid w:val="00C434D0"/>
    <w:rsid w:val="00C43A22"/>
    <w:rsid w:val="00C4461C"/>
    <w:rsid w:val="00C449CF"/>
    <w:rsid w:val="00C4575A"/>
    <w:rsid w:val="00C4601B"/>
    <w:rsid w:val="00C46217"/>
    <w:rsid w:val="00C46E97"/>
    <w:rsid w:val="00C50367"/>
    <w:rsid w:val="00C50523"/>
    <w:rsid w:val="00C50965"/>
    <w:rsid w:val="00C50D47"/>
    <w:rsid w:val="00C51717"/>
    <w:rsid w:val="00C519E2"/>
    <w:rsid w:val="00C52640"/>
    <w:rsid w:val="00C52DF4"/>
    <w:rsid w:val="00C540B3"/>
    <w:rsid w:val="00C54A10"/>
    <w:rsid w:val="00C55DD0"/>
    <w:rsid w:val="00C568A3"/>
    <w:rsid w:val="00C56CA6"/>
    <w:rsid w:val="00C56CC6"/>
    <w:rsid w:val="00C57832"/>
    <w:rsid w:val="00C57936"/>
    <w:rsid w:val="00C603ED"/>
    <w:rsid w:val="00C608AC"/>
    <w:rsid w:val="00C60C06"/>
    <w:rsid w:val="00C6110E"/>
    <w:rsid w:val="00C6111E"/>
    <w:rsid w:val="00C61667"/>
    <w:rsid w:val="00C61A40"/>
    <w:rsid w:val="00C61DE2"/>
    <w:rsid w:val="00C6262E"/>
    <w:rsid w:val="00C62831"/>
    <w:rsid w:val="00C62A95"/>
    <w:rsid w:val="00C63F2A"/>
    <w:rsid w:val="00C64C5D"/>
    <w:rsid w:val="00C6530B"/>
    <w:rsid w:val="00C65953"/>
    <w:rsid w:val="00C65EB2"/>
    <w:rsid w:val="00C660FD"/>
    <w:rsid w:val="00C671D4"/>
    <w:rsid w:val="00C67427"/>
    <w:rsid w:val="00C701F3"/>
    <w:rsid w:val="00C70685"/>
    <w:rsid w:val="00C70921"/>
    <w:rsid w:val="00C7125E"/>
    <w:rsid w:val="00C71569"/>
    <w:rsid w:val="00C71656"/>
    <w:rsid w:val="00C71D60"/>
    <w:rsid w:val="00C722B8"/>
    <w:rsid w:val="00C732DD"/>
    <w:rsid w:val="00C73B77"/>
    <w:rsid w:val="00C73B8D"/>
    <w:rsid w:val="00C7776F"/>
    <w:rsid w:val="00C807D1"/>
    <w:rsid w:val="00C81437"/>
    <w:rsid w:val="00C815CD"/>
    <w:rsid w:val="00C81BBE"/>
    <w:rsid w:val="00C83004"/>
    <w:rsid w:val="00C83142"/>
    <w:rsid w:val="00C8356A"/>
    <w:rsid w:val="00C8374C"/>
    <w:rsid w:val="00C83D4E"/>
    <w:rsid w:val="00C83F47"/>
    <w:rsid w:val="00C840B1"/>
    <w:rsid w:val="00C857BB"/>
    <w:rsid w:val="00C86232"/>
    <w:rsid w:val="00C86800"/>
    <w:rsid w:val="00C87881"/>
    <w:rsid w:val="00C8790E"/>
    <w:rsid w:val="00C90BEE"/>
    <w:rsid w:val="00C90E30"/>
    <w:rsid w:val="00C911AE"/>
    <w:rsid w:val="00C91AB6"/>
    <w:rsid w:val="00C920FD"/>
    <w:rsid w:val="00C930B3"/>
    <w:rsid w:val="00C93E3E"/>
    <w:rsid w:val="00C941ED"/>
    <w:rsid w:val="00C94276"/>
    <w:rsid w:val="00C94895"/>
    <w:rsid w:val="00C95565"/>
    <w:rsid w:val="00C95588"/>
    <w:rsid w:val="00C96B4D"/>
    <w:rsid w:val="00C973B2"/>
    <w:rsid w:val="00CA02B3"/>
    <w:rsid w:val="00CA1024"/>
    <w:rsid w:val="00CA2702"/>
    <w:rsid w:val="00CA27C3"/>
    <w:rsid w:val="00CA2D2E"/>
    <w:rsid w:val="00CA2D39"/>
    <w:rsid w:val="00CA2E9E"/>
    <w:rsid w:val="00CA31D5"/>
    <w:rsid w:val="00CA32E6"/>
    <w:rsid w:val="00CA42D5"/>
    <w:rsid w:val="00CA487B"/>
    <w:rsid w:val="00CA489B"/>
    <w:rsid w:val="00CA52E5"/>
    <w:rsid w:val="00CA5C99"/>
    <w:rsid w:val="00CA7161"/>
    <w:rsid w:val="00CA77B5"/>
    <w:rsid w:val="00CB00C7"/>
    <w:rsid w:val="00CB177E"/>
    <w:rsid w:val="00CB2D9C"/>
    <w:rsid w:val="00CB2F48"/>
    <w:rsid w:val="00CB303E"/>
    <w:rsid w:val="00CB3231"/>
    <w:rsid w:val="00CB32DA"/>
    <w:rsid w:val="00CB3DD2"/>
    <w:rsid w:val="00CB3DDD"/>
    <w:rsid w:val="00CB3F76"/>
    <w:rsid w:val="00CB4399"/>
    <w:rsid w:val="00CB4C68"/>
    <w:rsid w:val="00CB52BD"/>
    <w:rsid w:val="00CB645F"/>
    <w:rsid w:val="00CB734A"/>
    <w:rsid w:val="00CB73C7"/>
    <w:rsid w:val="00CB73E0"/>
    <w:rsid w:val="00CB7497"/>
    <w:rsid w:val="00CB74B6"/>
    <w:rsid w:val="00CB75C7"/>
    <w:rsid w:val="00CB7CC0"/>
    <w:rsid w:val="00CB7FB3"/>
    <w:rsid w:val="00CC036E"/>
    <w:rsid w:val="00CC06A5"/>
    <w:rsid w:val="00CC0DF5"/>
    <w:rsid w:val="00CC1E95"/>
    <w:rsid w:val="00CC1ED3"/>
    <w:rsid w:val="00CC25F2"/>
    <w:rsid w:val="00CC2BE8"/>
    <w:rsid w:val="00CC38CF"/>
    <w:rsid w:val="00CC402F"/>
    <w:rsid w:val="00CC480A"/>
    <w:rsid w:val="00CC4DB5"/>
    <w:rsid w:val="00CC4EB4"/>
    <w:rsid w:val="00CC5969"/>
    <w:rsid w:val="00CC6612"/>
    <w:rsid w:val="00CC6CBB"/>
    <w:rsid w:val="00CC7D20"/>
    <w:rsid w:val="00CC7FBA"/>
    <w:rsid w:val="00CD0AA2"/>
    <w:rsid w:val="00CD0DC2"/>
    <w:rsid w:val="00CD100B"/>
    <w:rsid w:val="00CD1073"/>
    <w:rsid w:val="00CD1EB4"/>
    <w:rsid w:val="00CD36C2"/>
    <w:rsid w:val="00CD4979"/>
    <w:rsid w:val="00CD4AE1"/>
    <w:rsid w:val="00CD5447"/>
    <w:rsid w:val="00CD5B1D"/>
    <w:rsid w:val="00CD64D2"/>
    <w:rsid w:val="00CD7519"/>
    <w:rsid w:val="00CD7A3E"/>
    <w:rsid w:val="00CD7B0B"/>
    <w:rsid w:val="00CE04B2"/>
    <w:rsid w:val="00CE0BCD"/>
    <w:rsid w:val="00CE0CBC"/>
    <w:rsid w:val="00CE0DFF"/>
    <w:rsid w:val="00CE13ED"/>
    <w:rsid w:val="00CE1BC3"/>
    <w:rsid w:val="00CE2298"/>
    <w:rsid w:val="00CE3119"/>
    <w:rsid w:val="00CE36FB"/>
    <w:rsid w:val="00CE464A"/>
    <w:rsid w:val="00CE4D92"/>
    <w:rsid w:val="00CE5123"/>
    <w:rsid w:val="00CE6045"/>
    <w:rsid w:val="00CE665C"/>
    <w:rsid w:val="00CE6B22"/>
    <w:rsid w:val="00CE6E04"/>
    <w:rsid w:val="00CE7571"/>
    <w:rsid w:val="00CE7D7D"/>
    <w:rsid w:val="00CF07C5"/>
    <w:rsid w:val="00CF1163"/>
    <w:rsid w:val="00CF13DE"/>
    <w:rsid w:val="00CF13EF"/>
    <w:rsid w:val="00CF18A1"/>
    <w:rsid w:val="00CF1F6B"/>
    <w:rsid w:val="00CF2FE9"/>
    <w:rsid w:val="00CF3A56"/>
    <w:rsid w:val="00CF3E43"/>
    <w:rsid w:val="00CF3E6E"/>
    <w:rsid w:val="00CF455B"/>
    <w:rsid w:val="00CF46F0"/>
    <w:rsid w:val="00CF4F99"/>
    <w:rsid w:val="00CF6003"/>
    <w:rsid w:val="00CF6DDE"/>
    <w:rsid w:val="00CF73A7"/>
    <w:rsid w:val="00CF76CE"/>
    <w:rsid w:val="00D00970"/>
    <w:rsid w:val="00D0186A"/>
    <w:rsid w:val="00D02390"/>
    <w:rsid w:val="00D02CDF"/>
    <w:rsid w:val="00D0417D"/>
    <w:rsid w:val="00D045A7"/>
    <w:rsid w:val="00D0463D"/>
    <w:rsid w:val="00D04B78"/>
    <w:rsid w:val="00D055C7"/>
    <w:rsid w:val="00D0563D"/>
    <w:rsid w:val="00D05C02"/>
    <w:rsid w:val="00D05C4E"/>
    <w:rsid w:val="00D05F6F"/>
    <w:rsid w:val="00D0626D"/>
    <w:rsid w:val="00D071CC"/>
    <w:rsid w:val="00D10193"/>
    <w:rsid w:val="00D103D6"/>
    <w:rsid w:val="00D10599"/>
    <w:rsid w:val="00D10C89"/>
    <w:rsid w:val="00D10FB9"/>
    <w:rsid w:val="00D11119"/>
    <w:rsid w:val="00D11423"/>
    <w:rsid w:val="00D13B1D"/>
    <w:rsid w:val="00D13F78"/>
    <w:rsid w:val="00D14300"/>
    <w:rsid w:val="00D14ABA"/>
    <w:rsid w:val="00D15A56"/>
    <w:rsid w:val="00D15F89"/>
    <w:rsid w:val="00D165E5"/>
    <w:rsid w:val="00D16F00"/>
    <w:rsid w:val="00D17831"/>
    <w:rsid w:val="00D17879"/>
    <w:rsid w:val="00D17B83"/>
    <w:rsid w:val="00D202D1"/>
    <w:rsid w:val="00D20410"/>
    <w:rsid w:val="00D2079E"/>
    <w:rsid w:val="00D2102F"/>
    <w:rsid w:val="00D21955"/>
    <w:rsid w:val="00D22369"/>
    <w:rsid w:val="00D223C6"/>
    <w:rsid w:val="00D22BF7"/>
    <w:rsid w:val="00D2354C"/>
    <w:rsid w:val="00D238D8"/>
    <w:rsid w:val="00D23C1A"/>
    <w:rsid w:val="00D24032"/>
    <w:rsid w:val="00D240EE"/>
    <w:rsid w:val="00D24702"/>
    <w:rsid w:val="00D248A2"/>
    <w:rsid w:val="00D249E3"/>
    <w:rsid w:val="00D24B0E"/>
    <w:rsid w:val="00D2517A"/>
    <w:rsid w:val="00D254CF"/>
    <w:rsid w:val="00D2582C"/>
    <w:rsid w:val="00D262FC"/>
    <w:rsid w:val="00D26DCA"/>
    <w:rsid w:val="00D26FFB"/>
    <w:rsid w:val="00D2725B"/>
    <w:rsid w:val="00D300BE"/>
    <w:rsid w:val="00D309C8"/>
    <w:rsid w:val="00D31A28"/>
    <w:rsid w:val="00D32336"/>
    <w:rsid w:val="00D32636"/>
    <w:rsid w:val="00D33746"/>
    <w:rsid w:val="00D33761"/>
    <w:rsid w:val="00D33BF6"/>
    <w:rsid w:val="00D349F4"/>
    <w:rsid w:val="00D34B00"/>
    <w:rsid w:val="00D35236"/>
    <w:rsid w:val="00D353E5"/>
    <w:rsid w:val="00D35B82"/>
    <w:rsid w:val="00D3683B"/>
    <w:rsid w:val="00D369BC"/>
    <w:rsid w:val="00D36EE5"/>
    <w:rsid w:val="00D37E6E"/>
    <w:rsid w:val="00D40353"/>
    <w:rsid w:val="00D40CB9"/>
    <w:rsid w:val="00D4192E"/>
    <w:rsid w:val="00D41D3B"/>
    <w:rsid w:val="00D42753"/>
    <w:rsid w:val="00D42868"/>
    <w:rsid w:val="00D42C80"/>
    <w:rsid w:val="00D43078"/>
    <w:rsid w:val="00D43C19"/>
    <w:rsid w:val="00D4498A"/>
    <w:rsid w:val="00D44E26"/>
    <w:rsid w:val="00D4501F"/>
    <w:rsid w:val="00D45905"/>
    <w:rsid w:val="00D45CCC"/>
    <w:rsid w:val="00D464B2"/>
    <w:rsid w:val="00D47175"/>
    <w:rsid w:val="00D47272"/>
    <w:rsid w:val="00D476E1"/>
    <w:rsid w:val="00D47B8E"/>
    <w:rsid w:val="00D47D09"/>
    <w:rsid w:val="00D47EBF"/>
    <w:rsid w:val="00D52F50"/>
    <w:rsid w:val="00D53AE8"/>
    <w:rsid w:val="00D543AD"/>
    <w:rsid w:val="00D5448F"/>
    <w:rsid w:val="00D5534C"/>
    <w:rsid w:val="00D55371"/>
    <w:rsid w:val="00D56955"/>
    <w:rsid w:val="00D569C5"/>
    <w:rsid w:val="00D57463"/>
    <w:rsid w:val="00D61B59"/>
    <w:rsid w:val="00D61B79"/>
    <w:rsid w:val="00D61EFD"/>
    <w:rsid w:val="00D61FC3"/>
    <w:rsid w:val="00D62B78"/>
    <w:rsid w:val="00D62D68"/>
    <w:rsid w:val="00D636D7"/>
    <w:rsid w:val="00D64406"/>
    <w:rsid w:val="00D6476D"/>
    <w:rsid w:val="00D648BC"/>
    <w:rsid w:val="00D6589F"/>
    <w:rsid w:val="00D65EFD"/>
    <w:rsid w:val="00D66B24"/>
    <w:rsid w:val="00D66CDE"/>
    <w:rsid w:val="00D67308"/>
    <w:rsid w:val="00D67393"/>
    <w:rsid w:val="00D677EC"/>
    <w:rsid w:val="00D67804"/>
    <w:rsid w:val="00D679BD"/>
    <w:rsid w:val="00D67A56"/>
    <w:rsid w:val="00D67A76"/>
    <w:rsid w:val="00D67CB2"/>
    <w:rsid w:val="00D67E20"/>
    <w:rsid w:val="00D71290"/>
    <w:rsid w:val="00D71357"/>
    <w:rsid w:val="00D71380"/>
    <w:rsid w:val="00D71773"/>
    <w:rsid w:val="00D71812"/>
    <w:rsid w:val="00D72099"/>
    <w:rsid w:val="00D73E6C"/>
    <w:rsid w:val="00D73FC6"/>
    <w:rsid w:val="00D740A6"/>
    <w:rsid w:val="00D74461"/>
    <w:rsid w:val="00D74E11"/>
    <w:rsid w:val="00D74FB7"/>
    <w:rsid w:val="00D752FB"/>
    <w:rsid w:val="00D7632D"/>
    <w:rsid w:val="00D76794"/>
    <w:rsid w:val="00D76CD5"/>
    <w:rsid w:val="00D7768C"/>
    <w:rsid w:val="00D77E51"/>
    <w:rsid w:val="00D77E57"/>
    <w:rsid w:val="00D8030B"/>
    <w:rsid w:val="00D80E4A"/>
    <w:rsid w:val="00D81C8E"/>
    <w:rsid w:val="00D8294F"/>
    <w:rsid w:val="00D82D33"/>
    <w:rsid w:val="00D82E97"/>
    <w:rsid w:val="00D83602"/>
    <w:rsid w:val="00D8364C"/>
    <w:rsid w:val="00D8387C"/>
    <w:rsid w:val="00D83BEE"/>
    <w:rsid w:val="00D84BC5"/>
    <w:rsid w:val="00D85011"/>
    <w:rsid w:val="00D85D7F"/>
    <w:rsid w:val="00D871D5"/>
    <w:rsid w:val="00D90546"/>
    <w:rsid w:val="00D905A2"/>
    <w:rsid w:val="00D90B44"/>
    <w:rsid w:val="00D90E91"/>
    <w:rsid w:val="00D91079"/>
    <w:rsid w:val="00D91147"/>
    <w:rsid w:val="00D91BF9"/>
    <w:rsid w:val="00D91D44"/>
    <w:rsid w:val="00D93808"/>
    <w:rsid w:val="00D939F6"/>
    <w:rsid w:val="00D93C4A"/>
    <w:rsid w:val="00D93D63"/>
    <w:rsid w:val="00D940EB"/>
    <w:rsid w:val="00D942DD"/>
    <w:rsid w:val="00D95066"/>
    <w:rsid w:val="00D95108"/>
    <w:rsid w:val="00D95F03"/>
    <w:rsid w:val="00D96998"/>
    <w:rsid w:val="00D9742D"/>
    <w:rsid w:val="00DA03C1"/>
    <w:rsid w:val="00DA06ED"/>
    <w:rsid w:val="00DA1677"/>
    <w:rsid w:val="00DA1CB3"/>
    <w:rsid w:val="00DA22FE"/>
    <w:rsid w:val="00DA26C7"/>
    <w:rsid w:val="00DA39B1"/>
    <w:rsid w:val="00DA3A18"/>
    <w:rsid w:val="00DA45FB"/>
    <w:rsid w:val="00DA5463"/>
    <w:rsid w:val="00DA5A1E"/>
    <w:rsid w:val="00DA6BE7"/>
    <w:rsid w:val="00DA7320"/>
    <w:rsid w:val="00DA7B9D"/>
    <w:rsid w:val="00DA7C4B"/>
    <w:rsid w:val="00DA7E50"/>
    <w:rsid w:val="00DB0626"/>
    <w:rsid w:val="00DB0D00"/>
    <w:rsid w:val="00DB2347"/>
    <w:rsid w:val="00DB2801"/>
    <w:rsid w:val="00DB286A"/>
    <w:rsid w:val="00DB40FC"/>
    <w:rsid w:val="00DB44F3"/>
    <w:rsid w:val="00DB4566"/>
    <w:rsid w:val="00DB4594"/>
    <w:rsid w:val="00DB5447"/>
    <w:rsid w:val="00DB5492"/>
    <w:rsid w:val="00DB5BFB"/>
    <w:rsid w:val="00DB5CA4"/>
    <w:rsid w:val="00DB5DB8"/>
    <w:rsid w:val="00DB6431"/>
    <w:rsid w:val="00DB6458"/>
    <w:rsid w:val="00DB69F5"/>
    <w:rsid w:val="00DB6C64"/>
    <w:rsid w:val="00DC07B9"/>
    <w:rsid w:val="00DC0D18"/>
    <w:rsid w:val="00DC122A"/>
    <w:rsid w:val="00DC12E9"/>
    <w:rsid w:val="00DC343B"/>
    <w:rsid w:val="00DC4339"/>
    <w:rsid w:val="00DC4B72"/>
    <w:rsid w:val="00DC5310"/>
    <w:rsid w:val="00DC594F"/>
    <w:rsid w:val="00DC601E"/>
    <w:rsid w:val="00DC6B0B"/>
    <w:rsid w:val="00DC7EF2"/>
    <w:rsid w:val="00DD07D6"/>
    <w:rsid w:val="00DD15CB"/>
    <w:rsid w:val="00DD2122"/>
    <w:rsid w:val="00DD2625"/>
    <w:rsid w:val="00DD3971"/>
    <w:rsid w:val="00DD40B1"/>
    <w:rsid w:val="00DD4E92"/>
    <w:rsid w:val="00DD51CF"/>
    <w:rsid w:val="00DD7D4E"/>
    <w:rsid w:val="00DD7D7C"/>
    <w:rsid w:val="00DE0DBE"/>
    <w:rsid w:val="00DE0EB4"/>
    <w:rsid w:val="00DE1327"/>
    <w:rsid w:val="00DE22F8"/>
    <w:rsid w:val="00DE2330"/>
    <w:rsid w:val="00DE2EA6"/>
    <w:rsid w:val="00DE2ED2"/>
    <w:rsid w:val="00DE36F8"/>
    <w:rsid w:val="00DE3D67"/>
    <w:rsid w:val="00DE4309"/>
    <w:rsid w:val="00DE6285"/>
    <w:rsid w:val="00DE62FE"/>
    <w:rsid w:val="00DE69D4"/>
    <w:rsid w:val="00DE70B1"/>
    <w:rsid w:val="00DE789C"/>
    <w:rsid w:val="00DE7B9B"/>
    <w:rsid w:val="00DF019D"/>
    <w:rsid w:val="00DF0935"/>
    <w:rsid w:val="00DF14C9"/>
    <w:rsid w:val="00DF15F0"/>
    <w:rsid w:val="00DF18F6"/>
    <w:rsid w:val="00DF1BC1"/>
    <w:rsid w:val="00DF1FE1"/>
    <w:rsid w:val="00DF2AEF"/>
    <w:rsid w:val="00DF3B71"/>
    <w:rsid w:val="00DF3CDC"/>
    <w:rsid w:val="00DF49E6"/>
    <w:rsid w:val="00DF51D5"/>
    <w:rsid w:val="00DF5946"/>
    <w:rsid w:val="00DF63AB"/>
    <w:rsid w:val="00DF6A4F"/>
    <w:rsid w:val="00DF7706"/>
    <w:rsid w:val="00DF77DA"/>
    <w:rsid w:val="00DF7B53"/>
    <w:rsid w:val="00DF7D91"/>
    <w:rsid w:val="00E002D7"/>
    <w:rsid w:val="00E00838"/>
    <w:rsid w:val="00E00B73"/>
    <w:rsid w:val="00E00BAE"/>
    <w:rsid w:val="00E00EC8"/>
    <w:rsid w:val="00E0154D"/>
    <w:rsid w:val="00E01F4A"/>
    <w:rsid w:val="00E025D1"/>
    <w:rsid w:val="00E02A51"/>
    <w:rsid w:val="00E030A2"/>
    <w:rsid w:val="00E03CD9"/>
    <w:rsid w:val="00E041E9"/>
    <w:rsid w:val="00E04662"/>
    <w:rsid w:val="00E047F2"/>
    <w:rsid w:val="00E04B5A"/>
    <w:rsid w:val="00E04F90"/>
    <w:rsid w:val="00E06B9D"/>
    <w:rsid w:val="00E06D12"/>
    <w:rsid w:val="00E070FD"/>
    <w:rsid w:val="00E07DA2"/>
    <w:rsid w:val="00E07FBD"/>
    <w:rsid w:val="00E10284"/>
    <w:rsid w:val="00E1103C"/>
    <w:rsid w:val="00E11A19"/>
    <w:rsid w:val="00E129F6"/>
    <w:rsid w:val="00E12B64"/>
    <w:rsid w:val="00E131EC"/>
    <w:rsid w:val="00E135E3"/>
    <w:rsid w:val="00E1385B"/>
    <w:rsid w:val="00E140EF"/>
    <w:rsid w:val="00E14D1D"/>
    <w:rsid w:val="00E15672"/>
    <w:rsid w:val="00E15E52"/>
    <w:rsid w:val="00E15FC6"/>
    <w:rsid w:val="00E16210"/>
    <w:rsid w:val="00E16734"/>
    <w:rsid w:val="00E17449"/>
    <w:rsid w:val="00E203D2"/>
    <w:rsid w:val="00E20895"/>
    <w:rsid w:val="00E21A4F"/>
    <w:rsid w:val="00E21F52"/>
    <w:rsid w:val="00E226B7"/>
    <w:rsid w:val="00E22EE2"/>
    <w:rsid w:val="00E23F95"/>
    <w:rsid w:val="00E253B5"/>
    <w:rsid w:val="00E2578C"/>
    <w:rsid w:val="00E269C0"/>
    <w:rsid w:val="00E26AC5"/>
    <w:rsid w:val="00E26D22"/>
    <w:rsid w:val="00E26DFA"/>
    <w:rsid w:val="00E27C59"/>
    <w:rsid w:val="00E27CEC"/>
    <w:rsid w:val="00E31623"/>
    <w:rsid w:val="00E31727"/>
    <w:rsid w:val="00E32A07"/>
    <w:rsid w:val="00E33390"/>
    <w:rsid w:val="00E3342F"/>
    <w:rsid w:val="00E34267"/>
    <w:rsid w:val="00E34272"/>
    <w:rsid w:val="00E3461C"/>
    <w:rsid w:val="00E35E2C"/>
    <w:rsid w:val="00E36195"/>
    <w:rsid w:val="00E36AA2"/>
    <w:rsid w:val="00E36D4F"/>
    <w:rsid w:val="00E3702C"/>
    <w:rsid w:val="00E3729A"/>
    <w:rsid w:val="00E3736A"/>
    <w:rsid w:val="00E375B8"/>
    <w:rsid w:val="00E37FE2"/>
    <w:rsid w:val="00E4060F"/>
    <w:rsid w:val="00E40925"/>
    <w:rsid w:val="00E4103F"/>
    <w:rsid w:val="00E412A2"/>
    <w:rsid w:val="00E4141C"/>
    <w:rsid w:val="00E41712"/>
    <w:rsid w:val="00E42C09"/>
    <w:rsid w:val="00E431FD"/>
    <w:rsid w:val="00E43360"/>
    <w:rsid w:val="00E44228"/>
    <w:rsid w:val="00E44371"/>
    <w:rsid w:val="00E452F6"/>
    <w:rsid w:val="00E46B2C"/>
    <w:rsid w:val="00E5022C"/>
    <w:rsid w:val="00E50435"/>
    <w:rsid w:val="00E50637"/>
    <w:rsid w:val="00E50BA2"/>
    <w:rsid w:val="00E50CE7"/>
    <w:rsid w:val="00E50DA1"/>
    <w:rsid w:val="00E516AD"/>
    <w:rsid w:val="00E518A4"/>
    <w:rsid w:val="00E51A79"/>
    <w:rsid w:val="00E51B6A"/>
    <w:rsid w:val="00E51CD1"/>
    <w:rsid w:val="00E52913"/>
    <w:rsid w:val="00E53048"/>
    <w:rsid w:val="00E5318B"/>
    <w:rsid w:val="00E537FF"/>
    <w:rsid w:val="00E543F7"/>
    <w:rsid w:val="00E54637"/>
    <w:rsid w:val="00E555EB"/>
    <w:rsid w:val="00E55B3E"/>
    <w:rsid w:val="00E55E24"/>
    <w:rsid w:val="00E56B5A"/>
    <w:rsid w:val="00E56E25"/>
    <w:rsid w:val="00E571C2"/>
    <w:rsid w:val="00E57EB5"/>
    <w:rsid w:val="00E60067"/>
    <w:rsid w:val="00E60D0B"/>
    <w:rsid w:val="00E61C4C"/>
    <w:rsid w:val="00E6259F"/>
    <w:rsid w:val="00E62830"/>
    <w:rsid w:val="00E635A0"/>
    <w:rsid w:val="00E6410A"/>
    <w:rsid w:val="00E65135"/>
    <w:rsid w:val="00E651EE"/>
    <w:rsid w:val="00E65ABC"/>
    <w:rsid w:val="00E65B06"/>
    <w:rsid w:val="00E65C51"/>
    <w:rsid w:val="00E66BAA"/>
    <w:rsid w:val="00E66D4A"/>
    <w:rsid w:val="00E70054"/>
    <w:rsid w:val="00E7013D"/>
    <w:rsid w:val="00E7028E"/>
    <w:rsid w:val="00E7097A"/>
    <w:rsid w:val="00E72CDA"/>
    <w:rsid w:val="00E7308D"/>
    <w:rsid w:val="00E737EF"/>
    <w:rsid w:val="00E74212"/>
    <w:rsid w:val="00E744A8"/>
    <w:rsid w:val="00E74529"/>
    <w:rsid w:val="00E74739"/>
    <w:rsid w:val="00E749A0"/>
    <w:rsid w:val="00E759CD"/>
    <w:rsid w:val="00E807FE"/>
    <w:rsid w:val="00E80AA4"/>
    <w:rsid w:val="00E80FAD"/>
    <w:rsid w:val="00E818C0"/>
    <w:rsid w:val="00E81B54"/>
    <w:rsid w:val="00E820B6"/>
    <w:rsid w:val="00E828D8"/>
    <w:rsid w:val="00E82DC8"/>
    <w:rsid w:val="00E82FC4"/>
    <w:rsid w:val="00E8345E"/>
    <w:rsid w:val="00E8480F"/>
    <w:rsid w:val="00E86AED"/>
    <w:rsid w:val="00E87278"/>
    <w:rsid w:val="00E87788"/>
    <w:rsid w:val="00E87ED3"/>
    <w:rsid w:val="00E910D2"/>
    <w:rsid w:val="00E91ED2"/>
    <w:rsid w:val="00E93BC3"/>
    <w:rsid w:val="00E94013"/>
    <w:rsid w:val="00E946D3"/>
    <w:rsid w:val="00E95ACB"/>
    <w:rsid w:val="00E96040"/>
    <w:rsid w:val="00E96233"/>
    <w:rsid w:val="00E97C82"/>
    <w:rsid w:val="00EA0267"/>
    <w:rsid w:val="00EA0E65"/>
    <w:rsid w:val="00EA1053"/>
    <w:rsid w:val="00EA15B9"/>
    <w:rsid w:val="00EA18E5"/>
    <w:rsid w:val="00EA35DD"/>
    <w:rsid w:val="00EA35F0"/>
    <w:rsid w:val="00EA38D8"/>
    <w:rsid w:val="00EA4434"/>
    <w:rsid w:val="00EA4774"/>
    <w:rsid w:val="00EA510C"/>
    <w:rsid w:val="00EA55B0"/>
    <w:rsid w:val="00EA5C06"/>
    <w:rsid w:val="00EA6090"/>
    <w:rsid w:val="00EA60BD"/>
    <w:rsid w:val="00EA629D"/>
    <w:rsid w:val="00EA7657"/>
    <w:rsid w:val="00EA7711"/>
    <w:rsid w:val="00EA7820"/>
    <w:rsid w:val="00EB0A0F"/>
    <w:rsid w:val="00EB0AC0"/>
    <w:rsid w:val="00EB0E38"/>
    <w:rsid w:val="00EB1388"/>
    <w:rsid w:val="00EB17B6"/>
    <w:rsid w:val="00EB1888"/>
    <w:rsid w:val="00EB197D"/>
    <w:rsid w:val="00EB21ED"/>
    <w:rsid w:val="00EB2299"/>
    <w:rsid w:val="00EB2377"/>
    <w:rsid w:val="00EB2400"/>
    <w:rsid w:val="00EB2494"/>
    <w:rsid w:val="00EB37FA"/>
    <w:rsid w:val="00EB3DA0"/>
    <w:rsid w:val="00EB4952"/>
    <w:rsid w:val="00EB6AA9"/>
    <w:rsid w:val="00EB6F35"/>
    <w:rsid w:val="00EC0F15"/>
    <w:rsid w:val="00EC1276"/>
    <w:rsid w:val="00EC17AB"/>
    <w:rsid w:val="00EC2ADC"/>
    <w:rsid w:val="00EC3B54"/>
    <w:rsid w:val="00EC4E90"/>
    <w:rsid w:val="00EC65F7"/>
    <w:rsid w:val="00EC66B3"/>
    <w:rsid w:val="00EC6A12"/>
    <w:rsid w:val="00EC72D0"/>
    <w:rsid w:val="00EC74A9"/>
    <w:rsid w:val="00EC7C0A"/>
    <w:rsid w:val="00ED0751"/>
    <w:rsid w:val="00ED1B30"/>
    <w:rsid w:val="00ED216A"/>
    <w:rsid w:val="00ED3129"/>
    <w:rsid w:val="00ED3AFA"/>
    <w:rsid w:val="00ED3FBD"/>
    <w:rsid w:val="00ED4051"/>
    <w:rsid w:val="00ED4131"/>
    <w:rsid w:val="00ED4AD1"/>
    <w:rsid w:val="00ED52D1"/>
    <w:rsid w:val="00ED5767"/>
    <w:rsid w:val="00ED58D2"/>
    <w:rsid w:val="00ED65B7"/>
    <w:rsid w:val="00ED7164"/>
    <w:rsid w:val="00EE02A2"/>
    <w:rsid w:val="00EE0F5D"/>
    <w:rsid w:val="00EE13C0"/>
    <w:rsid w:val="00EE1E13"/>
    <w:rsid w:val="00EE2734"/>
    <w:rsid w:val="00EE2BF6"/>
    <w:rsid w:val="00EE3E1A"/>
    <w:rsid w:val="00EE411F"/>
    <w:rsid w:val="00EE4712"/>
    <w:rsid w:val="00EE4A05"/>
    <w:rsid w:val="00EE675B"/>
    <w:rsid w:val="00EE69EA"/>
    <w:rsid w:val="00EE7F5C"/>
    <w:rsid w:val="00EE7FC4"/>
    <w:rsid w:val="00EF050B"/>
    <w:rsid w:val="00EF09D7"/>
    <w:rsid w:val="00EF0F0E"/>
    <w:rsid w:val="00EF14A0"/>
    <w:rsid w:val="00EF1F9D"/>
    <w:rsid w:val="00EF2434"/>
    <w:rsid w:val="00EF2F18"/>
    <w:rsid w:val="00EF303F"/>
    <w:rsid w:val="00EF464D"/>
    <w:rsid w:val="00EF4715"/>
    <w:rsid w:val="00EF501E"/>
    <w:rsid w:val="00EF5083"/>
    <w:rsid w:val="00EF5731"/>
    <w:rsid w:val="00EF5898"/>
    <w:rsid w:val="00EF6A73"/>
    <w:rsid w:val="00EF6BE6"/>
    <w:rsid w:val="00EF6F08"/>
    <w:rsid w:val="00EF74D6"/>
    <w:rsid w:val="00EF7B73"/>
    <w:rsid w:val="00EF7FAF"/>
    <w:rsid w:val="00F00105"/>
    <w:rsid w:val="00F003E1"/>
    <w:rsid w:val="00F005C9"/>
    <w:rsid w:val="00F00773"/>
    <w:rsid w:val="00F00DBD"/>
    <w:rsid w:val="00F00E3F"/>
    <w:rsid w:val="00F01728"/>
    <w:rsid w:val="00F0199F"/>
    <w:rsid w:val="00F01C2F"/>
    <w:rsid w:val="00F01ECE"/>
    <w:rsid w:val="00F01FB9"/>
    <w:rsid w:val="00F036EE"/>
    <w:rsid w:val="00F03B2F"/>
    <w:rsid w:val="00F03B7D"/>
    <w:rsid w:val="00F03DC9"/>
    <w:rsid w:val="00F04431"/>
    <w:rsid w:val="00F04FAD"/>
    <w:rsid w:val="00F062D8"/>
    <w:rsid w:val="00F06916"/>
    <w:rsid w:val="00F06D1A"/>
    <w:rsid w:val="00F07415"/>
    <w:rsid w:val="00F101E2"/>
    <w:rsid w:val="00F1036E"/>
    <w:rsid w:val="00F105DD"/>
    <w:rsid w:val="00F10C25"/>
    <w:rsid w:val="00F11526"/>
    <w:rsid w:val="00F117DC"/>
    <w:rsid w:val="00F11C0C"/>
    <w:rsid w:val="00F11C0D"/>
    <w:rsid w:val="00F125DD"/>
    <w:rsid w:val="00F13865"/>
    <w:rsid w:val="00F13C54"/>
    <w:rsid w:val="00F14B08"/>
    <w:rsid w:val="00F1575D"/>
    <w:rsid w:val="00F1621B"/>
    <w:rsid w:val="00F16496"/>
    <w:rsid w:val="00F16615"/>
    <w:rsid w:val="00F20B23"/>
    <w:rsid w:val="00F2112B"/>
    <w:rsid w:val="00F22246"/>
    <w:rsid w:val="00F2239D"/>
    <w:rsid w:val="00F22FD3"/>
    <w:rsid w:val="00F230A6"/>
    <w:rsid w:val="00F23963"/>
    <w:rsid w:val="00F23F9E"/>
    <w:rsid w:val="00F261C7"/>
    <w:rsid w:val="00F263BE"/>
    <w:rsid w:val="00F26E0F"/>
    <w:rsid w:val="00F27028"/>
    <w:rsid w:val="00F276B5"/>
    <w:rsid w:val="00F27891"/>
    <w:rsid w:val="00F2790C"/>
    <w:rsid w:val="00F300FD"/>
    <w:rsid w:val="00F3073B"/>
    <w:rsid w:val="00F313E7"/>
    <w:rsid w:val="00F31440"/>
    <w:rsid w:val="00F314FD"/>
    <w:rsid w:val="00F33424"/>
    <w:rsid w:val="00F34234"/>
    <w:rsid w:val="00F34C7F"/>
    <w:rsid w:val="00F35006"/>
    <w:rsid w:val="00F36D70"/>
    <w:rsid w:val="00F37611"/>
    <w:rsid w:val="00F405B9"/>
    <w:rsid w:val="00F406D1"/>
    <w:rsid w:val="00F41083"/>
    <w:rsid w:val="00F412BC"/>
    <w:rsid w:val="00F41D6B"/>
    <w:rsid w:val="00F42022"/>
    <w:rsid w:val="00F42E99"/>
    <w:rsid w:val="00F4389B"/>
    <w:rsid w:val="00F44263"/>
    <w:rsid w:val="00F446A5"/>
    <w:rsid w:val="00F457CC"/>
    <w:rsid w:val="00F45883"/>
    <w:rsid w:val="00F45BB3"/>
    <w:rsid w:val="00F46A09"/>
    <w:rsid w:val="00F46C8B"/>
    <w:rsid w:val="00F50A37"/>
    <w:rsid w:val="00F50C71"/>
    <w:rsid w:val="00F510D9"/>
    <w:rsid w:val="00F51963"/>
    <w:rsid w:val="00F52A59"/>
    <w:rsid w:val="00F53647"/>
    <w:rsid w:val="00F5459D"/>
    <w:rsid w:val="00F5490A"/>
    <w:rsid w:val="00F54D4E"/>
    <w:rsid w:val="00F55835"/>
    <w:rsid w:val="00F56C2C"/>
    <w:rsid w:val="00F56EB5"/>
    <w:rsid w:val="00F57CDB"/>
    <w:rsid w:val="00F60E5B"/>
    <w:rsid w:val="00F625D2"/>
    <w:rsid w:val="00F627F0"/>
    <w:rsid w:val="00F6352E"/>
    <w:rsid w:val="00F63F03"/>
    <w:rsid w:val="00F6471F"/>
    <w:rsid w:val="00F64DD0"/>
    <w:rsid w:val="00F65018"/>
    <w:rsid w:val="00F653F4"/>
    <w:rsid w:val="00F66B00"/>
    <w:rsid w:val="00F66E6F"/>
    <w:rsid w:val="00F670B8"/>
    <w:rsid w:val="00F67148"/>
    <w:rsid w:val="00F67498"/>
    <w:rsid w:val="00F67C74"/>
    <w:rsid w:val="00F70583"/>
    <w:rsid w:val="00F70612"/>
    <w:rsid w:val="00F70F1A"/>
    <w:rsid w:val="00F711AC"/>
    <w:rsid w:val="00F71226"/>
    <w:rsid w:val="00F714D9"/>
    <w:rsid w:val="00F71746"/>
    <w:rsid w:val="00F724C3"/>
    <w:rsid w:val="00F729C9"/>
    <w:rsid w:val="00F72D0D"/>
    <w:rsid w:val="00F72F24"/>
    <w:rsid w:val="00F72F67"/>
    <w:rsid w:val="00F73080"/>
    <w:rsid w:val="00F73753"/>
    <w:rsid w:val="00F7449F"/>
    <w:rsid w:val="00F74551"/>
    <w:rsid w:val="00F74E6E"/>
    <w:rsid w:val="00F76A10"/>
    <w:rsid w:val="00F76A4B"/>
    <w:rsid w:val="00F770D4"/>
    <w:rsid w:val="00F80308"/>
    <w:rsid w:val="00F8103C"/>
    <w:rsid w:val="00F8285D"/>
    <w:rsid w:val="00F82D70"/>
    <w:rsid w:val="00F8339B"/>
    <w:rsid w:val="00F83D22"/>
    <w:rsid w:val="00F84111"/>
    <w:rsid w:val="00F841A8"/>
    <w:rsid w:val="00F841BA"/>
    <w:rsid w:val="00F84D31"/>
    <w:rsid w:val="00F860E8"/>
    <w:rsid w:val="00F867D9"/>
    <w:rsid w:val="00F86E0F"/>
    <w:rsid w:val="00F900C5"/>
    <w:rsid w:val="00F90768"/>
    <w:rsid w:val="00F90B15"/>
    <w:rsid w:val="00F912B3"/>
    <w:rsid w:val="00F918FB"/>
    <w:rsid w:val="00F9191B"/>
    <w:rsid w:val="00F919BF"/>
    <w:rsid w:val="00F92237"/>
    <w:rsid w:val="00F93A78"/>
    <w:rsid w:val="00F93B2D"/>
    <w:rsid w:val="00F94203"/>
    <w:rsid w:val="00F94296"/>
    <w:rsid w:val="00F9797F"/>
    <w:rsid w:val="00FA0269"/>
    <w:rsid w:val="00FA131B"/>
    <w:rsid w:val="00FA1E76"/>
    <w:rsid w:val="00FA1F5F"/>
    <w:rsid w:val="00FA1FC8"/>
    <w:rsid w:val="00FA39C1"/>
    <w:rsid w:val="00FA3A06"/>
    <w:rsid w:val="00FA3CB5"/>
    <w:rsid w:val="00FA4F3E"/>
    <w:rsid w:val="00FA5470"/>
    <w:rsid w:val="00FA74E5"/>
    <w:rsid w:val="00FA798F"/>
    <w:rsid w:val="00FA79AB"/>
    <w:rsid w:val="00FA7B83"/>
    <w:rsid w:val="00FB0D09"/>
    <w:rsid w:val="00FB0F8C"/>
    <w:rsid w:val="00FB12B3"/>
    <w:rsid w:val="00FB161B"/>
    <w:rsid w:val="00FB19D0"/>
    <w:rsid w:val="00FB1A81"/>
    <w:rsid w:val="00FB1DB5"/>
    <w:rsid w:val="00FB37A6"/>
    <w:rsid w:val="00FB3E99"/>
    <w:rsid w:val="00FB443B"/>
    <w:rsid w:val="00FB447C"/>
    <w:rsid w:val="00FB4480"/>
    <w:rsid w:val="00FB4647"/>
    <w:rsid w:val="00FB62F6"/>
    <w:rsid w:val="00FB633F"/>
    <w:rsid w:val="00FB77B0"/>
    <w:rsid w:val="00FB7ACC"/>
    <w:rsid w:val="00FB7E18"/>
    <w:rsid w:val="00FB7FDE"/>
    <w:rsid w:val="00FC0081"/>
    <w:rsid w:val="00FC06C8"/>
    <w:rsid w:val="00FC085C"/>
    <w:rsid w:val="00FC0F82"/>
    <w:rsid w:val="00FC114F"/>
    <w:rsid w:val="00FC14A9"/>
    <w:rsid w:val="00FC1B14"/>
    <w:rsid w:val="00FC226F"/>
    <w:rsid w:val="00FC2391"/>
    <w:rsid w:val="00FC2481"/>
    <w:rsid w:val="00FC26DC"/>
    <w:rsid w:val="00FC330C"/>
    <w:rsid w:val="00FC3493"/>
    <w:rsid w:val="00FC34E3"/>
    <w:rsid w:val="00FC3F9B"/>
    <w:rsid w:val="00FC41DD"/>
    <w:rsid w:val="00FC4564"/>
    <w:rsid w:val="00FC4E5B"/>
    <w:rsid w:val="00FC54F2"/>
    <w:rsid w:val="00FC5628"/>
    <w:rsid w:val="00FC5AFB"/>
    <w:rsid w:val="00FC7988"/>
    <w:rsid w:val="00FC7A2A"/>
    <w:rsid w:val="00FC7D16"/>
    <w:rsid w:val="00FD056F"/>
    <w:rsid w:val="00FD1170"/>
    <w:rsid w:val="00FD14A2"/>
    <w:rsid w:val="00FD18F0"/>
    <w:rsid w:val="00FD1D91"/>
    <w:rsid w:val="00FD1DB6"/>
    <w:rsid w:val="00FD277B"/>
    <w:rsid w:val="00FD2CDF"/>
    <w:rsid w:val="00FD35DB"/>
    <w:rsid w:val="00FD485D"/>
    <w:rsid w:val="00FD52CE"/>
    <w:rsid w:val="00FD57D7"/>
    <w:rsid w:val="00FD718F"/>
    <w:rsid w:val="00FD7D01"/>
    <w:rsid w:val="00FE03D8"/>
    <w:rsid w:val="00FE04BF"/>
    <w:rsid w:val="00FE0914"/>
    <w:rsid w:val="00FE0A34"/>
    <w:rsid w:val="00FE0CAF"/>
    <w:rsid w:val="00FE0FE7"/>
    <w:rsid w:val="00FE120C"/>
    <w:rsid w:val="00FE1950"/>
    <w:rsid w:val="00FE1966"/>
    <w:rsid w:val="00FE1AAC"/>
    <w:rsid w:val="00FE1D9F"/>
    <w:rsid w:val="00FE3201"/>
    <w:rsid w:val="00FE3BF1"/>
    <w:rsid w:val="00FE3F8D"/>
    <w:rsid w:val="00FE4BE6"/>
    <w:rsid w:val="00FE4C48"/>
    <w:rsid w:val="00FE6647"/>
    <w:rsid w:val="00FE770F"/>
    <w:rsid w:val="00FF039B"/>
    <w:rsid w:val="00FF04AF"/>
    <w:rsid w:val="00FF1775"/>
    <w:rsid w:val="00FF1AE1"/>
    <w:rsid w:val="00FF1FD0"/>
    <w:rsid w:val="00FF2A16"/>
    <w:rsid w:val="00FF2DC8"/>
    <w:rsid w:val="00FF51CC"/>
    <w:rsid w:val="00FF55E1"/>
    <w:rsid w:val="00FF5A52"/>
    <w:rsid w:val="00FF6E56"/>
    <w:rsid w:val="00FF7D30"/>
    <w:rsid w:val="00FF7FE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B7D2B"/>
  <w15:docId w15:val="{F9AFFB22-B5B0-47FB-8083-EC4A2EA91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2A41"/>
    <w:pPr>
      <w:widowControl w:val="0"/>
      <w:wordWrap w:val="0"/>
      <w:autoSpaceDE w:val="0"/>
      <w:autoSpaceDN w:val="0"/>
      <w:spacing w:after="0" w:line="240" w:lineRule="auto"/>
    </w:pPr>
    <w:rPr>
      <w:rFonts w:ascii="Times New Roman" w:eastAsia="맑은 고딕"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Char"/>
    <w:rsid w:val="00B32A41"/>
    <w:pPr>
      <w:widowControl/>
      <w:wordWrap/>
      <w:autoSpaceDE/>
      <w:autoSpaceDN/>
      <w:spacing w:before="100" w:beforeAutospacing="1" w:after="100" w:afterAutospacing="1"/>
      <w:jc w:val="left"/>
    </w:pPr>
    <w:rPr>
      <w:rFonts w:ascii="굴림" w:eastAsia="굴림" w:hAnsi="굴림"/>
      <w:kern w:val="0"/>
      <w:lang w:val="x-none" w:eastAsia="x-none"/>
    </w:rPr>
  </w:style>
  <w:style w:type="character" w:customStyle="1" w:styleId="Char">
    <w:name w:val="일반 (웹) Char"/>
    <w:link w:val="a3"/>
    <w:locked/>
    <w:rsid w:val="00B32A41"/>
    <w:rPr>
      <w:rFonts w:ascii="굴림" w:eastAsia="굴림" w:hAnsi="굴림" w:cs="Times New Roman"/>
      <w:kern w:val="0"/>
      <w:sz w:val="24"/>
      <w:szCs w:val="24"/>
      <w:lang w:val="x-none" w:eastAsia="x-none"/>
    </w:rPr>
  </w:style>
  <w:style w:type="paragraph" w:styleId="a4">
    <w:name w:val="List Paragraph"/>
    <w:basedOn w:val="a"/>
    <w:uiPriority w:val="34"/>
    <w:qFormat/>
    <w:rsid w:val="008641F6"/>
    <w:pPr>
      <w:ind w:leftChars="400" w:left="800"/>
    </w:pPr>
  </w:style>
  <w:style w:type="character" w:styleId="a5">
    <w:name w:val="annotation reference"/>
    <w:basedOn w:val="a0"/>
    <w:uiPriority w:val="99"/>
    <w:semiHidden/>
    <w:unhideWhenUsed/>
    <w:rsid w:val="000646C9"/>
    <w:rPr>
      <w:sz w:val="18"/>
      <w:szCs w:val="18"/>
    </w:rPr>
  </w:style>
  <w:style w:type="paragraph" w:styleId="a6">
    <w:name w:val="annotation text"/>
    <w:basedOn w:val="a"/>
    <w:link w:val="Char0"/>
    <w:uiPriority w:val="99"/>
    <w:unhideWhenUsed/>
    <w:rsid w:val="000646C9"/>
    <w:pPr>
      <w:jc w:val="left"/>
    </w:pPr>
  </w:style>
  <w:style w:type="character" w:customStyle="1" w:styleId="Char0">
    <w:name w:val="메모 텍스트 Char"/>
    <w:basedOn w:val="a0"/>
    <w:link w:val="a6"/>
    <w:uiPriority w:val="99"/>
    <w:rsid w:val="000646C9"/>
    <w:rPr>
      <w:rFonts w:ascii="Times New Roman" w:eastAsia="맑은 고딕" w:hAnsi="Times New Roman" w:cs="Times New Roman"/>
      <w:sz w:val="24"/>
      <w:szCs w:val="24"/>
    </w:rPr>
  </w:style>
  <w:style w:type="paragraph" w:styleId="a7">
    <w:name w:val="annotation subject"/>
    <w:basedOn w:val="a6"/>
    <w:next w:val="a6"/>
    <w:link w:val="Char1"/>
    <w:uiPriority w:val="99"/>
    <w:semiHidden/>
    <w:unhideWhenUsed/>
    <w:rsid w:val="000646C9"/>
    <w:rPr>
      <w:b/>
      <w:bCs/>
    </w:rPr>
  </w:style>
  <w:style w:type="character" w:customStyle="1" w:styleId="Char1">
    <w:name w:val="메모 주제 Char"/>
    <w:basedOn w:val="Char0"/>
    <w:link w:val="a7"/>
    <w:uiPriority w:val="99"/>
    <w:semiHidden/>
    <w:rsid w:val="000646C9"/>
    <w:rPr>
      <w:rFonts w:ascii="Times New Roman" w:eastAsia="맑은 고딕" w:hAnsi="Times New Roman" w:cs="Times New Roman"/>
      <w:b/>
      <w:bCs/>
      <w:sz w:val="24"/>
      <w:szCs w:val="24"/>
    </w:rPr>
  </w:style>
  <w:style w:type="paragraph" w:styleId="a8">
    <w:name w:val="Balloon Text"/>
    <w:basedOn w:val="a"/>
    <w:link w:val="Char2"/>
    <w:uiPriority w:val="99"/>
    <w:semiHidden/>
    <w:unhideWhenUsed/>
    <w:rsid w:val="000646C9"/>
    <w:rPr>
      <w:rFonts w:asciiTheme="majorHAnsi" w:eastAsiaTheme="majorEastAsia" w:hAnsiTheme="majorHAnsi" w:cstheme="majorBidi"/>
      <w:sz w:val="18"/>
      <w:szCs w:val="18"/>
    </w:rPr>
  </w:style>
  <w:style w:type="character" w:customStyle="1" w:styleId="Char2">
    <w:name w:val="풍선 도움말 텍스트 Char"/>
    <w:basedOn w:val="a0"/>
    <w:link w:val="a8"/>
    <w:uiPriority w:val="99"/>
    <w:semiHidden/>
    <w:rsid w:val="000646C9"/>
    <w:rPr>
      <w:rFonts w:asciiTheme="majorHAnsi" w:eastAsiaTheme="majorEastAsia" w:hAnsiTheme="majorHAnsi" w:cstheme="majorBidi"/>
      <w:sz w:val="18"/>
      <w:szCs w:val="18"/>
    </w:rPr>
  </w:style>
  <w:style w:type="paragraph" w:customStyle="1" w:styleId="a9">
    <w:name w:val="바탕글"/>
    <w:basedOn w:val="a"/>
    <w:rsid w:val="00CA27C3"/>
    <w:pPr>
      <w:spacing w:line="384" w:lineRule="auto"/>
      <w:textAlignment w:val="baseline"/>
    </w:pPr>
    <w:rPr>
      <w:rFonts w:ascii="함초롬바탕" w:eastAsia="굴림" w:hAnsi="굴림" w:cs="굴림"/>
      <w:color w:val="000000"/>
      <w:kern w:val="0"/>
      <w:sz w:val="20"/>
      <w:szCs w:val="20"/>
    </w:rPr>
  </w:style>
  <w:style w:type="paragraph" w:customStyle="1" w:styleId="xl68">
    <w:name w:val="xl68"/>
    <w:basedOn w:val="a"/>
    <w:rsid w:val="00CA27C3"/>
    <w:pPr>
      <w:shd w:val="clear" w:color="auto" w:fill="FFFFFF"/>
      <w:snapToGrid w:val="0"/>
      <w:spacing w:line="384" w:lineRule="auto"/>
      <w:jc w:val="center"/>
      <w:textAlignment w:val="baseline"/>
    </w:pPr>
    <w:rPr>
      <w:rFonts w:ascii="한컴바탕" w:eastAsia="굴림" w:hAnsi="굴림" w:cs="굴림"/>
      <w:color w:val="000000"/>
      <w:kern w:val="0"/>
    </w:rPr>
  </w:style>
  <w:style w:type="paragraph" w:customStyle="1" w:styleId="xl66">
    <w:name w:val="xl66"/>
    <w:basedOn w:val="a"/>
    <w:rsid w:val="00CA27C3"/>
    <w:pPr>
      <w:shd w:val="clear" w:color="auto" w:fill="FFFFFF"/>
      <w:snapToGrid w:val="0"/>
      <w:spacing w:line="384" w:lineRule="auto"/>
      <w:textAlignment w:val="baseline"/>
    </w:pPr>
    <w:rPr>
      <w:rFonts w:ascii="한컴바탕" w:eastAsia="굴림" w:hAnsi="굴림" w:cs="굴림"/>
      <w:color w:val="000000"/>
      <w:kern w:val="0"/>
      <w:sz w:val="22"/>
      <w:szCs w:val="22"/>
    </w:rPr>
  </w:style>
  <w:style w:type="paragraph" w:customStyle="1" w:styleId="xl70">
    <w:name w:val="xl70"/>
    <w:basedOn w:val="a"/>
    <w:rsid w:val="00CA27C3"/>
    <w:pPr>
      <w:shd w:val="clear" w:color="auto" w:fill="FFFFFF"/>
      <w:wordWrap/>
      <w:jc w:val="center"/>
      <w:textAlignment w:val="center"/>
    </w:pPr>
    <w:rPr>
      <w:rFonts w:ascii="맑은 고딕" w:eastAsia="굴림" w:hAnsi="굴림" w:cs="굴림"/>
      <w:color w:val="000000"/>
      <w:kern w:val="0"/>
      <w:sz w:val="20"/>
      <w:szCs w:val="20"/>
    </w:rPr>
  </w:style>
  <w:style w:type="paragraph" w:customStyle="1" w:styleId="xl69">
    <w:name w:val="xl69"/>
    <w:basedOn w:val="a"/>
    <w:rsid w:val="00CA27C3"/>
    <w:pPr>
      <w:shd w:val="clear" w:color="auto" w:fill="FFFFFF"/>
      <w:wordWrap/>
      <w:jc w:val="center"/>
      <w:textAlignment w:val="center"/>
    </w:pPr>
    <w:rPr>
      <w:rFonts w:ascii="맑은 고딕" w:eastAsia="굴림" w:hAnsi="굴림" w:cs="굴림"/>
      <w:color w:val="000000"/>
      <w:kern w:val="0"/>
      <w:sz w:val="20"/>
      <w:szCs w:val="20"/>
    </w:rPr>
  </w:style>
  <w:style w:type="paragraph" w:styleId="aa">
    <w:name w:val="header"/>
    <w:basedOn w:val="a"/>
    <w:link w:val="Char3"/>
    <w:uiPriority w:val="99"/>
    <w:unhideWhenUsed/>
    <w:rsid w:val="00CA27C3"/>
    <w:pPr>
      <w:tabs>
        <w:tab w:val="center" w:pos="4513"/>
        <w:tab w:val="right" w:pos="9026"/>
      </w:tabs>
      <w:snapToGrid w:val="0"/>
    </w:pPr>
  </w:style>
  <w:style w:type="character" w:customStyle="1" w:styleId="Char3">
    <w:name w:val="머리글 Char"/>
    <w:basedOn w:val="a0"/>
    <w:link w:val="aa"/>
    <w:uiPriority w:val="99"/>
    <w:rsid w:val="00CA27C3"/>
    <w:rPr>
      <w:rFonts w:ascii="Times New Roman" w:eastAsia="맑은 고딕" w:hAnsi="Times New Roman" w:cs="Times New Roman"/>
      <w:sz w:val="24"/>
      <w:szCs w:val="24"/>
    </w:rPr>
  </w:style>
  <w:style w:type="paragraph" w:styleId="ab">
    <w:name w:val="footer"/>
    <w:basedOn w:val="a"/>
    <w:link w:val="Char4"/>
    <w:uiPriority w:val="99"/>
    <w:unhideWhenUsed/>
    <w:rsid w:val="00CA27C3"/>
    <w:pPr>
      <w:tabs>
        <w:tab w:val="center" w:pos="4513"/>
        <w:tab w:val="right" w:pos="9026"/>
      </w:tabs>
      <w:snapToGrid w:val="0"/>
    </w:pPr>
  </w:style>
  <w:style w:type="character" w:customStyle="1" w:styleId="Char4">
    <w:name w:val="바닥글 Char"/>
    <w:basedOn w:val="a0"/>
    <w:link w:val="ab"/>
    <w:uiPriority w:val="99"/>
    <w:rsid w:val="00CA27C3"/>
    <w:rPr>
      <w:rFonts w:ascii="Times New Roman" w:eastAsia="맑은 고딕" w:hAnsi="Times New Roman" w:cs="Times New Roman"/>
      <w:sz w:val="24"/>
      <w:szCs w:val="24"/>
    </w:rPr>
  </w:style>
  <w:style w:type="paragraph" w:customStyle="1" w:styleId="xl79">
    <w:name w:val="xl79"/>
    <w:basedOn w:val="a"/>
    <w:rsid w:val="00B312B2"/>
    <w:pPr>
      <w:shd w:val="clear" w:color="auto" w:fill="FFFFFF"/>
      <w:snapToGrid w:val="0"/>
      <w:spacing w:line="384" w:lineRule="auto"/>
      <w:textAlignment w:val="baseline"/>
    </w:pPr>
    <w:rPr>
      <w:rFonts w:ascii="한컴바탕" w:eastAsia="굴림" w:hAnsi="굴림" w:cs="굴림"/>
      <w:color w:val="000000"/>
      <w:kern w:val="0"/>
    </w:rPr>
  </w:style>
  <w:style w:type="table" w:styleId="ac">
    <w:name w:val="Table Grid"/>
    <w:basedOn w:val="a1"/>
    <w:uiPriority w:val="39"/>
    <w:rsid w:val="00B31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Revision"/>
    <w:hidden/>
    <w:uiPriority w:val="99"/>
    <w:semiHidden/>
    <w:rsid w:val="00C16D93"/>
    <w:pPr>
      <w:spacing w:after="0" w:line="240" w:lineRule="auto"/>
      <w:jc w:val="left"/>
    </w:pPr>
    <w:rPr>
      <w:rFonts w:ascii="Times New Roman" w:eastAsia="맑은 고딕"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006681">
      <w:bodyDiv w:val="1"/>
      <w:marLeft w:val="0"/>
      <w:marRight w:val="0"/>
      <w:marTop w:val="0"/>
      <w:marBottom w:val="0"/>
      <w:divBdr>
        <w:top w:val="none" w:sz="0" w:space="0" w:color="auto"/>
        <w:left w:val="none" w:sz="0" w:space="0" w:color="auto"/>
        <w:bottom w:val="none" w:sz="0" w:space="0" w:color="auto"/>
        <w:right w:val="none" w:sz="0" w:space="0" w:color="auto"/>
      </w:divBdr>
    </w:div>
    <w:div w:id="260794528">
      <w:bodyDiv w:val="1"/>
      <w:marLeft w:val="0"/>
      <w:marRight w:val="0"/>
      <w:marTop w:val="0"/>
      <w:marBottom w:val="0"/>
      <w:divBdr>
        <w:top w:val="none" w:sz="0" w:space="0" w:color="auto"/>
        <w:left w:val="none" w:sz="0" w:space="0" w:color="auto"/>
        <w:bottom w:val="none" w:sz="0" w:space="0" w:color="auto"/>
        <w:right w:val="none" w:sz="0" w:space="0" w:color="auto"/>
      </w:divBdr>
    </w:div>
    <w:div w:id="301811383">
      <w:bodyDiv w:val="1"/>
      <w:marLeft w:val="0"/>
      <w:marRight w:val="0"/>
      <w:marTop w:val="0"/>
      <w:marBottom w:val="0"/>
      <w:divBdr>
        <w:top w:val="none" w:sz="0" w:space="0" w:color="auto"/>
        <w:left w:val="none" w:sz="0" w:space="0" w:color="auto"/>
        <w:bottom w:val="none" w:sz="0" w:space="0" w:color="auto"/>
        <w:right w:val="none" w:sz="0" w:space="0" w:color="auto"/>
      </w:divBdr>
    </w:div>
    <w:div w:id="662587775">
      <w:bodyDiv w:val="1"/>
      <w:marLeft w:val="0"/>
      <w:marRight w:val="0"/>
      <w:marTop w:val="0"/>
      <w:marBottom w:val="0"/>
      <w:divBdr>
        <w:top w:val="none" w:sz="0" w:space="0" w:color="auto"/>
        <w:left w:val="none" w:sz="0" w:space="0" w:color="auto"/>
        <w:bottom w:val="none" w:sz="0" w:space="0" w:color="auto"/>
        <w:right w:val="none" w:sz="0" w:space="0" w:color="auto"/>
      </w:divBdr>
    </w:div>
    <w:div w:id="837042671">
      <w:bodyDiv w:val="1"/>
      <w:marLeft w:val="0"/>
      <w:marRight w:val="0"/>
      <w:marTop w:val="0"/>
      <w:marBottom w:val="0"/>
      <w:divBdr>
        <w:top w:val="none" w:sz="0" w:space="0" w:color="auto"/>
        <w:left w:val="none" w:sz="0" w:space="0" w:color="auto"/>
        <w:bottom w:val="none" w:sz="0" w:space="0" w:color="auto"/>
        <w:right w:val="none" w:sz="0" w:space="0" w:color="auto"/>
      </w:divBdr>
    </w:div>
    <w:div w:id="1167479520">
      <w:bodyDiv w:val="1"/>
      <w:marLeft w:val="0"/>
      <w:marRight w:val="0"/>
      <w:marTop w:val="0"/>
      <w:marBottom w:val="0"/>
      <w:divBdr>
        <w:top w:val="none" w:sz="0" w:space="0" w:color="auto"/>
        <w:left w:val="none" w:sz="0" w:space="0" w:color="auto"/>
        <w:bottom w:val="none" w:sz="0" w:space="0" w:color="auto"/>
        <w:right w:val="none" w:sz="0" w:space="0" w:color="auto"/>
      </w:divBdr>
    </w:div>
    <w:div w:id="1580138686">
      <w:bodyDiv w:val="1"/>
      <w:marLeft w:val="0"/>
      <w:marRight w:val="0"/>
      <w:marTop w:val="0"/>
      <w:marBottom w:val="0"/>
      <w:divBdr>
        <w:top w:val="none" w:sz="0" w:space="0" w:color="auto"/>
        <w:left w:val="none" w:sz="0" w:space="0" w:color="auto"/>
        <w:bottom w:val="none" w:sz="0" w:space="0" w:color="auto"/>
        <w:right w:val="none" w:sz="0" w:space="0" w:color="auto"/>
      </w:divBdr>
    </w:div>
    <w:div w:id="1590120273">
      <w:bodyDiv w:val="1"/>
      <w:marLeft w:val="0"/>
      <w:marRight w:val="0"/>
      <w:marTop w:val="0"/>
      <w:marBottom w:val="0"/>
      <w:divBdr>
        <w:top w:val="none" w:sz="0" w:space="0" w:color="auto"/>
        <w:left w:val="none" w:sz="0" w:space="0" w:color="auto"/>
        <w:bottom w:val="none" w:sz="0" w:space="0" w:color="auto"/>
        <w:right w:val="none" w:sz="0" w:space="0" w:color="auto"/>
      </w:divBdr>
    </w:div>
    <w:div w:id="1993438519">
      <w:bodyDiv w:val="1"/>
      <w:marLeft w:val="0"/>
      <w:marRight w:val="0"/>
      <w:marTop w:val="0"/>
      <w:marBottom w:val="0"/>
      <w:divBdr>
        <w:top w:val="none" w:sz="0" w:space="0" w:color="auto"/>
        <w:left w:val="none" w:sz="0" w:space="0" w:color="auto"/>
        <w:bottom w:val="none" w:sz="0" w:space="0" w:color="auto"/>
        <w:right w:val="none" w:sz="0" w:space="0" w:color="auto"/>
      </w:divBdr>
    </w:div>
    <w:div w:id="2018850131">
      <w:bodyDiv w:val="1"/>
      <w:marLeft w:val="0"/>
      <w:marRight w:val="0"/>
      <w:marTop w:val="0"/>
      <w:marBottom w:val="0"/>
      <w:divBdr>
        <w:top w:val="none" w:sz="0" w:space="0" w:color="auto"/>
        <w:left w:val="none" w:sz="0" w:space="0" w:color="auto"/>
        <w:bottom w:val="none" w:sz="0" w:space="0" w:color="auto"/>
        <w:right w:val="none" w:sz="0" w:space="0" w:color="auto"/>
      </w:divBdr>
    </w:div>
    <w:div w:id="213209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94DC6E63E0E4C40BB58A92BBDBC479C" ma:contentTypeVersion="0" ma:contentTypeDescription="Create a new document." ma:contentTypeScope="" ma:versionID="f85965e7da94c04701e9b0b0ee7922a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D73F6D-EE0B-41AF-8514-9E40156ECD86}">
  <ds:schemaRefs>
    <ds:schemaRef ds:uri="http://schemas.openxmlformats.org/officeDocument/2006/bibliography"/>
  </ds:schemaRefs>
</ds:datastoreItem>
</file>

<file path=customXml/itemProps2.xml><?xml version="1.0" encoding="utf-8"?>
<ds:datastoreItem xmlns:ds="http://schemas.openxmlformats.org/officeDocument/2006/customXml" ds:itemID="{6223AB64-2D5D-46B7-8768-2607BC7C0941}"/>
</file>

<file path=customXml/itemProps3.xml><?xml version="1.0" encoding="utf-8"?>
<ds:datastoreItem xmlns:ds="http://schemas.openxmlformats.org/officeDocument/2006/customXml" ds:itemID="{8C1096CB-9DF6-4E57-AC4D-E96A0CCAE646}"/>
</file>

<file path=customXml/itemProps4.xml><?xml version="1.0" encoding="utf-8"?>
<ds:datastoreItem xmlns:ds="http://schemas.openxmlformats.org/officeDocument/2006/customXml" ds:itemID="{D961A8B0-3719-4CE2-A284-6875F1E6F37C}"/>
</file>

<file path=docProps/app.xml><?xml version="1.0" encoding="utf-8"?>
<Properties xmlns="http://schemas.openxmlformats.org/officeDocument/2006/extended-properties" xmlns:vt="http://schemas.openxmlformats.org/officeDocument/2006/docPropsVTypes">
  <Template>Normal</Template>
  <TotalTime>16</TotalTime>
  <Pages>45</Pages>
  <Words>20714</Words>
  <Characters>118075</Characters>
  <Application>Microsoft Office Word</Application>
  <DocSecurity>0</DocSecurity>
  <Lines>983</Lines>
  <Paragraphs>277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138512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MJ</dc:creator>
  <cp:keywords/>
  <dc:description/>
  <cp:lastModifiedBy>USER</cp:lastModifiedBy>
  <cp:revision>5</cp:revision>
  <cp:lastPrinted>2020-12-14T22:46:00Z</cp:lastPrinted>
  <dcterms:created xsi:type="dcterms:W3CDTF">2020-12-17T01:08:00Z</dcterms:created>
  <dcterms:modified xsi:type="dcterms:W3CDTF">2020-12-17T04:51:00Z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0x010100D94DC6E63E0E4C40BB58A92BBDBC479C</vt:lpwstr>
  </property>
</Properties>
</file>