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185261" w14:textId="77777777" w:rsidR="00D630B9" w:rsidRDefault="00D630B9">
      <w:pPr>
        <w:pStyle w:val="a8"/>
        <w:wordWrap/>
        <w:spacing w:line="280" w:lineRule="auto"/>
        <w:jc w:val="center"/>
        <w:rPr>
          <w:rFonts w:ascii="HCI Poppy" w:eastAsia="휴먼명조" w:cs="휴먼명조"/>
          <w:b/>
          <w:bCs/>
          <w:sz w:val="18"/>
          <w:szCs w:val="18"/>
        </w:rPr>
      </w:pPr>
    </w:p>
    <w:p w14:paraId="7A1D05BD" w14:textId="77777777" w:rsidR="00D630B9" w:rsidRDefault="00E9062D">
      <w:pPr>
        <w:pStyle w:val="a8"/>
        <w:wordWrap/>
        <w:spacing w:line="240" w:lineRule="auto"/>
        <w:jc w:val="right"/>
        <w:rPr>
          <w:rFonts w:ascii="HCI Poppy" w:eastAsia="휴먼명조" w:cs="휴먼명조"/>
          <w:sz w:val="26"/>
          <w:szCs w:val="26"/>
        </w:rPr>
      </w:pPr>
      <w:r>
        <w:rPr>
          <w:rFonts w:ascii="HCI Poppy" w:eastAsia="휴먼명조" w:cs="휴먼명조"/>
          <w:sz w:val="30"/>
          <w:szCs w:val="30"/>
        </w:rPr>
        <w:t xml:space="preserve">                      </w:t>
      </w:r>
    </w:p>
    <w:p w14:paraId="46720DD6" w14:textId="77777777" w:rsidR="00D630B9" w:rsidRDefault="00D630B9">
      <w:pPr>
        <w:pStyle w:val="a8"/>
        <w:rPr>
          <w:rFonts w:ascii="HY헤드라인M" w:eastAsia="HY헤드라인M" w:cs="HY헤드라인M"/>
          <w:b/>
          <w:bCs/>
        </w:rPr>
      </w:pPr>
    </w:p>
    <w:p w14:paraId="2089A3FC" w14:textId="77777777" w:rsidR="00D630B9" w:rsidRDefault="00D630B9">
      <w:pPr>
        <w:pStyle w:val="a8"/>
        <w:rPr>
          <w:rFonts w:ascii="HY헤드라인M" w:eastAsia="HY헤드라인M" w:cs="HY헤드라인M"/>
          <w:b/>
          <w:bCs/>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9071"/>
      </w:tblGrid>
      <w:tr w:rsidR="00D630B9" w14:paraId="426077BD" w14:textId="77777777">
        <w:trPr>
          <w:trHeight w:val="2762"/>
        </w:trPr>
        <w:tc>
          <w:tcPr>
            <w:tcW w:w="9071" w:type="dxa"/>
            <w:tcBorders>
              <w:top w:val="single" w:sz="45" w:space="0" w:color="999999"/>
              <w:left w:val="nil"/>
              <w:bottom w:val="single" w:sz="45" w:space="0" w:color="999999"/>
              <w:right w:val="nil"/>
              <w:tl2br w:val="nil"/>
              <w:tr2bl w:val="nil"/>
            </w:tcBorders>
            <w:vAlign w:val="center"/>
          </w:tcPr>
          <w:p w14:paraId="166A4535" w14:textId="77777777" w:rsidR="001735B3" w:rsidRDefault="00E9062D" w:rsidP="001735B3">
            <w:pPr>
              <w:pStyle w:val="a8"/>
              <w:wordWrap/>
              <w:jc w:val="center"/>
              <w:rPr>
                <w:rFonts w:ascii="HY헤드라인M" w:eastAsia="HY헤드라인M" w:cs="HY헤드라인M"/>
                <w:sz w:val="38"/>
                <w:szCs w:val="38"/>
              </w:rPr>
            </w:pPr>
            <w:r>
              <w:rPr>
                <w:rFonts w:ascii="HY헤드라인M" w:eastAsia="HY헤드라인M" w:cs="HY헤드라인M"/>
                <w:sz w:val="38"/>
                <w:szCs w:val="38"/>
              </w:rPr>
              <w:t xml:space="preserve">UN </w:t>
            </w:r>
            <w:r>
              <w:rPr>
                <w:rFonts w:ascii="MS Mincho" w:eastAsia="MS Mincho" w:hAnsi="MS Mincho" w:cs="MS Mincho"/>
                <w:sz w:val="38"/>
                <w:szCs w:val="38"/>
              </w:rPr>
              <w:t>｢</w:t>
            </w:r>
            <w:r w:rsidR="000E600F" w:rsidRPr="000E600F">
              <w:rPr>
                <w:rFonts w:ascii="HY헤드라인M" w:eastAsia="HY헤드라인M" w:cs="HY헤드라인M"/>
                <w:sz w:val="38"/>
                <w:szCs w:val="38"/>
              </w:rPr>
              <w:t>International Convention on the Elimination of all Forms of Racial Discrimination</w:t>
            </w:r>
            <w:r>
              <w:rPr>
                <w:rFonts w:ascii="MS Mincho" w:eastAsia="MS Mincho" w:hAnsi="MS Mincho" w:cs="MS Mincho"/>
                <w:sz w:val="38"/>
                <w:szCs w:val="38"/>
              </w:rPr>
              <w:t>｣</w:t>
            </w:r>
          </w:p>
          <w:p w14:paraId="5B64BAD6" w14:textId="5CB42865" w:rsidR="00D630B9" w:rsidRDefault="001735B3" w:rsidP="006629CC">
            <w:pPr>
              <w:pStyle w:val="a8"/>
              <w:wordWrap/>
              <w:jc w:val="center"/>
              <w:rPr>
                <w:sz w:val="18"/>
                <w:szCs w:val="18"/>
              </w:rPr>
            </w:pPr>
            <w:r>
              <w:rPr>
                <w:rFonts w:ascii="HY헤드라인M" w:eastAsia="HY헤드라인M" w:cs="HY헤드라인M"/>
                <w:sz w:val="38"/>
                <w:szCs w:val="38"/>
              </w:rPr>
              <w:t xml:space="preserve"> The </w:t>
            </w:r>
            <w:r w:rsidR="006629CC">
              <w:rPr>
                <w:rFonts w:ascii="HY헤드라인M" w:eastAsia="HY헤드라인M" w:cs="HY헤드라인M" w:hint="eastAsia"/>
                <w:sz w:val="38"/>
                <w:szCs w:val="38"/>
              </w:rPr>
              <w:t>Independent</w:t>
            </w:r>
            <w:r>
              <w:rPr>
                <w:rFonts w:ascii="HY헤드라인M" w:eastAsia="HY헤드라인M" w:cs="HY헤드라인M"/>
                <w:sz w:val="38"/>
                <w:szCs w:val="38"/>
              </w:rPr>
              <w:t xml:space="preserve"> Report of the National Human Rights Commission of Korea for the Review of Seventeenth to Nineteenth Periodic Reports of the Republic of Korea</w:t>
            </w:r>
          </w:p>
        </w:tc>
      </w:tr>
    </w:tbl>
    <w:p w14:paraId="09DE58E4" w14:textId="77777777" w:rsidR="00D630B9" w:rsidRDefault="00D630B9">
      <w:pPr>
        <w:rPr>
          <w:sz w:val="2"/>
        </w:rPr>
      </w:pPr>
    </w:p>
    <w:p w14:paraId="3204E464" w14:textId="77777777" w:rsidR="00D630B9" w:rsidRDefault="00D630B9">
      <w:pPr>
        <w:pStyle w:val="a8"/>
        <w:rPr>
          <w:rFonts w:ascii="HY헤드라인M" w:eastAsia="HY헤드라인M" w:cs="HY헤드라인M"/>
          <w:b/>
          <w:bCs/>
          <w:sz w:val="30"/>
          <w:szCs w:val="30"/>
        </w:rPr>
      </w:pPr>
    </w:p>
    <w:p w14:paraId="00BAA7B3" w14:textId="77777777" w:rsidR="00D630B9" w:rsidRDefault="00D630B9">
      <w:pPr>
        <w:pStyle w:val="a8"/>
        <w:rPr>
          <w:rFonts w:ascii="HY헤드라인M" w:eastAsia="HY헤드라인M" w:cs="HY헤드라인M"/>
          <w:b/>
          <w:bCs/>
          <w:color w:val="FF0000"/>
          <w:sz w:val="30"/>
          <w:szCs w:val="30"/>
        </w:rPr>
      </w:pPr>
    </w:p>
    <w:p w14:paraId="13C02990" w14:textId="77777777" w:rsidR="00D630B9" w:rsidRDefault="00D630B9">
      <w:pPr>
        <w:pStyle w:val="a8"/>
        <w:rPr>
          <w:rFonts w:ascii="HY헤드라인M" w:eastAsia="HY헤드라인M" w:cs="HY헤드라인M"/>
          <w:b/>
          <w:bCs/>
          <w:sz w:val="30"/>
          <w:szCs w:val="30"/>
        </w:rPr>
      </w:pPr>
    </w:p>
    <w:p w14:paraId="4E07413F" w14:textId="77777777" w:rsidR="00D630B9" w:rsidRPr="00967C3D" w:rsidRDefault="00D630B9">
      <w:pPr>
        <w:pStyle w:val="a8"/>
        <w:rPr>
          <w:rFonts w:ascii="HY헤드라인M" w:eastAsia="HY헤드라인M" w:cs="HY헤드라인M"/>
          <w:b/>
          <w:bCs/>
          <w:sz w:val="30"/>
          <w:szCs w:val="30"/>
        </w:rPr>
      </w:pPr>
    </w:p>
    <w:p w14:paraId="075EDB41" w14:textId="77777777" w:rsidR="00D630B9" w:rsidRDefault="00D630B9">
      <w:pPr>
        <w:pStyle w:val="a8"/>
        <w:rPr>
          <w:rFonts w:ascii="HY헤드라인M" w:eastAsia="HY헤드라인M" w:cs="HY헤드라인M"/>
          <w:b/>
          <w:bCs/>
          <w:sz w:val="30"/>
          <w:szCs w:val="30"/>
        </w:rPr>
      </w:pPr>
    </w:p>
    <w:p w14:paraId="5D0E01D0" w14:textId="77777777" w:rsidR="00D630B9" w:rsidRDefault="00D630B9">
      <w:pPr>
        <w:pStyle w:val="a8"/>
        <w:rPr>
          <w:rFonts w:ascii="HY헤드라인M" w:eastAsia="HY헤드라인M" w:cs="HY헤드라인M"/>
          <w:b/>
          <w:bCs/>
          <w:sz w:val="30"/>
          <w:szCs w:val="30"/>
        </w:rPr>
      </w:pPr>
    </w:p>
    <w:p w14:paraId="7D68610D" w14:textId="77777777" w:rsidR="00D630B9" w:rsidRDefault="00D630B9">
      <w:pPr>
        <w:pStyle w:val="a8"/>
        <w:rPr>
          <w:rFonts w:ascii="HY헤드라인M" w:eastAsia="HY헤드라인M" w:cs="HY헤드라인M"/>
          <w:b/>
          <w:bCs/>
          <w:sz w:val="30"/>
          <w:szCs w:val="30"/>
        </w:rPr>
      </w:pPr>
    </w:p>
    <w:p w14:paraId="28601D6B" w14:textId="77777777" w:rsidR="00D630B9" w:rsidRDefault="00B5574A">
      <w:pPr>
        <w:pStyle w:val="a8"/>
        <w:wordWrap/>
        <w:jc w:val="center"/>
        <w:rPr>
          <w:rFonts w:ascii="HY헤드라인M" w:eastAsia="HY헤드라인M" w:cs="HY헤드라인M"/>
          <w:sz w:val="40"/>
          <w:szCs w:val="40"/>
        </w:rPr>
      </w:pPr>
      <w:r>
        <w:rPr>
          <w:rFonts w:ascii="HY헤드라인M" w:eastAsia="HY헤드라인M" w:cs="HY헤드라인M"/>
          <w:sz w:val="40"/>
          <w:szCs w:val="40"/>
        </w:rPr>
        <w:t>October 22, 2018</w:t>
      </w:r>
      <w:r w:rsidR="00E9062D">
        <w:rPr>
          <w:rFonts w:ascii="HY헤드라인M" w:eastAsia="HY헤드라인M" w:cs="HY헤드라인M"/>
          <w:sz w:val="40"/>
          <w:szCs w:val="40"/>
        </w:rPr>
        <w:t xml:space="preserve"> </w:t>
      </w:r>
    </w:p>
    <w:p w14:paraId="0A5568B7" w14:textId="77777777" w:rsidR="00D630B9" w:rsidRDefault="00D630B9">
      <w:pPr>
        <w:pStyle w:val="a8"/>
        <w:rPr>
          <w:rFonts w:ascii="HY헤드라인M" w:eastAsia="HY헤드라인M" w:cs="HY헤드라인M"/>
          <w:b/>
          <w:bCs/>
          <w:sz w:val="30"/>
          <w:szCs w:val="30"/>
        </w:rPr>
      </w:pPr>
    </w:p>
    <w:p w14:paraId="3334F126" w14:textId="77777777" w:rsidR="00D630B9" w:rsidRDefault="00D630B9">
      <w:pPr>
        <w:pStyle w:val="a8"/>
        <w:rPr>
          <w:rFonts w:ascii="HY헤드라인M" w:eastAsia="HY헤드라인M" w:cs="HY헤드라인M"/>
          <w:b/>
          <w:bCs/>
          <w:sz w:val="30"/>
          <w:szCs w:val="30"/>
        </w:rPr>
      </w:pPr>
    </w:p>
    <w:p w14:paraId="1113FE0C" w14:textId="77777777" w:rsidR="00D630B9" w:rsidRDefault="00D630B9">
      <w:pPr>
        <w:pStyle w:val="a8"/>
        <w:rPr>
          <w:rFonts w:ascii="HY헤드라인M" w:eastAsia="HY헤드라인M" w:cs="HY헤드라인M"/>
          <w:b/>
          <w:bCs/>
          <w:sz w:val="30"/>
          <w:szCs w:val="30"/>
        </w:rPr>
      </w:pPr>
    </w:p>
    <w:p w14:paraId="4705D186" w14:textId="77777777" w:rsidR="00D630B9" w:rsidRDefault="00D630B9">
      <w:pPr>
        <w:pStyle w:val="a8"/>
        <w:rPr>
          <w:rFonts w:ascii="HY헤드라인M" w:eastAsia="HY헤드라인M" w:cs="HY헤드라인M"/>
          <w:b/>
          <w:bCs/>
          <w:sz w:val="30"/>
          <w:szCs w:val="30"/>
        </w:rPr>
      </w:pPr>
    </w:p>
    <w:p w14:paraId="4543E03D" w14:textId="77777777" w:rsidR="00D630B9" w:rsidRDefault="00D630B9">
      <w:pPr>
        <w:pStyle w:val="a8"/>
        <w:rPr>
          <w:rFonts w:ascii="HY헤드라인M" w:eastAsia="HY헤드라인M" w:cs="HY헤드라인M"/>
          <w:b/>
          <w:bCs/>
          <w:sz w:val="30"/>
          <w:szCs w:val="30"/>
        </w:rPr>
      </w:pPr>
    </w:p>
    <w:p w14:paraId="57FE66D7" w14:textId="77777777" w:rsidR="00D630B9" w:rsidRDefault="00D630B9">
      <w:pPr>
        <w:pStyle w:val="a8"/>
        <w:rPr>
          <w:rFonts w:ascii="HY헤드라인M" w:eastAsia="HY헤드라인M" w:cs="HY헤드라인M"/>
          <w:b/>
          <w:bCs/>
          <w:sz w:val="30"/>
          <w:szCs w:val="30"/>
        </w:rPr>
      </w:pPr>
    </w:p>
    <w:p w14:paraId="55BC2869" w14:textId="77777777" w:rsidR="00D630B9" w:rsidRDefault="00E9062D">
      <w:pPr>
        <w:pStyle w:val="a8"/>
        <w:wordWrap/>
        <w:jc w:val="center"/>
        <w:rPr>
          <w:rFonts w:ascii="HY헤드라인M" w:eastAsia="HY헤드라인M" w:cs="HY헤드라인M"/>
          <w:sz w:val="30"/>
          <w:szCs w:val="30"/>
        </w:rPr>
      </w:pPr>
      <w:r>
        <w:rPr>
          <w:noProof/>
        </w:rPr>
        <w:drawing>
          <wp:inline distT="0" distB="0" distL="0" distR="0" wp14:anchorId="387692A8" wp14:editId="37E5070E">
            <wp:extent cx="624078" cy="55295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lum/>
                    </a:blip>
                    <a:srcRect/>
                    <a:stretch>
                      <a:fillRect/>
                    </a:stretch>
                  </pic:blipFill>
                  <pic:spPr>
                    <a:xfrm>
                      <a:off x="0" y="0"/>
                      <a:ext cx="624078" cy="552958"/>
                    </a:xfrm>
                    <a:prstGeom prst="rect">
                      <a:avLst/>
                    </a:prstGeom>
                  </pic:spPr>
                </pic:pic>
              </a:graphicData>
            </a:graphic>
          </wp:inline>
        </w:drawing>
      </w:r>
      <w:r w:rsidR="00B94D3E" w:rsidRPr="00B94D3E">
        <w:rPr>
          <w:rFonts w:ascii="HCI Poppy" w:eastAsia="휴먼명조" w:cs="휴먼명조"/>
          <w:sz w:val="28"/>
          <w:szCs w:val="28"/>
        </w:rPr>
        <w:t xml:space="preserve"> </w:t>
      </w:r>
      <w:r w:rsidR="00B94D3E" w:rsidRPr="00B94D3E">
        <w:rPr>
          <w:rFonts w:ascii="HY헤드라인M" w:eastAsia="HY헤드라인M" w:cs="HY헤드라인M"/>
          <w:sz w:val="48"/>
          <w:szCs w:val="48"/>
        </w:rPr>
        <w:t>The National Human Rights Commission of Korea</w:t>
      </w:r>
    </w:p>
    <w:p w14:paraId="2E6729F9" w14:textId="1D01F400" w:rsidR="00D630B9" w:rsidRDefault="00D630B9">
      <w:pPr>
        <w:pStyle w:val="a8"/>
        <w:spacing w:line="280" w:lineRule="auto"/>
        <w:rPr>
          <w:rFonts w:ascii="HY헤드라인M" w:eastAsia="HY헤드라인M" w:cs="HY헤드라인M"/>
          <w:sz w:val="30"/>
          <w:szCs w:val="30"/>
        </w:rPr>
      </w:pPr>
    </w:p>
    <w:p w14:paraId="5C8407E4" w14:textId="4C95FA0F" w:rsidR="00A0323B" w:rsidRDefault="00A0323B">
      <w:pPr>
        <w:pStyle w:val="a8"/>
        <w:spacing w:line="280" w:lineRule="auto"/>
        <w:rPr>
          <w:rFonts w:ascii="HY헤드라인M" w:eastAsia="HY헤드라인M" w:cs="HY헤드라인M"/>
          <w:sz w:val="30"/>
          <w:szCs w:val="30"/>
        </w:rPr>
      </w:pPr>
    </w:p>
    <w:p w14:paraId="1CF4523E" w14:textId="11473B8D" w:rsidR="00D630B9" w:rsidRDefault="00E9062D" w:rsidP="004C7667">
      <w:pPr>
        <w:pStyle w:val="a8"/>
        <w:wordWrap/>
        <w:spacing w:line="280" w:lineRule="auto"/>
        <w:jc w:val="center"/>
        <w:rPr>
          <w:rFonts w:ascii="HY헤드라인M" w:eastAsia="HY헤드라인M" w:cs="HY헤드라인M"/>
          <w:sz w:val="40"/>
          <w:szCs w:val="40"/>
        </w:rPr>
      </w:pPr>
      <w:r>
        <w:rPr>
          <w:rFonts w:ascii="HY헤드라인M" w:eastAsia="HY헤드라인M" w:cs="HY헤드라인M"/>
          <w:sz w:val="40"/>
          <w:szCs w:val="40"/>
        </w:rPr>
        <w:lastRenderedPageBreak/>
        <w:t xml:space="preserve">- </w:t>
      </w:r>
      <w:r w:rsidR="000E600F">
        <w:rPr>
          <w:rFonts w:ascii="HY헤드라인M" w:eastAsia="HY헤드라인M" w:cs="HY헤드라인M"/>
          <w:sz w:val="40"/>
          <w:szCs w:val="40"/>
        </w:rPr>
        <w:t>Table of Contents</w:t>
      </w:r>
      <w:r>
        <w:rPr>
          <w:rFonts w:ascii="HY헤드라인M" w:eastAsia="HY헤드라인M" w:cs="HY헤드라인M"/>
          <w:sz w:val="40"/>
          <w:szCs w:val="40"/>
        </w:rPr>
        <w:t xml:space="preserve"> </w:t>
      </w:r>
      <w:r w:rsidR="00A0323B">
        <w:rPr>
          <w:rFonts w:ascii="HY헤드라인M" w:eastAsia="HY헤드라인M" w:cs="HY헤드라인M"/>
          <w:sz w:val="40"/>
          <w:szCs w:val="40"/>
        </w:rPr>
        <w:t>–</w:t>
      </w:r>
    </w:p>
    <w:p w14:paraId="0F07A2C6" w14:textId="77777777" w:rsidR="00A0323B" w:rsidRDefault="00A0323B" w:rsidP="004C7667">
      <w:pPr>
        <w:pStyle w:val="a8"/>
        <w:wordWrap/>
        <w:spacing w:line="280" w:lineRule="auto"/>
        <w:jc w:val="center"/>
        <w:rPr>
          <w:rFonts w:ascii="HY헤드라인M" w:eastAsia="HY헤드라인M" w:cs="HY헤드라인M"/>
          <w:sz w:val="40"/>
          <w:szCs w:val="40"/>
        </w:rPr>
      </w:pPr>
    </w:p>
    <w:p w14:paraId="49F7773C" w14:textId="77777777" w:rsidR="00D630B9" w:rsidRDefault="00D630B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40"/>
        <w:gridCol w:w="6408"/>
        <w:gridCol w:w="680"/>
      </w:tblGrid>
      <w:tr w:rsidR="00A0323B" w14:paraId="107777EC" w14:textId="77777777" w:rsidTr="00A0323B">
        <w:trPr>
          <w:trHeight w:val="579"/>
        </w:trPr>
        <w:tc>
          <w:tcPr>
            <w:tcW w:w="1840" w:type="dxa"/>
            <w:tcBorders>
              <w:top w:val="single" w:sz="2" w:space="0" w:color="000000"/>
              <w:left w:val="single" w:sz="2" w:space="0" w:color="000000"/>
              <w:bottom w:val="double" w:sz="11" w:space="0" w:color="000000"/>
              <w:right w:val="single" w:sz="2" w:space="0" w:color="000000"/>
              <w:tl2br w:val="nil"/>
              <w:tr2bl w:val="nil"/>
            </w:tcBorders>
            <w:vAlign w:val="center"/>
          </w:tcPr>
          <w:p w14:paraId="4DC33A56" w14:textId="77777777" w:rsidR="00A0323B" w:rsidRDefault="00A0323B" w:rsidP="00A0323B">
            <w:pPr>
              <w:pStyle w:val="a8"/>
              <w:wordWrap/>
              <w:jc w:val="center"/>
              <w:rPr>
                <w:rFonts w:ascii="HCI Poppy" w:eastAsia="휴먼명조" w:cs="휴먼명조"/>
                <w:b/>
                <w:bCs/>
                <w:spacing w:val="-32"/>
                <w:sz w:val="26"/>
                <w:szCs w:val="26"/>
              </w:rPr>
            </w:pPr>
            <w:r>
              <w:rPr>
                <w:rFonts w:ascii="HCI Poppy" w:eastAsia="휴먼명조" w:cs="휴먼명조"/>
                <w:b/>
                <w:bCs/>
                <w:spacing w:val="-32"/>
                <w:sz w:val="26"/>
                <w:szCs w:val="26"/>
              </w:rPr>
              <w:t>Classification</w:t>
            </w:r>
          </w:p>
        </w:tc>
        <w:tc>
          <w:tcPr>
            <w:tcW w:w="6408" w:type="dxa"/>
            <w:tcBorders>
              <w:top w:val="single" w:sz="2" w:space="0" w:color="000000"/>
              <w:left w:val="single" w:sz="2" w:space="0" w:color="000000"/>
              <w:bottom w:val="double" w:sz="11" w:space="0" w:color="000000"/>
              <w:right w:val="single" w:sz="2" w:space="0" w:color="000000"/>
              <w:tl2br w:val="nil"/>
              <w:tr2bl w:val="nil"/>
            </w:tcBorders>
            <w:vAlign w:val="center"/>
          </w:tcPr>
          <w:p w14:paraId="55A1E1E3" w14:textId="77777777" w:rsidR="00A0323B" w:rsidRDefault="00A0323B" w:rsidP="00A0323B">
            <w:pPr>
              <w:pStyle w:val="a8"/>
              <w:wordWrap/>
              <w:jc w:val="center"/>
              <w:rPr>
                <w:rFonts w:ascii="HCI Poppy" w:eastAsia="휴먼명조" w:cs="휴먼명조"/>
                <w:b/>
                <w:bCs/>
                <w:sz w:val="26"/>
                <w:szCs w:val="26"/>
              </w:rPr>
            </w:pPr>
            <w:r>
              <w:rPr>
                <w:rFonts w:ascii="HCI Poppy" w:eastAsia="휴먼명조" w:cs="휴먼명조"/>
                <w:b/>
                <w:bCs/>
                <w:sz w:val="26"/>
                <w:szCs w:val="26"/>
              </w:rPr>
              <w:t>Issue</w:t>
            </w:r>
          </w:p>
        </w:tc>
        <w:tc>
          <w:tcPr>
            <w:tcW w:w="680" w:type="dxa"/>
            <w:tcBorders>
              <w:top w:val="single" w:sz="2" w:space="0" w:color="000000"/>
              <w:left w:val="single" w:sz="2" w:space="0" w:color="000000"/>
              <w:bottom w:val="double" w:sz="11" w:space="0" w:color="000000"/>
              <w:right w:val="single" w:sz="2" w:space="0" w:color="000000"/>
              <w:tl2br w:val="nil"/>
              <w:tr2bl w:val="nil"/>
            </w:tcBorders>
            <w:vAlign w:val="center"/>
          </w:tcPr>
          <w:p w14:paraId="3E63A9D7" w14:textId="77777777" w:rsidR="00A0323B" w:rsidRDefault="00A0323B" w:rsidP="00A0323B">
            <w:pPr>
              <w:pStyle w:val="a8"/>
              <w:wordWrap/>
              <w:jc w:val="center"/>
              <w:rPr>
                <w:rFonts w:ascii="HCI Poppy" w:eastAsia="휴먼명조" w:cs="휴먼명조"/>
                <w:b/>
                <w:bCs/>
                <w:spacing w:val="-15"/>
                <w:sz w:val="26"/>
                <w:szCs w:val="26"/>
              </w:rPr>
            </w:pPr>
            <w:r>
              <w:rPr>
                <w:rFonts w:ascii="HCI Poppy" w:eastAsia="휴먼명조" w:cs="휴먼명조"/>
                <w:b/>
                <w:bCs/>
                <w:spacing w:val="-15"/>
                <w:sz w:val="26"/>
                <w:szCs w:val="26"/>
              </w:rPr>
              <w:t>Page No.</w:t>
            </w:r>
          </w:p>
        </w:tc>
      </w:tr>
      <w:tr w:rsidR="00A0323B" w14:paraId="0022B812" w14:textId="77777777" w:rsidTr="00A0323B">
        <w:trPr>
          <w:trHeight w:val="477"/>
        </w:trPr>
        <w:tc>
          <w:tcPr>
            <w:tcW w:w="1840" w:type="dxa"/>
            <w:tcBorders>
              <w:top w:val="double" w:sz="11" w:space="0" w:color="000000"/>
              <w:left w:val="single" w:sz="2" w:space="0" w:color="000000"/>
              <w:bottom w:val="single" w:sz="2" w:space="0" w:color="000000"/>
              <w:right w:val="single" w:sz="2" w:space="0" w:color="000000"/>
              <w:tl2br w:val="nil"/>
              <w:tr2bl w:val="nil"/>
            </w:tcBorders>
            <w:vAlign w:val="center"/>
          </w:tcPr>
          <w:p w14:paraId="524051E7" w14:textId="77777777" w:rsidR="00A0323B" w:rsidRDefault="00A0323B" w:rsidP="00A0323B">
            <w:pPr>
              <w:pStyle w:val="a8"/>
              <w:numPr>
                <w:ilvl w:val="0"/>
                <w:numId w:val="4"/>
              </w:numPr>
              <w:spacing w:line="240" w:lineRule="auto"/>
              <w:rPr>
                <w:rFonts w:ascii="HCI Poppy" w:eastAsia="휴먼명조" w:cs="휴먼명조"/>
                <w:spacing w:val="-6"/>
                <w:w w:val="90"/>
                <w:sz w:val="26"/>
                <w:szCs w:val="26"/>
              </w:rPr>
            </w:pPr>
            <w:r>
              <w:rPr>
                <w:rFonts w:ascii="HCI Poppy" w:eastAsia="휴먼명조" w:cs="휴먼명조"/>
                <w:spacing w:val="-6"/>
                <w:w w:val="90"/>
                <w:sz w:val="26"/>
                <w:szCs w:val="26"/>
              </w:rPr>
              <w:t xml:space="preserve">Introduction </w:t>
            </w:r>
          </w:p>
        </w:tc>
        <w:tc>
          <w:tcPr>
            <w:tcW w:w="6408" w:type="dxa"/>
            <w:tcBorders>
              <w:top w:val="double" w:sz="11" w:space="0" w:color="000000"/>
              <w:left w:val="single" w:sz="2" w:space="0" w:color="000000"/>
              <w:bottom w:val="single" w:sz="2" w:space="0" w:color="000000"/>
              <w:right w:val="single" w:sz="2" w:space="0" w:color="000000"/>
              <w:tl2br w:val="nil"/>
              <w:tr2bl w:val="nil"/>
            </w:tcBorders>
            <w:vAlign w:val="center"/>
          </w:tcPr>
          <w:p w14:paraId="0892FB77" w14:textId="77777777" w:rsidR="00A0323B" w:rsidRDefault="00A0323B" w:rsidP="00A0323B">
            <w:pPr>
              <w:pStyle w:val="a8"/>
              <w:rPr>
                <w:rFonts w:ascii="HCI Poppy" w:eastAsia="휴먼명조" w:cs="휴먼명조"/>
                <w:sz w:val="26"/>
                <w:szCs w:val="26"/>
              </w:rPr>
            </w:pPr>
          </w:p>
        </w:tc>
        <w:tc>
          <w:tcPr>
            <w:tcW w:w="680" w:type="dxa"/>
            <w:tcBorders>
              <w:top w:val="double" w:sz="11" w:space="0" w:color="000000"/>
              <w:left w:val="single" w:sz="2" w:space="0" w:color="000000"/>
              <w:bottom w:val="single" w:sz="2" w:space="0" w:color="000000"/>
              <w:right w:val="single" w:sz="2" w:space="0" w:color="000000"/>
              <w:tl2br w:val="nil"/>
              <w:tr2bl w:val="nil"/>
            </w:tcBorders>
            <w:vAlign w:val="center"/>
          </w:tcPr>
          <w:p w14:paraId="09C5B0F7"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w:t>
            </w:r>
          </w:p>
        </w:tc>
      </w:tr>
      <w:tr w:rsidR="00A0323B" w14:paraId="7C8A5528" w14:textId="77777777" w:rsidTr="00A0323B">
        <w:trPr>
          <w:trHeight w:val="477"/>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4EFC30D4" w14:textId="77777777" w:rsidR="00A0323B" w:rsidRPr="005B30AB" w:rsidRDefault="00A0323B" w:rsidP="00A0323B">
            <w:pPr>
              <w:pStyle w:val="a8"/>
              <w:numPr>
                <w:ilvl w:val="0"/>
                <w:numId w:val="4"/>
              </w:numPr>
              <w:spacing w:line="240" w:lineRule="auto"/>
              <w:rPr>
                <w:rFonts w:ascii="HCI Poppy" w:eastAsia="휴먼명조" w:cs="휴먼명조"/>
                <w:spacing w:val="-6"/>
                <w:w w:val="90"/>
                <w:sz w:val="26"/>
                <w:szCs w:val="26"/>
              </w:rPr>
            </w:pPr>
            <w:r w:rsidRPr="005B30AB">
              <w:rPr>
                <w:rFonts w:ascii="HCI Poppy" w:eastAsia="휴먼명조" w:cs="휴먼명조"/>
                <w:spacing w:val="-6"/>
                <w:w w:val="90"/>
                <w:sz w:val="26"/>
                <w:szCs w:val="26"/>
              </w:rPr>
              <w:t>Status of the Implementation of the Convention</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BEA07E3" w14:textId="77777777" w:rsidR="00A0323B" w:rsidRDefault="00A0323B" w:rsidP="00A0323B">
            <w:pPr>
              <w:pStyle w:val="a8"/>
              <w:rPr>
                <w:rFonts w:ascii="HCI Poppy" w:eastAsia="휴먼명조" w:cs="휴먼명조"/>
                <w:sz w:val="26"/>
                <w:szCs w:val="26"/>
              </w:rPr>
            </w:pP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C3D73A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w:t>
            </w:r>
          </w:p>
        </w:tc>
      </w:tr>
      <w:tr w:rsidR="00A0323B" w14:paraId="71F63531" w14:textId="77777777" w:rsidTr="00A0323B">
        <w:trPr>
          <w:trHeight w:val="477"/>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61F1E607" w14:textId="77777777" w:rsidR="00A0323B" w:rsidRPr="005B30AB" w:rsidRDefault="00A0323B" w:rsidP="00A0323B">
            <w:pPr>
              <w:pStyle w:val="a8"/>
              <w:numPr>
                <w:ilvl w:val="0"/>
                <w:numId w:val="4"/>
              </w:numPr>
              <w:spacing w:line="240" w:lineRule="auto"/>
              <w:rPr>
                <w:rFonts w:ascii="HCI Poppy" w:eastAsia="휴먼명조" w:cs="휴먼명조"/>
                <w:spacing w:val="-6"/>
                <w:w w:val="90"/>
                <w:sz w:val="26"/>
                <w:szCs w:val="26"/>
              </w:rPr>
            </w:pPr>
            <w:r w:rsidRPr="005B30AB">
              <w:rPr>
                <w:rFonts w:ascii="HCI Poppy" w:eastAsia="휴먼명조" w:cs="휴먼명조"/>
                <w:spacing w:val="-6"/>
                <w:w w:val="90"/>
                <w:sz w:val="26"/>
                <w:szCs w:val="26"/>
              </w:rPr>
              <w:t>General Overv</w:t>
            </w:r>
            <w:r>
              <w:rPr>
                <w:rFonts w:ascii="HCI Poppy" w:eastAsia="휴먼명조" w:cs="휴먼명조"/>
                <w:spacing w:val="-6"/>
                <w:w w:val="90"/>
                <w:sz w:val="26"/>
                <w:szCs w:val="26"/>
              </w:rPr>
              <w:t>ie</w:t>
            </w:r>
            <w:r w:rsidRPr="005B30AB">
              <w:rPr>
                <w:rFonts w:ascii="HCI Poppy" w:eastAsia="휴먼명조" w:cs="휴먼명조"/>
                <w:spacing w:val="-6"/>
                <w:w w:val="90"/>
                <w:sz w:val="26"/>
                <w:szCs w:val="26"/>
              </w:rPr>
              <w:t>w</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812762F" w14:textId="77777777" w:rsidR="00A0323B" w:rsidRDefault="00A0323B" w:rsidP="00A0323B">
            <w:pPr>
              <w:pStyle w:val="a8"/>
              <w:rPr>
                <w:rFonts w:ascii="HCI Poppy" w:eastAsia="휴먼명조" w:cs="휴먼명조"/>
                <w:b/>
                <w:bCs/>
                <w:sz w:val="28"/>
                <w:szCs w:val="28"/>
              </w:rPr>
            </w:pP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74CA22C"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w:t>
            </w:r>
          </w:p>
        </w:tc>
      </w:tr>
      <w:tr w:rsidR="00A0323B" w14:paraId="1D0C0986" w14:textId="77777777" w:rsidTr="00A0323B">
        <w:trPr>
          <w:trHeight w:val="680"/>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0D639662"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Ⅱ</w:t>
            </w:r>
            <w:r>
              <w:rPr>
                <w:rFonts w:ascii="HCI Poppy" w:eastAsia="HCI Poppy" w:cs="HCI Poppy"/>
                <w:w w:val="90"/>
                <w:sz w:val="26"/>
                <w:szCs w:val="26"/>
              </w:rPr>
              <w:t xml:space="preserve">. </w:t>
            </w:r>
            <w:r>
              <w:rPr>
                <w:rFonts w:ascii="HCI Poppy" w:eastAsia="휴먼명조" w:cs="휴먼명조"/>
                <w:w w:val="90"/>
                <w:sz w:val="26"/>
                <w:szCs w:val="26"/>
              </w:rPr>
              <w:t xml:space="preserve">Article 1    </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08CF190" w14:textId="77777777" w:rsidR="00A0323B" w:rsidRPr="001735B3" w:rsidRDefault="00A0323B" w:rsidP="00A0323B">
            <w:pPr>
              <w:pStyle w:val="a8"/>
              <w:rPr>
                <w:rFonts w:ascii="HCI Poppy" w:eastAsia="휴먼명조" w:cs="휴먼명조"/>
                <w:sz w:val="26"/>
                <w:szCs w:val="26"/>
              </w:rPr>
            </w:pPr>
            <w:r w:rsidRPr="001735B3">
              <w:rPr>
                <w:rFonts w:ascii="HCI Poppy" w:eastAsia="휴먼명조" w:cs="휴먼명조"/>
                <w:bCs/>
                <w:sz w:val="26"/>
                <w:szCs w:val="26"/>
              </w:rPr>
              <w:t>Issue 1. Implementing the Definition of Racial Discrimination to Internal Law in accordance to the Convention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A1BF17C"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w:t>
            </w:r>
          </w:p>
        </w:tc>
      </w:tr>
      <w:tr w:rsidR="00A0323B" w14:paraId="18FAB562" w14:textId="77777777" w:rsidTr="00A0323B">
        <w:trPr>
          <w:trHeight w:val="768"/>
        </w:trPr>
        <w:tc>
          <w:tcPr>
            <w:tcW w:w="184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71D62DAC"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Ⅲ</w:t>
            </w:r>
            <w:r>
              <w:rPr>
                <w:rFonts w:ascii="HCI Poppy" w:eastAsia="HCI Poppy" w:cs="HCI Poppy"/>
                <w:w w:val="90"/>
                <w:sz w:val="26"/>
                <w:szCs w:val="26"/>
              </w:rPr>
              <w:t xml:space="preserve">. </w:t>
            </w:r>
            <w:r>
              <w:rPr>
                <w:rFonts w:ascii="HCI Poppy" w:eastAsia="휴먼명조" w:cs="휴먼명조"/>
                <w:w w:val="90"/>
                <w:sz w:val="26"/>
                <w:szCs w:val="26"/>
              </w:rPr>
              <w:t xml:space="preserve">Article 2 </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0A31113"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2. Rejection of the Usage of the Term "Illegal Stay" Stipulated in the Framework Act on Treatment of Foreigners Residing in Korea</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AD2EDD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w:t>
            </w:r>
          </w:p>
        </w:tc>
      </w:tr>
      <w:tr w:rsidR="00A0323B" w14:paraId="7B21C250" w14:textId="77777777" w:rsidTr="00A0323B">
        <w:trPr>
          <w:trHeight w:val="552"/>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650D427F"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8BCF06E"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3. Extension of the Definition of Multicultural Families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3609430"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5</w:t>
            </w:r>
          </w:p>
        </w:tc>
      </w:tr>
      <w:tr w:rsidR="00A0323B" w14:paraId="6948F7B7" w14:textId="77777777" w:rsidTr="00A0323B">
        <w:trPr>
          <w:trHeight w:val="554"/>
        </w:trPr>
        <w:tc>
          <w:tcPr>
            <w:tcW w:w="184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59285ED6"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Ⅳ</w:t>
            </w:r>
            <w:r>
              <w:rPr>
                <w:rFonts w:ascii="HCI Poppy" w:eastAsia="HCI Poppy" w:cs="HCI Poppy"/>
                <w:w w:val="90"/>
                <w:sz w:val="26"/>
                <w:szCs w:val="26"/>
              </w:rPr>
              <w:t xml:space="preserve">. </w:t>
            </w:r>
            <w:r>
              <w:rPr>
                <w:rFonts w:ascii="HCI Poppy" w:eastAsia="휴먼명조" w:cs="휴먼명조"/>
                <w:w w:val="90"/>
                <w:sz w:val="26"/>
                <w:szCs w:val="26"/>
              </w:rPr>
              <w:t>Article 3</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7CCB279B"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4.</w:t>
            </w:r>
            <w:r w:rsidRPr="005B30AB">
              <w:rPr>
                <w:rFonts w:ascii="HCI Poppy" w:eastAsia="휴먼명조" w:cs="휴먼명조"/>
                <w:bCs/>
                <w:sz w:val="26"/>
                <w:szCs w:val="26"/>
              </w:rPr>
              <w:t> </w:t>
            </w:r>
            <w:r w:rsidRPr="005B30AB">
              <w:rPr>
                <w:rFonts w:ascii="HCI Poppy" w:eastAsia="휴먼명조" w:cs="휴먼명조"/>
                <w:bCs/>
                <w:sz w:val="26"/>
                <w:szCs w:val="26"/>
              </w:rPr>
              <w:t>Adoption of Legislative Measures against Racial Discrimination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8BB6CC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6</w:t>
            </w:r>
          </w:p>
        </w:tc>
      </w:tr>
      <w:tr w:rsidR="00A0323B" w14:paraId="122E7D36" w14:textId="77777777" w:rsidTr="00A0323B">
        <w:trPr>
          <w:trHeight w:val="554"/>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2F54172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807F2D4"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5. Enactment of a Comprehensive Anti-Discrimination Act</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3FB7E70"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7</w:t>
            </w:r>
          </w:p>
        </w:tc>
      </w:tr>
      <w:tr w:rsidR="00A0323B" w14:paraId="2EB8D788" w14:textId="77777777" w:rsidTr="00A0323B">
        <w:trPr>
          <w:trHeight w:val="598"/>
        </w:trPr>
        <w:tc>
          <w:tcPr>
            <w:tcW w:w="1840"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14:paraId="1C863119" w14:textId="77777777" w:rsidR="00A0323B" w:rsidRDefault="00A0323B" w:rsidP="00A0323B">
            <w:pPr>
              <w:pStyle w:val="a8"/>
              <w:spacing w:line="240" w:lineRule="auto"/>
              <w:ind w:left="60" w:right="60"/>
              <w:rPr>
                <w:rFonts w:ascii="HCI Poppy" w:eastAsia="휴먼명조" w:cs="휴먼명조"/>
                <w:w w:val="90"/>
                <w:sz w:val="26"/>
                <w:szCs w:val="26"/>
              </w:rPr>
            </w:pPr>
            <w:r>
              <w:rPr>
                <w:rFonts w:ascii="HCI Poppy" w:eastAsia="HY신명조" w:cs="HY신명조"/>
                <w:w w:val="90"/>
                <w:sz w:val="26"/>
                <w:szCs w:val="26"/>
              </w:rPr>
              <w:t>Ⅴ</w:t>
            </w:r>
            <w:r>
              <w:rPr>
                <w:rFonts w:ascii="HCI Poppy" w:eastAsia="HCI Poppy" w:cs="HCI Poppy"/>
                <w:w w:val="90"/>
                <w:sz w:val="26"/>
                <w:szCs w:val="26"/>
              </w:rPr>
              <w:t xml:space="preserve">. </w:t>
            </w:r>
            <w:r>
              <w:rPr>
                <w:rFonts w:ascii="HCI Poppy" w:eastAsia="휴먼명조" w:cs="휴먼명조"/>
                <w:w w:val="90"/>
                <w:sz w:val="26"/>
                <w:szCs w:val="26"/>
              </w:rPr>
              <w:t>Article 4</w:t>
            </w:r>
          </w:p>
          <w:p w14:paraId="63165390" w14:textId="77777777" w:rsidR="00A0323B" w:rsidRDefault="00A0323B" w:rsidP="00A0323B">
            <w:pPr>
              <w:pStyle w:val="a8"/>
              <w:spacing w:line="240" w:lineRule="auto"/>
              <w:ind w:left="60" w:right="60"/>
              <w:rPr>
                <w:rFonts w:ascii="HCI Poppy" w:eastAsia="휴먼명조" w:cs="휴먼명조"/>
                <w:w w:val="90"/>
                <w:sz w:val="26"/>
                <w:szCs w:val="26"/>
              </w:rPr>
            </w:pP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A90A017"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6. </w:t>
            </w:r>
            <w:r>
              <w:rPr>
                <w:rFonts w:ascii="HCI Poppy" w:eastAsia="휴먼명조" w:cs="휴먼명조"/>
                <w:bCs/>
                <w:sz w:val="26"/>
                <w:szCs w:val="26"/>
              </w:rPr>
              <w:t xml:space="preserve">The </w:t>
            </w:r>
            <w:r w:rsidRPr="005B30AB">
              <w:rPr>
                <w:rFonts w:ascii="HCI Poppy" w:eastAsia="휴먼명조" w:cs="휴먼명조"/>
                <w:bCs/>
                <w:sz w:val="26"/>
                <w:szCs w:val="26"/>
              </w:rPr>
              <w:t>Right to Receive Equal Treatment before the Law</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95A77F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7</w:t>
            </w:r>
          </w:p>
        </w:tc>
      </w:tr>
      <w:tr w:rsidR="00A0323B" w14:paraId="5039DF9B"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04315AF8"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747B9868"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7. Immigration Detention, Liberty and Security of Person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492D67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8</w:t>
            </w:r>
          </w:p>
        </w:tc>
      </w:tr>
      <w:tr w:rsidR="00A0323B" w14:paraId="1AF53FBB"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57441161"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95B886F"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8. The Right to Form and Join Trade Unions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78DEE20"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9</w:t>
            </w:r>
          </w:p>
        </w:tc>
      </w:tr>
      <w:tr w:rsidR="00A0323B" w14:paraId="1E401AA6"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4D9AB762"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37A0B42"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9. The Right to Leave Any Country including One's Own and Return to One's Own Country</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C0EC8F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10</w:t>
            </w:r>
          </w:p>
        </w:tc>
      </w:tr>
      <w:tr w:rsidR="00A0323B" w14:paraId="016E9557"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1C4B1C43"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887F489"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10. The Right to Public Health and Medical Care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62BCD61A"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11</w:t>
            </w:r>
          </w:p>
        </w:tc>
      </w:tr>
      <w:tr w:rsidR="00A0323B" w14:paraId="36F83FE4"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0A63E1AE"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4D59718"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11. </w:t>
            </w:r>
            <w:r w:rsidRPr="005B30AB">
              <w:rPr>
                <w:rFonts w:ascii="HCI Poppy" w:eastAsia="휴먼명조" w:cs="휴먼명조" w:hint="eastAsia"/>
                <w:bCs/>
                <w:sz w:val="26"/>
                <w:szCs w:val="26"/>
              </w:rPr>
              <w:t>Expansion of Public Assistance for At-risk Migrants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0112529F"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13</w:t>
            </w:r>
          </w:p>
        </w:tc>
      </w:tr>
      <w:tr w:rsidR="00A0323B" w14:paraId="08A6C8AB" w14:textId="77777777" w:rsidTr="00A0323B">
        <w:trPr>
          <w:trHeight w:val="598"/>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6CB7F0C5"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79CA894"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12. </w:t>
            </w:r>
            <w:r w:rsidRPr="005B30AB">
              <w:rPr>
                <w:rFonts w:ascii="HCI Poppy" w:eastAsia="휴먼명조" w:cs="휴먼명조" w:hint="eastAsia"/>
                <w:bCs/>
                <w:sz w:val="26"/>
                <w:szCs w:val="26"/>
              </w:rPr>
              <w:t>Protection of Basic Right of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FFC2F12"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14</w:t>
            </w:r>
          </w:p>
        </w:tc>
      </w:tr>
      <w:tr w:rsidR="00A0323B" w14:paraId="39E4AC13"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016CF6CE"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C44F688" w14:textId="65EB11DA"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12-1. </w:t>
            </w:r>
            <w:r w:rsidRPr="005B30AB">
              <w:rPr>
                <w:rFonts w:ascii="HCI Poppy" w:eastAsia="휴먼명조" w:cs="휴먼명조" w:hint="eastAsia"/>
                <w:bCs/>
                <w:sz w:val="26"/>
                <w:szCs w:val="26"/>
              </w:rPr>
              <w:t>Introduction of Universal Birth Registration System</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0CB29401"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14</w:t>
            </w:r>
          </w:p>
        </w:tc>
      </w:tr>
      <w:tr w:rsidR="00A0323B" w14:paraId="193A8456"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14AA3A35"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187CCE8" w14:textId="048B0FD5"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12-2. </w:t>
            </w:r>
            <w:r w:rsidRPr="005B30AB">
              <w:rPr>
                <w:rFonts w:ascii="HCI Poppy" w:eastAsia="휴먼명조" w:cs="휴먼명조" w:hint="eastAsia"/>
                <w:bCs/>
                <w:sz w:val="26"/>
                <w:szCs w:val="26"/>
              </w:rPr>
              <w:t>Provision of Stable Medical Service for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1CCCF5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14</w:t>
            </w:r>
          </w:p>
        </w:tc>
      </w:tr>
      <w:tr w:rsidR="00A0323B" w14:paraId="39B3DE19"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74F3A145"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17EBF97" w14:textId="5D9DA9E1"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12-3.</w:t>
            </w:r>
            <w:r w:rsidRPr="005B30AB">
              <w:rPr>
                <w:rFonts w:ascii="HCI Poppy" w:eastAsia="휴먼명조" w:cs="휴먼명조" w:hint="eastAsia"/>
                <w:bCs/>
                <w:sz w:val="26"/>
                <w:szCs w:val="26"/>
              </w:rPr>
              <w:t>Guarantee of the Complete</w:t>
            </w:r>
            <w:r w:rsidRPr="005B30AB">
              <w:rPr>
                <w:rFonts w:ascii="HCI Poppy" w:eastAsia="휴먼명조" w:cs="휴먼명조"/>
                <w:bCs/>
                <w:sz w:val="26"/>
                <w:szCs w:val="26"/>
              </w:rPr>
              <w:t xml:space="preserve"> </w:t>
            </w:r>
            <w:r w:rsidRPr="005B30AB">
              <w:rPr>
                <w:rFonts w:ascii="HCI Poppy" w:eastAsia="휴먼명조" w:cs="휴먼명조" w:hint="eastAsia"/>
                <w:bCs/>
                <w:sz w:val="26"/>
                <w:szCs w:val="26"/>
              </w:rPr>
              <w:t>Right to Education of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688D082"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15</w:t>
            </w:r>
          </w:p>
        </w:tc>
      </w:tr>
      <w:tr w:rsidR="00A0323B" w14:paraId="778DEB42" w14:textId="77777777" w:rsidTr="00A0323B">
        <w:trPr>
          <w:trHeight w:val="591"/>
        </w:trPr>
        <w:tc>
          <w:tcPr>
            <w:tcW w:w="1840" w:type="dxa"/>
            <w:vMerge/>
            <w:tcBorders>
              <w:top w:val="single" w:sz="2" w:space="0" w:color="000000"/>
              <w:left w:val="single" w:sz="2" w:space="0" w:color="000000"/>
              <w:bottom w:val="single" w:sz="2" w:space="0" w:color="000000"/>
              <w:right w:val="single" w:sz="2" w:space="0" w:color="000000"/>
              <w:tl2br w:val="nil"/>
              <w:tr2bl w:val="nil"/>
            </w:tcBorders>
          </w:tcPr>
          <w:p w14:paraId="445C3AE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14B7C64"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12-4. </w:t>
            </w:r>
            <w:r w:rsidRPr="005B30AB">
              <w:rPr>
                <w:rFonts w:ascii="HCI Poppy" w:eastAsia="휴먼명조" w:cs="휴먼명조" w:hint="eastAsia"/>
                <w:bCs/>
                <w:sz w:val="26"/>
                <w:szCs w:val="26"/>
              </w:rPr>
              <w:t>Protection and Support for Migrant Children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67EFDA1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15</w:t>
            </w:r>
          </w:p>
        </w:tc>
      </w:tr>
      <w:tr w:rsidR="00A0323B" w14:paraId="47E41ACF" w14:textId="77777777" w:rsidTr="00A0323B">
        <w:trPr>
          <w:trHeight w:val="591"/>
        </w:trPr>
        <w:tc>
          <w:tcPr>
            <w:tcW w:w="1840" w:type="dxa"/>
            <w:vMerge w:val="restart"/>
            <w:tcBorders>
              <w:top w:val="single" w:sz="2" w:space="0" w:color="000000"/>
              <w:left w:val="single" w:sz="2" w:space="0" w:color="000000"/>
              <w:right w:val="single" w:sz="2" w:space="0" w:color="000000"/>
              <w:tl2br w:val="nil"/>
              <w:tr2bl w:val="nil"/>
            </w:tcBorders>
            <w:vAlign w:val="center"/>
          </w:tcPr>
          <w:p w14:paraId="1A873372" w14:textId="77777777" w:rsidR="00A0323B" w:rsidRDefault="00A0323B" w:rsidP="00A0323B">
            <w:r>
              <w:rPr>
                <w:rFonts w:ascii="HCI Poppy" w:eastAsia="HY신명조" w:cs="HY신명조"/>
                <w:w w:val="90"/>
                <w:sz w:val="26"/>
                <w:szCs w:val="26"/>
              </w:rPr>
              <w:t>Ⅴ</w:t>
            </w:r>
            <w:r>
              <w:rPr>
                <w:rFonts w:ascii="HCI Poppy" w:eastAsia="HCI Poppy" w:cs="HCI Poppy"/>
                <w:w w:val="90"/>
                <w:sz w:val="26"/>
                <w:szCs w:val="26"/>
              </w:rPr>
              <w:t xml:space="preserve">. </w:t>
            </w:r>
            <w:r>
              <w:rPr>
                <w:rFonts w:ascii="HCI Poppy" w:eastAsia="휴먼명조" w:cs="휴먼명조"/>
                <w:w w:val="90"/>
                <w:sz w:val="26"/>
                <w:szCs w:val="26"/>
              </w:rPr>
              <w:t>Article 5</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FCD689E"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13. </w:t>
            </w:r>
            <w:r w:rsidRPr="005B30AB">
              <w:rPr>
                <w:rFonts w:ascii="HCI Poppy" w:eastAsia="휴먼명조" w:cs="휴먼명조" w:hint="eastAsia"/>
                <w:bCs/>
                <w:sz w:val="26"/>
                <w:szCs w:val="26"/>
              </w:rPr>
              <w:t>Refugee Protection System</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63344D3"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16</w:t>
            </w:r>
          </w:p>
        </w:tc>
      </w:tr>
      <w:tr w:rsidR="00A0323B" w14:paraId="21FCC87C" w14:textId="77777777" w:rsidTr="00A0323B">
        <w:trPr>
          <w:trHeight w:val="591"/>
        </w:trPr>
        <w:tc>
          <w:tcPr>
            <w:tcW w:w="1840" w:type="dxa"/>
            <w:vMerge/>
            <w:tcBorders>
              <w:left w:val="single" w:sz="2" w:space="0" w:color="000000"/>
              <w:right w:val="single" w:sz="2" w:space="0" w:color="000000"/>
              <w:tl2br w:val="nil"/>
              <w:tr2bl w:val="nil"/>
            </w:tcBorders>
          </w:tcPr>
          <w:p w14:paraId="14E54DF8"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BECE39C"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13-1. </w:t>
            </w:r>
            <w:r w:rsidRPr="005B30AB">
              <w:rPr>
                <w:rFonts w:ascii="HCI Poppy" w:eastAsia="휴먼명조" w:cs="휴먼명조" w:hint="eastAsia"/>
                <w:bCs/>
                <w:sz w:val="26"/>
                <w:szCs w:val="26"/>
              </w:rPr>
              <w:t>Improvement of Refugee Application Procedure and Treatment at Port of Entry and Departure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09E49A36"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16</w:t>
            </w:r>
          </w:p>
        </w:tc>
      </w:tr>
      <w:tr w:rsidR="00A0323B" w14:paraId="6E42173F" w14:textId="77777777" w:rsidTr="00A0323B">
        <w:trPr>
          <w:trHeight w:val="591"/>
        </w:trPr>
        <w:tc>
          <w:tcPr>
            <w:tcW w:w="1840" w:type="dxa"/>
            <w:vMerge/>
            <w:tcBorders>
              <w:left w:val="single" w:sz="2" w:space="0" w:color="000000"/>
              <w:right w:val="single" w:sz="2" w:space="0" w:color="000000"/>
              <w:tl2br w:val="nil"/>
              <w:tr2bl w:val="nil"/>
            </w:tcBorders>
          </w:tcPr>
          <w:p w14:paraId="79A3FFBB"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3969C1A"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13-2. </w:t>
            </w:r>
            <w:r w:rsidRPr="005B30AB">
              <w:rPr>
                <w:rFonts w:ascii="HCI Poppy" w:eastAsia="휴먼명조" w:cs="휴먼명조" w:hint="eastAsia"/>
                <w:bCs/>
                <w:sz w:val="26"/>
                <w:szCs w:val="26"/>
              </w:rPr>
              <w:t>Securing Expertise and Transparency of Refugee Recognition Procedure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63EF4BF6"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17</w:t>
            </w:r>
          </w:p>
        </w:tc>
      </w:tr>
      <w:tr w:rsidR="00A0323B" w14:paraId="60B9EE74" w14:textId="77777777" w:rsidTr="00A0323B">
        <w:trPr>
          <w:trHeight w:val="591"/>
        </w:trPr>
        <w:tc>
          <w:tcPr>
            <w:tcW w:w="1840" w:type="dxa"/>
            <w:vMerge/>
            <w:tcBorders>
              <w:left w:val="single" w:sz="2" w:space="0" w:color="000000"/>
              <w:right w:val="single" w:sz="2" w:space="0" w:color="000000"/>
              <w:tl2br w:val="nil"/>
              <w:tr2bl w:val="nil"/>
            </w:tcBorders>
          </w:tcPr>
          <w:p w14:paraId="7882C7E4"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C3B6758" w14:textId="65EB9B8E" w:rsidR="00A0323B" w:rsidRPr="005B30AB" w:rsidRDefault="00A0323B" w:rsidP="00D63334">
            <w:pPr>
              <w:pStyle w:val="a8"/>
              <w:rPr>
                <w:rFonts w:ascii="HCI Poppy" w:eastAsia="휴먼명조" w:cs="휴먼명조"/>
                <w:bCs/>
                <w:sz w:val="26"/>
                <w:szCs w:val="26"/>
              </w:rPr>
            </w:pPr>
            <w:r w:rsidRPr="005B30AB">
              <w:rPr>
                <w:rFonts w:ascii="HCI Poppy" w:eastAsia="휴먼명조" w:cs="휴먼명조"/>
                <w:bCs/>
                <w:sz w:val="26"/>
                <w:szCs w:val="26"/>
              </w:rPr>
              <w:t xml:space="preserve">13-3. </w:t>
            </w:r>
            <w:r w:rsidRPr="005B30AB">
              <w:rPr>
                <w:rFonts w:ascii="HCI Poppy" w:eastAsia="휴먼명조" w:cs="휴먼명조" w:hint="eastAsia"/>
                <w:bCs/>
                <w:sz w:val="26"/>
                <w:szCs w:val="26"/>
              </w:rPr>
              <w:t>Improvement of treatment for refugee applicants, humanitaria</w:t>
            </w:r>
            <w:r w:rsidR="00D63334">
              <w:rPr>
                <w:rFonts w:ascii="HCI Poppy" w:eastAsia="휴먼명조" w:cs="휴먼명조" w:hint="eastAsia"/>
                <w:bCs/>
                <w:sz w:val="26"/>
                <w:szCs w:val="26"/>
              </w:rPr>
              <w:t xml:space="preserve">n status holders, </w:t>
            </w:r>
            <w:r w:rsidRPr="005B30AB">
              <w:rPr>
                <w:rFonts w:ascii="HCI Poppy" w:eastAsia="휴먼명조" w:cs="휴먼명조" w:hint="eastAsia"/>
                <w:bCs/>
                <w:sz w:val="26"/>
                <w:szCs w:val="26"/>
              </w:rPr>
              <w:t>and recognized refugees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DF87C01"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18</w:t>
            </w:r>
          </w:p>
        </w:tc>
      </w:tr>
      <w:tr w:rsidR="00A0323B" w14:paraId="2C3333A9" w14:textId="77777777" w:rsidTr="00A0323B">
        <w:trPr>
          <w:trHeight w:val="591"/>
        </w:trPr>
        <w:tc>
          <w:tcPr>
            <w:tcW w:w="1840" w:type="dxa"/>
            <w:vMerge/>
            <w:tcBorders>
              <w:left w:val="single" w:sz="2" w:space="0" w:color="000000"/>
              <w:right w:val="single" w:sz="2" w:space="0" w:color="000000"/>
              <w:tl2br w:val="nil"/>
              <w:tr2bl w:val="nil"/>
            </w:tcBorders>
          </w:tcPr>
          <w:p w14:paraId="57FDCBE7"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E844F1C"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13-4. </w:t>
            </w:r>
            <w:r w:rsidRPr="005B30AB">
              <w:rPr>
                <w:rFonts w:ascii="HCI Poppy" w:eastAsia="휴먼명조" w:cs="휴먼명조" w:hint="eastAsia"/>
                <w:bCs/>
                <w:sz w:val="26"/>
                <w:szCs w:val="26"/>
              </w:rPr>
              <w:t xml:space="preserve">Current Status on Yemeni Refugee Applicants in </w:t>
            </w:r>
            <w:proofErr w:type="spellStart"/>
            <w:r w:rsidRPr="005B30AB">
              <w:rPr>
                <w:rFonts w:ascii="HCI Poppy" w:eastAsia="휴먼명조" w:cs="휴먼명조" w:hint="eastAsia"/>
                <w:bCs/>
                <w:sz w:val="26"/>
                <w:szCs w:val="26"/>
              </w:rPr>
              <w:t>Jeju</w:t>
            </w:r>
            <w:proofErr w:type="spellEnd"/>
            <w:r w:rsidRPr="005B30AB">
              <w:rPr>
                <w:rFonts w:ascii="HCI Poppy" w:eastAsia="휴먼명조" w:cs="휴먼명조"/>
                <w:bCs/>
                <w:sz w:val="26"/>
                <w:szCs w:val="26"/>
              </w:rPr>
              <w:t xml:space="preserve"> Island</w:t>
            </w:r>
            <w:r w:rsidRPr="005B30AB">
              <w:rPr>
                <w:rFonts w:ascii="HCI Poppy" w:eastAsia="휴먼명조" w:cs="휴먼명조" w:hint="eastAsia"/>
                <w:bCs/>
                <w:sz w:val="26"/>
                <w:szCs w:val="26"/>
              </w:rPr>
              <w:t xml:space="preserve"> and the Need for Government</w:t>
            </w:r>
            <w:r w:rsidRPr="005B30AB">
              <w:rPr>
                <w:rFonts w:ascii="HCI Poppy" w:eastAsia="휴먼명조" w:cs="휴먼명조" w:hint="eastAsia"/>
                <w:bCs/>
                <w:sz w:val="26"/>
                <w:szCs w:val="26"/>
              </w:rPr>
              <w:t>’</w:t>
            </w:r>
            <w:r w:rsidRPr="005B30AB">
              <w:rPr>
                <w:rFonts w:ascii="HCI Poppy" w:eastAsia="휴먼명조" w:cs="휴먼명조" w:hint="eastAsia"/>
                <w:bCs/>
                <w:sz w:val="26"/>
                <w:szCs w:val="26"/>
              </w:rPr>
              <w:t>s Active Response</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4DBB81D"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19</w:t>
            </w:r>
          </w:p>
        </w:tc>
      </w:tr>
      <w:tr w:rsidR="00A0323B" w14:paraId="05F493CD" w14:textId="77777777" w:rsidTr="00A0323B">
        <w:trPr>
          <w:trHeight w:val="591"/>
        </w:trPr>
        <w:tc>
          <w:tcPr>
            <w:tcW w:w="1840" w:type="dxa"/>
            <w:vMerge/>
            <w:tcBorders>
              <w:left w:val="single" w:sz="2" w:space="0" w:color="000000"/>
              <w:right w:val="single" w:sz="2" w:space="0" w:color="000000"/>
              <w:tl2br w:val="nil"/>
              <w:tr2bl w:val="nil"/>
            </w:tcBorders>
          </w:tcPr>
          <w:p w14:paraId="4351AF7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FC43BBF"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14. </w:t>
            </w:r>
            <w:r w:rsidRPr="005B30AB">
              <w:rPr>
                <w:rFonts w:ascii="HCI Poppy" w:eastAsia="휴먼명조" w:cs="휴먼명조" w:hint="eastAsia"/>
                <w:bCs/>
                <w:sz w:val="26"/>
                <w:szCs w:val="26"/>
              </w:rPr>
              <w:t>Enhancement of Rights of Marriage Migrant Women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634E2FC"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20</w:t>
            </w:r>
          </w:p>
        </w:tc>
      </w:tr>
      <w:tr w:rsidR="00A0323B" w14:paraId="0C573F41" w14:textId="77777777" w:rsidTr="00A0323B">
        <w:trPr>
          <w:trHeight w:val="591"/>
        </w:trPr>
        <w:tc>
          <w:tcPr>
            <w:tcW w:w="1840" w:type="dxa"/>
            <w:vMerge/>
            <w:tcBorders>
              <w:left w:val="single" w:sz="2" w:space="0" w:color="000000"/>
              <w:right w:val="single" w:sz="2" w:space="0" w:color="000000"/>
              <w:tl2br w:val="nil"/>
              <w:tr2bl w:val="nil"/>
            </w:tcBorders>
          </w:tcPr>
          <w:p w14:paraId="12D6C012"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5393268A"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 xml:space="preserve">14-1. </w:t>
            </w:r>
            <w:r w:rsidRPr="005B30AB">
              <w:rPr>
                <w:rFonts w:ascii="HCI Poppy" w:eastAsia="휴먼명조" w:cs="휴먼명조"/>
                <w:bCs/>
                <w:sz w:val="26"/>
                <w:szCs w:val="26"/>
              </w:rPr>
              <w:t xml:space="preserve">Guarantee of stable stay of marriage migrant women </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4F3A583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20</w:t>
            </w:r>
          </w:p>
        </w:tc>
      </w:tr>
      <w:tr w:rsidR="00A0323B" w14:paraId="31BA3FB8" w14:textId="77777777" w:rsidTr="00A0323B">
        <w:trPr>
          <w:trHeight w:val="591"/>
        </w:trPr>
        <w:tc>
          <w:tcPr>
            <w:tcW w:w="1840" w:type="dxa"/>
            <w:vMerge/>
            <w:tcBorders>
              <w:left w:val="single" w:sz="2" w:space="0" w:color="000000"/>
              <w:right w:val="single" w:sz="2" w:space="0" w:color="000000"/>
              <w:tl2br w:val="nil"/>
              <w:tr2bl w:val="nil"/>
            </w:tcBorders>
          </w:tcPr>
          <w:p w14:paraId="0A224B1A"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60A7D78B"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14-2.</w:t>
            </w:r>
            <w:r w:rsidRPr="005B30AB">
              <w:rPr>
                <w:rFonts w:ascii="HCI Poppy" w:eastAsia="휴먼명조" w:cs="휴먼명조"/>
                <w:bCs/>
                <w:sz w:val="26"/>
                <w:szCs w:val="26"/>
              </w:rPr>
              <w:t xml:space="preserve"> Establishment of Marriage and Maintenance of Family Life Based on Human Dignity and Gender Equality</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2204EB0E"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21</w:t>
            </w:r>
          </w:p>
        </w:tc>
      </w:tr>
      <w:tr w:rsidR="00A0323B" w14:paraId="51DB1D85" w14:textId="77777777" w:rsidTr="00A0323B">
        <w:trPr>
          <w:trHeight w:val="591"/>
        </w:trPr>
        <w:tc>
          <w:tcPr>
            <w:tcW w:w="1840" w:type="dxa"/>
            <w:vMerge/>
            <w:tcBorders>
              <w:left w:val="single" w:sz="2" w:space="0" w:color="000000"/>
              <w:right w:val="single" w:sz="2" w:space="0" w:color="000000"/>
              <w:tl2br w:val="nil"/>
              <w:tr2bl w:val="nil"/>
            </w:tcBorders>
          </w:tcPr>
          <w:p w14:paraId="512B4232"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3975587"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 xml:space="preserve">14-3. </w:t>
            </w:r>
            <w:r w:rsidRPr="005B30AB">
              <w:rPr>
                <w:rFonts w:ascii="HCI Poppy" w:eastAsia="휴먼명조" w:cs="휴먼명조"/>
                <w:bCs/>
                <w:sz w:val="26"/>
                <w:szCs w:val="26"/>
              </w:rPr>
              <w:t xml:space="preserve">Policy for Returned Marriage Migrant Women and Children of Multicultural Families Abroad </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5FB8DBF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22</w:t>
            </w:r>
          </w:p>
        </w:tc>
      </w:tr>
      <w:tr w:rsidR="00A0323B" w14:paraId="778F219A" w14:textId="77777777" w:rsidTr="00A0323B">
        <w:trPr>
          <w:trHeight w:val="591"/>
        </w:trPr>
        <w:tc>
          <w:tcPr>
            <w:tcW w:w="1840" w:type="dxa"/>
            <w:vMerge/>
            <w:tcBorders>
              <w:left w:val="single" w:sz="2" w:space="0" w:color="000000"/>
              <w:right w:val="single" w:sz="2" w:space="0" w:color="000000"/>
              <w:tl2br w:val="nil"/>
              <w:tr2bl w:val="nil"/>
            </w:tcBorders>
          </w:tcPr>
          <w:p w14:paraId="5E085726"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10432DC"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I</w:t>
            </w:r>
            <w:r w:rsidRPr="005B30AB">
              <w:rPr>
                <w:rFonts w:ascii="HCI Poppy" w:eastAsia="휴먼명조" w:cs="휴먼명조"/>
                <w:bCs/>
                <w:sz w:val="26"/>
                <w:szCs w:val="26"/>
              </w:rPr>
              <w:t>ssue</w:t>
            </w:r>
            <w:r w:rsidRPr="005B30AB">
              <w:rPr>
                <w:rFonts w:ascii="HCI Poppy" w:eastAsia="휴먼명조" w:cs="휴먼명조" w:hint="eastAsia"/>
                <w:bCs/>
                <w:sz w:val="26"/>
                <w:szCs w:val="26"/>
              </w:rPr>
              <w:t xml:space="preserve"> 15. I</w:t>
            </w:r>
            <w:r w:rsidRPr="005B30AB">
              <w:rPr>
                <w:rFonts w:ascii="HCI Poppy" w:eastAsia="휴먼명조" w:cs="휴먼명조"/>
                <w:bCs/>
                <w:sz w:val="26"/>
                <w:szCs w:val="26"/>
              </w:rPr>
              <w:t>mprovement of Human Rights of Migrant Workers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91FE489"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23</w:t>
            </w:r>
          </w:p>
        </w:tc>
      </w:tr>
      <w:tr w:rsidR="00A0323B" w14:paraId="723BEDA5" w14:textId="77777777" w:rsidTr="00A0323B">
        <w:trPr>
          <w:trHeight w:val="591"/>
        </w:trPr>
        <w:tc>
          <w:tcPr>
            <w:tcW w:w="1840" w:type="dxa"/>
            <w:vMerge/>
            <w:tcBorders>
              <w:left w:val="single" w:sz="2" w:space="0" w:color="000000"/>
              <w:right w:val="single" w:sz="2" w:space="0" w:color="000000"/>
              <w:tl2br w:val="nil"/>
              <w:tr2bl w:val="nil"/>
            </w:tcBorders>
          </w:tcPr>
          <w:p w14:paraId="49090160"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79869BCF" w14:textId="6E766394"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15-1. I</w:t>
            </w:r>
            <w:r w:rsidRPr="005B30AB">
              <w:rPr>
                <w:rFonts w:ascii="HCI Poppy" w:eastAsia="휴먼명조" w:cs="휴먼명조"/>
                <w:bCs/>
                <w:sz w:val="26"/>
                <w:szCs w:val="26"/>
              </w:rPr>
              <w:t>mprovement of Dire Working Condition and Wage Discrimination</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C144F8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23</w:t>
            </w:r>
          </w:p>
        </w:tc>
      </w:tr>
      <w:tr w:rsidR="00A0323B" w14:paraId="77034F98" w14:textId="77777777" w:rsidTr="00A0323B">
        <w:trPr>
          <w:trHeight w:val="591"/>
        </w:trPr>
        <w:tc>
          <w:tcPr>
            <w:tcW w:w="1840" w:type="dxa"/>
            <w:vMerge/>
            <w:tcBorders>
              <w:left w:val="single" w:sz="2" w:space="0" w:color="000000"/>
              <w:bottom w:val="single" w:sz="2" w:space="0" w:color="000000"/>
              <w:right w:val="single" w:sz="2" w:space="0" w:color="000000"/>
              <w:tl2br w:val="nil"/>
              <w:tr2bl w:val="nil"/>
            </w:tcBorders>
          </w:tcPr>
          <w:p w14:paraId="0018B999"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4F94D05D" w14:textId="4ED71B2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15-2. Revision to the System </w:t>
            </w:r>
            <w:r w:rsidRPr="005B30AB">
              <w:rPr>
                <w:rFonts w:ascii="HCI Poppy" w:eastAsia="휴먼명조" w:cs="휴먼명조" w:hint="eastAsia"/>
                <w:bCs/>
                <w:sz w:val="26"/>
                <w:szCs w:val="26"/>
              </w:rPr>
              <w:t>Incurring Undocumented Immigrants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B0A58F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25</w:t>
            </w:r>
          </w:p>
        </w:tc>
      </w:tr>
      <w:tr w:rsidR="00A0323B" w14:paraId="11D004EA" w14:textId="77777777" w:rsidTr="00A0323B">
        <w:trPr>
          <w:trHeight w:val="591"/>
        </w:trPr>
        <w:tc>
          <w:tcPr>
            <w:tcW w:w="1840" w:type="dxa"/>
            <w:vMerge w:val="restart"/>
            <w:tcBorders>
              <w:top w:val="single" w:sz="2" w:space="0" w:color="000000"/>
              <w:left w:val="single" w:sz="2" w:space="0" w:color="000000"/>
              <w:right w:val="single" w:sz="2" w:space="0" w:color="000000"/>
              <w:tl2br w:val="nil"/>
              <w:tr2bl w:val="nil"/>
            </w:tcBorders>
            <w:vAlign w:val="center"/>
          </w:tcPr>
          <w:p w14:paraId="55117AF2" w14:textId="77777777" w:rsidR="00A0323B" w:rsidRDefault="00A0323B" w:rsidP="00A0323B">
            <w:r>
              <w:rPr>
                <w:rFonts w:ascii="HCI Poppy" w:eastAsia="HY신명조" w:cs="HY신명조"/>
                <w:spacing w:val="-10"/>
                <w:w w:val="90"/>
                <w:sz w:val="26"/>
                <w:szCs w:val="26"/>
              </w:rPr>
              <w:t>Ⅵ</w:t>
            </w:r>
            <w:r>
              <w:rPr>
                <w:rFonts w:ascii="HCI Poppy" w:eastAsia="HCI Poppy" w:cs="HCI Poppy"/>
                <w:spacing w:val="-10"/>
                <w:w w:val="90"/>
                <w:sz w:val="26"/>
                <w:szCs w:val="26"/>
              </w:rPr>
              <w:t xml:space="preserve">. </w:t>
            </w:r>
            <w:r>
              <w:rPr>
                <w:rFonts w:ascii="HCI Poppy" w:eastAsia="휴먼명조" w:cs="휴먼명조"/>
                <w:w w:val="90"/>
                <w:sz w:val="26"/>
                <w:szCs w:val="26"/>
              </w:rPr>
              <w:t>Article 6</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AA67227"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Issue 16. Prevention of Human Trafficking and Protection of Victims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E760CA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27</w:t>
            </w:r>
          </w:p>
        </w:tc>
      </w:tr>
      <w:tr w:rsidR="00A0323B" w14:paraId="420A173D" w14:textId="77777777" w:rsidTr="00A0323B">
        <w:trPr>
          <w:trHeight w:val="591"/>
        </w:trPr>
        <w:tc>
          <w:tcPr>
            <w:tcW w:w="1840" w:type="dxa"/>
            <w:vMerge/>
            <w:tcBorders>
              <w:left w:val="single" w:sz="2" w:space="0" w:color="000000"/>
              <w:right w:val="single" w:sz="2" w:space="0" w:color="000000"/>
              <w:tl2br w:val="nil"/>
              <w:tr2bl w:val="nil"/>
            </w:tcBorders>
          </w:tcPr>
          <w:p w14:paraId="745938EE"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DE9FDF2" w14:textId="2D3980B5"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16-1. Legislation to Implement the Protocol and </w:t>
            </w:r>
            <w:r w:rsidRPr="005B30AB">
              <w:rPr>
                <w:rFonts w:ascii="HCI Poppy" w:eastAsia="휴먼명조" w:cs="휴먼명조" w:hint="eastAsia"/>
                <w:bCs/>
                <w:sz w:val="26"/>
                <w:szCs w:val="26"/>
              </w:rPr>
              <w:t xml:space="preserve">Establishment of </w:t>
            </w:r>
            <w:r w:rsidRPr="005B30AB">
              <w:rPr>
                <w:rFonts w:ascii="HCI Poppy" w:eastAsia="휴먼명조" w:cs="휴먼명조"/>
                <w:bCs/>
                <w:sz w:val="26"/>
                <w:szCs w:val="26"/>
              </w:rPr>
              <w:t>Cooperative System</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4BFED94"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27</w:t>
            </w:r>
          </w:p>
        </w:tc>
      </w:tr>
      <w:tr w:rsidR="00A0323B" w14:paraId="4A0E211E" w14:textId="77777777" w:rsidTr="00A0323B">
        <w:trPr>
          <w:trHeight w:val="591"/>
        </w:trPr>
        <w:tc>
          <w:tcPr>
            <w:tcW w:w="1840" w:type="dxa"/>
            <w:vMerge/>
            <w:tcBorders>
              <w:left w:val="single" w:sz="2" w:space="0" w:color="000000"/>
              <w:right w:val="single" w:sz="2" w:space="0" w:color="000000"/>
              <w:tl2br w:val="nil"/>
              <w:tr2bl w:val="nil"/>
            </w:tcBorders>
          </w:tcPr>
          <w:p w14:paraId="182A5C26"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C1DE13E"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 16-2. Active Utilization of Identification and Protection Indicators for Human Trafficking Victims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156CD49"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29</w:t>
            </w:r>
          </w:p>
        </w:tc>
      </w:tr>
      <w:tr w:rsidR="00A0323B" w14:paraId="3772D92D" w14:textId="77777777" w:rsidTr="00A0323B">
        <w:trPr>
          <w:trHeight w:val="591"/>
        </w:trPr>
        <w:tc>
          <w:tcPr>
            <w:tcW w:w="1840" w:type="dxa"/>
            <w:vMerge/>
            <w:tcBorders>
              <w:left w:val="single" w:sz="2" w:space="0" w:color="000000"/>
              <w:right w:val="single" w:sz="2" w:space="0" w:color="000000"/>
              <w:tl2br w:val="nil"/>
              <w:tr2bl w:val="nil"/>
            </w:tcBorders>
          </w:tcPr>
          <w:p w14:paraId="1B194D33"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34B35413" w14:textId="7777777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 16-3. Regular and Comprehensive Status Survey to Prevent Trafficking in Persons</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5EAD3FBB"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29</w:t>
            </w:r>
          </w:p>
        </w:tc>
      </w:tr>
      <w:tr w:rsidR="00A0323B" w14:paraId="1AFE87AE" w14:textId="77777777" w:rsidTr="00A0323B">
        <w:trPr>
          <w:trHeight w:val="591"/>
        </w:trPr>
        <w:tc>
          <w:tcPr>
            <w:tcW w:w="1840" w:type="dxa"/>
            <w:vMerge/>
            <w:tcBorders>
              <w:left w:val="single" w:sz="2" w:space="0" w:color="000000"/>
              <w:right w:val="single" w:sz="2" w:space="0" w:color="000000"/>
              <w:tl2br w:val="nil"/>
              <w:tr2bl w:val="nil"/>
            </w:tcBorders>
          </w:tcPr>
          <w:p w14:paraId="4C0270EF"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14B355A5" w14:textId="21249AA3"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17. Remedies and Support for Foreign Victims to Crime </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3EE96618"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30</w:t>
            </w:r>
          </w:p>
        </w:tc>
      </w:tr>
      <w:tr w:rsidR="00A0323B" w14:paraId="46E4B880" w14:textId="77777777" w:rsidTr="00A0323B">
        <w:trPr>
          <w:trHeight w:val="591"/>
        </w:trPr>
        <w:tc>
          <w:tcPr>
            <w:tcW w:w="1840" w:type="dxa"/>
            <w:vMerge/>
            <w:tcBorders>
              <w:left w:val="single" w:sz="2" w:space="0" w:color="000000"/>
              <w:bottom w:val="single" w:sz="2" w:space="0" w:color="000000"/>
              <w:right w:val="single" w:sz="2" w:space="0" w:color="000000"/>
              <w:tl2br w:val="nil"/>
              <w:tr2bl w:val="nil"/>
            </w:tcBorders>
          </w:tcPr>
          <w:p w14:paraId="31A7D356" w14:textId="77777777" w:rsidR="00A0323B" w:rsidRDefault="00A0323B" w:rsidP="00A0323B"/>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E635BC4" w14:textId="59F18267"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18. Establishment of Domestic Implementation Procedures </w:t>
            </w:r>
            <w:r w:rsidRPr="005B30AB">
              <w:rPr>
                <w:rFonts w:ascii="HCI Poppy" w:eastAsia="휴먼명조" w:cs="휴먼명조" w:hint="eastAsia"/>
                <w:bCs/>
                <w:sz w:val="26"/>
                <w:szCs w:val="26"/>
              </w:rPr>
              <w:t>for</w:t>
            </w:r>
            <w:r w:rsidRPr="005B30AB">
              <w:rPr>
                <w:rFonts w:ascii="HCI Poppy" w:eastAsia="휴먼명조" w:cs="휴먼명조"/>
                <w:bCs/>
                <w:sz w:val="26"/>
                <w:szCs w:val="26"/>
              </w:rPr>
              <w:t xml:space="preserve"> Individual Communications under Article 14</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14C439A9"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32</w:t>
            </w:r>
          </w:p>
        </w:tc>
      </w:tr>
      <w:tr w:rsidR="00A0323B" w14:paraId="31C28D28" w14:textId="77777777" w:rsidTr="00A0323B">
        <w:trPr>
          <w:trHeight w:val="591"/>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4F86D181" w14:textId="77777777" w:rsidR="00A0323B" w:rsidRDefault="00A0323B" w:rsidP="00A0323B">
            <w:r>
              <w:rPr>
                <w:rFonts w:ascii="HCI Poppy" w:eastAsia="HY신명조" w:cs="HY신명조"/>
                <w:spacing w:val="-28"/>
                <w:w w:val="90"/>
                <w:sz w:val="26"/>
                <w:szCs w:val="26"/>
              </w:rPr>
              <w:t>Ⅶ</w:t>
            </w:r>
            <w:r>
              <w:rPr>
                <w:rFonts w:ascii="HCI Poppy" w:eastAsia="HCI Poppy" w:cs="HCI Poppy"/>
                <w:spacing w:val="-28"/>
                <w:w w:val="90"/>
                <w:sz w:val="26"/>
                <w:szCs w:val="26"/>
              </w:rPr>
              <w:t xml:space="preserve">. </w:t>
            </w:r>
            <w:r>
              <w:rPr>
                <w:rFonts w:ascii="HCI Poppy" w:eastAsia="휴먼명조" w:cs="휴먼명조"/>
                <w:w w:val="90"/>
                <w:sz w:val="26"/>
                <w:szCs w:val="26"/>
              </w:rPr>
              <w:t>Article 7</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022014E3" w14:textId="7A8EF8F3"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bCs/>
                <w:sz w:val="26"/>
                <w:szCs w:val="26"/>
              </w:rPr>
              <w:t xml:space="preserve">Issue 19. </w:t>
            </w:r>
            <w:r w:rsidRPr="005B30AB">
              <w:rPr>
                <w:rFonts w:ascii="HCI Poppy" w:eastAsia="휴먼명조" w:cs="휴먼명조" w:hint="eastAsia"/>
                <w:bCs/>
                <w:sz w:val="26"/>
                <w:szCs w:val="26"/>
              </w:rPr>
              <w:t xml:space="preserve">Provision of Education, Information and </w:t>
            </w:r>
            <w:r w:rsidRPr="005B30AB">
              <w:rPr>
                <w:rFonts w:ascii="HCI Poppy" w:eastAsia="휴먼명조" w:cs="휴먼명조"/>
                <w:bCs/>
                <w:sz w:val="26"/>
                <w:szCs w:val="26"/>
              </w:rPr>
              <w:t xml:space="preserve">Monitoring </w:t>
            </w:r>
            <w:r w:rsidRPr="005B30AB">
              <w:rPr>
                <w:rFonts w:ascii="HCI Poppy" w:eastAsia="휴먼명조" w:cs="휴먼명조" w:hint="eastAsia"/>
                <w:bCs/>
                <w:sz w:val="26"/>
                <w:szCs w:val="26"/>
              </w:rPr>
              <w:t xml:space="preserve">on </w:t>
            </w:r>
            <w:r w:rsidRPr="005B30AB">
              <w:rPr>
                <w:rFonts w:ascii="HCI Poppy" w:eastAsia="휴먼명조" w:cs="휴먼명조"/>
                <w:bCs/>
                <w:sz w:val="26"/>
                <w:szCs w:val="26"/>
              </w:rPr>
              <w:t>Racial Discrimination by the Media</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23CE05D5" w14:textId="77777777" w:rsidR="00A0323B" w:rsidRDefault="00A0323B" w:rsidP="00A0323B">
            <w:pPr>
              <w:pStyle w:val="a8"/>
              <w:wordWrap/>
              <w:jc w:val="center"/>
              <w:rPr>
                <w:rFonts w:ascii="HCI Poppy" w:eastAsia="HCI Poppy" w:cs="HCI Poppy"/>
                <w:sz w:val="26"/>
                <w:szCs w:val="26"/>
              </w:rPr>
            </w:pPr>
            <w:r>
              <w:rPr>
                <w:rFonts w:ascii="HCI Poppy" w:eastAsia="HCI Poppy" w:cs="HCI Poppy"/>
                <w:sz w:val="26"/>
                <w:szCs w:val="26"/>
              </w:rPr>
              <w:t>33</w:t>
            </w:r>
          </w:p>
        </w:tc>
      </w:tr>
      <w:tr w:rsidR="00A0323B" w14:paraId="001FDD06" w14:textId="77777777" w:rsidTr="00A0323B">
        <w:trPr>
          <w:trHeight w:val="591"/>
        </w:trPr>
        <w:tc>
          <w:tcPr>
            <w:tcW w:w="1840" w:type="dxa"/>
            <w:tcBorders>
              <w:top w:val="single" w:sz="2" w:space="0" w:color="000000"/>
              <w:left w:val="single" w:sz="2" w:space="0" w:color="000000"/>
              <w:bottom w:val="single" w:sz="2" w:space="0" w:color="000000"/>
              <w:right w:val="single" w:sz="2" w:space="0" w:color="000000"/>
              <w:tl2br w:val="nil"/>
              <w:tr2bl w:val="nil"/>
            </w:tcBorders>
            <w:vAlign w:val="center"/>
          </w:tcPr>
          <w:p w14:paraId="0FADFAAC" w14:textId="77777777" w:rsidR="00A0323B" w:rsidRDefault="00A0323B" w:rsidP="00A0323B">
            <w:r>
              <w:rPr>
                <w:rFonts w:ascii="HCI Poppy" w:eastAsia="HCI Poppy" w:cs="HCI Poppy"/>
                <w:spacing w:val="-6"/>
                <w:w w:val="90"/>
                <w:sz w:val="26"/>
                <w:szCs w:val="26"/>
              </w:rPr>
              <w:t xml:space="preserve">C. </w:t>
            </w:r>
            <w:r>
              <w:rPr>
                <w:rFonts w:ascii="HCI Poppy" w:eastAsia="휴먼명조" w:cs="휴먼명조"/>
                <w:spacing w:val="-6"/>
                <w:w w:val="90"/>
                <w:sz w:val="26"/>
                <w:szCs w:val="26"/>
              </w:rPr>
              <w:t>Conclusion</w:t>
            </w:r>
          </w:p>
        </w:tc>
        <w:tc>
          <w:tcPr>
            <w:tcW w:w="6408" w:type="dxa"/>
            <w:tcBorders>
              <w:top w:val="single" w:sz="2" w:space="0" w:color="000000"/>
              <w:left w:val="single" w:sz="2" w:space="0" w:color="000000"/>
              <w:bottom w:val="single" w:sz="2" w:space="0" w:color="000000"/>
              <w:right w:val="single" w:sz="2" w:space="0" w:color="000000"/>
              <w:tl2br w:val="nil"/>
              <w:tr2bl w:val="nil"/>
            </w:tcBorders>
            <w:vAlign w:val="center"/>
          </w:tcPr>
          <w:p w14:paraId="2076425F" w14:textId="69AA9E94" w:rsidR="00A0323B" w:rsidRPr="005B30AB" w:rsidRDefault="00A0323B" w:rsidP="00A0323B">
            <w:pPr>
              <w:pStyle w:val="a8"/>
              <w:rPr>
                <w:rFonts w:ascii="HCI Poppy" w:eastAsia="휴먼명조" w:cs="휴먼명조"/>
                <w:bCs/>
                <w:sz w:val="26"/>
                <w:szCs w:val="26"/>
              </w:rPr>
            </w:pPr>
            <w:r w:rsidRPr="005B30AB">
              <w:rPr>
                <w:rFonts w:ascii="HCI Poppy" w:eastAsia="휴먼명조" w:cs="휴먼명조" w:hint="eastAsia"/>
                <w:bCs/>
                <w:sz w:val="26"/>
                <w:szCs w:val="26"/>
              </w:rPr>
              <w:t>Issue 20. Missions of the NHRCK</w:t>
            </w:r>
          </w:p>
        </w:tc>
        <w:tc>
          <w:tcPr>
            <w:tcW w:w="680" w:type="dxa"/>
            <w:tcBorders>
              <w:top w:val="single" w:sz="2" w:space="0" w:color="000000"/>
              <w:left w:val="single" w:sz="2" w:space="0" w:color="000000"/>
              <w:bottom w:val="single" w:sz="2" w:space="0" w:color="000000"/>
              <w:right w:val="single" w:sz="2" w:space="0" w:color="000000"/>
              <w:tl2br w:val="nil"/>
              <w:tr2bl w:val="nil"/>
            </w:tcBorders>
            <w:vAlign w:val="center"/>
          </w:tcPr>
          <w:p w14:paraId="73DCFE97" w14:textId="383C3F71" w:rsidR="00A0323B" w:rsidRDefault="00A0323B" w:rsidP="00212C96">
            <w:pPr>
              <w:pStyle w:val="a8"/>
              <w:wordWrap/>
              <w:jc w:val="center"/>
              <w:rPr>
                <w:rFonts w:ascii="HCI Poppy" w:eastAsia="HCI Poppy" w:cs="HCI Poppy"/>
                <w:sz w:val="26"/>
                <w:szCs w:val="26"/>
              </w:rPr>
            </w:pPr>
            <w:r>
              <w:rPr>
                <w:rFonts w:ascii="HCI Poppy" w:eastAsia="HCI Poppy" w:cs="HCI Poppy"/>
                <w:sz w:val="26"/>
                <w:szCs w:val="26"/>
              </w:rPr>
              <w:t>3</w:t>
            </w:r>
            <w:r w:rsidR="00212C96">
              <w:rPr>
                <w:rFonts w:ascii="HCI Poppy" w:eastAsia="HCI Poppy" w:cs="HCI Poppy"/>
                <w:sz w:val="26"/>
                <w:szCs w:val="26"/>
              </w:rPr>
              <w:t>5</w:t>
            </w:r>
          </w:p>
        </w:tc>
      </w:tr>
    </w:tbl>
    <w:p w14:paraId="67E90850" w14:textId="73000E66" w:rsidR="00BA0091" w:rsidRDefault="00BA0091">
      <w:pPr>
        <w:pStyle w:val="a8"/>
        <w:spacing w:before="60" w:line="273" w:lineRule="auto"/>
        <w:ind w:left="386" w:hanging="386"/>
        <w:rPr>
          <w:rFonts w:ascii="HCI Poppy" w:eastAsiaTheme="minorEastAsia" w:cs="HCI Poppy"/>
          <w:sz w:val="28"/>
          <w:szCs w:val="28"/>
        </w:rPr>
      </w:pPr>
    </w:p>
    <w:p w14:paraId="64354B79" w14:textId="77777777" w:rsidR="00BA0091" w:rsidRDefault="00BA0091">
      <w:pPr>
        <w:widowControl/>
        <w:rPr>
          <w:rFonts w:ascii="HCI Poppy" w:eastAsiaTheme="minorEastAsia" w:cs="HCI Poppy"/>
          <w:sz w:val="28"/>
          <w:szCs w:val="28"/>
        </w:rPr>
      </w:pPr>
      <w:r>
        <w:rPr>
          <w:rFonts w:ascii="HCI Poppy" w:eastAsiaTheme="minorEastAsia" w:cs="HCI Poppy"/>
          <w:sz w:val="28"/>
          <w:szCs w:val="28"/>
        </w:rPr>
        <w:br w:type="page"/>
      </w:r>
    </w:p>
    <w:p w14:paraId="71F8DB40" w14:textId="1BEE9081" w:rsidR="00A0323B" w:rsidRPr="00BA0091" w:rsidRDefault="00BA0091">
      <w:pPr>
        <w:pStyle w:val="a8"/>
        <w:spacing w:before="60" w:line="273" w:lineRule="auto"/>
        <w:ind w:left="386" w:hanging="386"/>
        <w:rPr>
          <w:rFonts w:ascii="HCI Poppy" w:eastAsiaTheme="minorEastAsia" w:cs="HCI Poppy"/>
          <w:sz w:val="36"/>
          <w:szCs w:val="36"/>
          <w:u w:val="single"/>
        </w:rPr>
      </w:pPr>
      <w:r w:rsidRPr="00BA0091">
        <w:rPr>
          <w:rFonts w:ascii="HCI Poppy" w:eastAsiaTheme="minorEastAsia" w:cs="HCI Poppy"/>
          <w:sz w:val="36"/>
          <w:szCs w:val="36"/>
          <w:u w:val="single"/>
        </w:rPr>
        <w:lastRenderedPageBreak/>
        <w:t>SUMMARY</w:t>
      </w:r>
    </w:p>
    <w:p w14:paraId="3CBE6B3F" w14:textId="77777777" w:rsidR="00A0323B" w:rsidRDefault="00A0323B">
      <w:pPr>
        <w:pStyle w:val="a8"/>
        <w:spacing w:before="60" w:line="273" w:lineRule="auto"/>
        <w:ind w:left="386" w:hanging="386"/>
        <w:rPr>
          <w:rFonts w:ascii="HCI Poppy" w:eastAsia="HCI Poppy" w:cs="HCI Poppy"/>
          <w:sz w:val="28"/>
          <w:szCs w:val="28"/>
        </w:rPr>
      </w:pPr>
    </w:p>
    <w:p w14:paraId="35A60334" w14:textId="1C8C492E" w:rsidR="00D630B9" w:rsidRDefault="00E9062D">
      <w:pPr>
        <w:pStyle w:val="a8"/>
        <w:spacing w:before="60" w:line="273" w:lineRule="auto"/>
        <w:ind w:left="386" w:hanging="386"/>
        <w:rPr>
          <w:rFonts w:ascii="HCI Poppy" w:eastAsia="휴먼명조" w:cs="휴먼명조"/>
          <w:sz w:val="28"/>
          <w:szCs w:val="28"/>
        </w:rPr>
      </w:pPr>
      <w:r>
        <w:rPr>
          <w:rFonts w:ascii="HCI Poppy" w:eastAsia="HCI Poppy" w:cs="HCI Poppy"/>
          <w:sz w:val="28"/>
          <w:szCs w:val="28"/>
        </w:rPr>
        <w:t xml:space="preserve">1. </w:t>
      </w:r>
      <w:r w:rsidR="005C602B" w:rsidRPr="005C602B">
        <w:rPr>
          <w:rFonts w:ascii="HCI Poppy" w:eastAsia="휴먼명조" w:cs="휴먼명조"/>
          <w:sz w:val="28"/>
          <w:szCs w:val="28"/>
        </w:rPr>
        <w:t xml:space="preserve">The National Human Rights Commission of Korea (NHRCK) is submitting </w:t>
      </w:r>
      <w:r w:rsidR="006629CC">
        <w:rPr>
          <w:rFonts w:ascii="HCI Poppy" w:eastAsia="휴먼명조" w:cs="휴먼명조" w:hint="eastAsia"/>
          <w:sz w:val="28"/>
          <w:szCs w:val="28"/>
        </w:rPr>
        <w:t>an independent</w:t>
      </w:r>
      <w:r w:rsidR="005C602B" w:rsidRPr="005C602B">
        <w:rPr>
          <w:rFonts w:ascii="HCI Poppy" w:eastAsia="휴먼명조" w:cs="휴먼명조"/>
          <w:sz w:val="28"/>
          <w:szCs w:val="28"/>
        </w:rPr>
        <w:t xml:space="preserve"> report to the UN Committee on the Elimination of Racial Discrimination (CERD) to present information and opinions that would help the </w:t>
      </w:r>
      <w:r w:rsidR="006629CC">
        <w:rPr>
          <w:rFonts w:ascii="HCI Poppy" w:eastAsia="휴먼명조" w:cs="휴먼명조" w:hint="eastAsia"/>
          <w:sz w:val="28"/>
          <w:szCs w:val="28"/>
        </w:rPr>
        <w:t>CERD</w:t>
      </w:r>
      <w:r w:rsidR="006629CC">
        <w:rPr>
          <w:rFonts w:ascii="HCI Poppy" w:eastAsia="휴먼명조" w:cs="휴먼명조"/>
          <w:sz w:val="28"/>
          <w:szCs w:val="28"/>
        </w:rPr>
        <w:t>’</w:t>
      </w:r>
      <w:r w:rsidR="006629CC">
        <w:rPr>
          <w:rFonts w:ascii="HCI Poppy" w:eastAsia="휴먼명조" w:cs="휴먼명조" w:hint="eastAsia"/>
          <w:sz w:val="28"/>
          <w:szCs w:val="28"/>
        </w:rPr>
        <w:t>s consideration</w:t>
      </w:r>
      <w:r w:rsidR="005C602B" w:rsidRPr="005C602B">
        <w:rPr>
          <w:rFonts w:ascii="HCI Poppy" w:eastAsia="휴먼명조" w:cs="휴먼명조"/>
          <w:sz w:val="28"/>
          <w:szCs w:val="28"/>
        </w:rPr>
        <w:t xml:space="preserve"> of the seventeenth to nineteenth periodic reports of the Republic of Korea.</w:t>
      </w:r>
    </w:p>
    <w:p w14:paraId="3CD5A387" w14:textId="082BE32D" w:rsidR="00D630B9" w:rsidRDefault="00E9062D">
      <w:pPr>
        <w:pStyle w:val="a8"/>
        <w:spacing w:before="60" w:line="273" w:lineRule="auto"/>
        <w:ind w:left="375" w:hanging="375"/>
        <w:rPr>
          <w:rFonts w:ascii="HCI Poppy" w:eastAsia="휴먼명조" w:cs="휴먼명조"/>
          <w:sz w:val="28"/>
          <w:szCs w:val="28"/>
        </w:rPr>
      </w:pPr>
      <w:r>
        <w:rPr>
          <w:rFonts w:ascii="HCI Poppy" w:eastAsia="HCI Poppy" w:cs="HCI Poppy"/>
          <w:sz w:val="28"/>
          <w:szCs w:val="28"/>
        </w:rPr>
        <w:t xml:space="preserve">2. </w:t>
      </w:r>
      <w:r w:rsidR="005C602B" w:rsidRPr="005C602B">
        <w:rPr>
          <w:rFonts w:ascii="HCI Poppy" w:eastAsia="휴먼명조" w:cs="휴먼명조"/>
          <w:sz w:val="28"/>
          <w:szCs w:val="28"/>
        </w:rPr>
        <w:t>The independent report consists of a total of 20 issues (31 specific issues) and contains recent cases in regards to bringing the internal law in line with the International Convention on the Elimination of all Forms of Racial Discrimination ("the Convention") by including a definition of racial discrimination in keeping with that contained in the Convention, adopting specific legislative measures to prohibit and punish racially motivated criminal offenses, and drafting a discrimination prohibition act.</w:t>
      </w:r>
      <w:r w:rsidR="005C602B" w:rsidRPr="005C602B">
        <w:rPr>
          <w:rFonts w:ascii="HCI Poppy" w:eastAsia="휴먼명조" w:cs="휴먼명조"/>
          <w:sz w:val="28"/>
          <w:szCs w:val="28"/>
        </w:rPr>
        <w:t> </w:t>
      </w:r>
    </w:p>
    <w:p w14:paraId="6AEF5060" w14:textId="4CE01AA3" w:rsidR="00D630B9" w:rsidRDefault="00E9062D">
      <w:pPr>
        <w:pStyle w:val="a8"/>
        <w:spacing w:before="60" w:line="273" w:lineRule="auto"/>
        <w:ind w:left="386" w:hanging="386"/>
        <w:rPr>
          <w:rFonts w:ascii="HCI Poppy" w:eastAsia="휴먼명조" w:cs="휴먼명조"/>
          <w:sz w:val="28"/>
          <w:szCs w:val="28"/>
        </w:rPr>
      </w:pPr>
      <w:r>
        <w:rPr>
          <w:rFonts w:ascii="HCI Poppy" w:eastAsia="HCI Poppy" w:cs="HCI Poppy"/>
          <w:sz w:val="28"/>
          <w:szCs w:val="28"/>
        </w:rPr>
        <w:t xml:space="preserve">3. </w:t>
      </w:r>
      <w:r w:rsidR="005C602B" w:rsidRPr="005C602B">
        <w:rPr>
          <w:rFonts w:ascii="HCI Poppy" w:eastAsia="휴먼명조" w:cs="휴먼명조"/>
          <w:sz w:val="28"/>
          <w:szCs w:val="28"/>
        </w:rPr>
        <w:t>The report elaborates on issues related to taking appropriate measures, in accordance with article 5 of the Convention, to guarantee the right to equal treatment before the tribunals and all other organs administering justice, the right to</w:t>
      </w:r>
      <w:r w:rsidR="005C602B" w:rsidRPr="005C602B">
        <w:rPr>
          <w:rFonts w:ascii="HCI Poppy" w:eastAsia="휴먼명조" w:cs="휴먼명조"/>
          <w:sz w:val="28"/>
          <w:szCs w:val="28"/>
        </w:rPr>
        <w:t> </w:t>
      </w:r>
      <w:r w:rsidR="005C602B" w:rsidRPr="005C602B">
        <w:rPr>
          <w:rFonts w:ascii="HCI Poppy" w:eastAsia="휴먼명조" w:cs="휴먼명조"/>
          <w:sz w:val="28"/>
          <w:szCs w:val="28"/>
        </w:rPr>
        <w:t>freedom of movement and residence within the border of the State, the right to form and join trade unions, the right to leave any country, including one's own, and to return to one's country, the right to public health, medical care, social security and social services, and the right to public assistance in case of an emergency.</w:t>
      </w:r>
    </w:p>
    <w:p w14:paraId="79EB6703" w14:textId="075157A0" w:rsidR="00D630B9" w:rsidRDefault="00E9062D">
      <w:pPr>
        <w:pStyle w:val="a8"/>
        <w:spacing w:before="60" w:line="273" w:lineRule="auto"/>
        <w:ind w:left="386" w:hanging="386"/>
        <w:rPr>
          <w:rFonts w:ascii="HCI Poppy" w:eastAsia="휴먼명조" w:cs="휴먼명조"/>
          <w:sz w:val="28"/>
          <w:szCs w:val="28"/>
        </w:rPr>
      </w:pPr>
      <w:r>
        <w:rPr>
          <w:rFonts w:ascii="HCI Poppy" w:eastAsia="HCI Poppy" w:cs="HCI Poppy"/>
          <w:sz w:val="28"/>
          <w:szCs w:val="28"/>
        </w:rPr>
        <w:t xml:space="preserve">4. </w:t>
      </w:r>
      <w:r w:rsidR="005C602B" w:rsidRPr="005C602B">
        <w:rPr>
          <w:rFonts w:ascii="HCI Poppy" w:eastAsia="휴먼명조" w:cs="휴먼명조"/>
          <w:sz w:val="28"/>
          <w:szCs w:val="28"/>
        </w:rPr>
        <w:t xml:space="preserve">In particular, regarding the issue on the protection of migrant children's basic human rights, </w:t>
      </w:r>
      <w:proofErr w:type="gramStart"/>
      <w:r w:rsidR="005C602B" w:rsidRPr="005C602B">
        <w:rPr>
          <w:rFonts w:ascii="HCI Poppy" w:eastAsia="휴먼명조" w:cs="휴먼명조"/>
          <w:sz w:val="28"/>
          <w:szCs w:val="28"/>
        </w:rPr>
        <w:t>this report states recent cases</w:t>
      </w:r>
      <w:proofErr w:type="gramEnd"/>
      <w:r w:rsidR="005C602B" w:rsidRPr="005C602B">
        <w:rPr>
          <w:rFonts w:ascii="HCI Poppy" w:eastAsia="휴먼명조" w:cs="휴먼명조"/>
          <w:sz w:val="28"/>
          <w:szCs w:val="28"/>
        </w:rPr>
        <w:t xml:space="preserve"> on introducing the Universal Birth Registration, providing consistent medical services, ensuring education rights, and providi</w:t>
      </w:r>
      <w:r w:rsidR="006629CC">
        <w:rPr>
          <w:rFonts w:ascii="HCI Poppy" w:eastAsia="휴먼명조" w:cs="휴먼명조"/>
          <w:sz w:val="28"/>
          <w:szCs w:val="28"/>
        </w:rPr>
        <w:t xml:space="preserve">ng protection and support for </w:t>
      </w:r>
      <w:r w:rsidR="005C602B" w:rsidRPr="005C602B">
        <w:rPr>
          <w:rFonts w:ascii="HCI Poppy" w:eastAsia="휴먼명조" w:cs="휴먼명조"/>
          <w:sz w:val="28"/>
          <w:szCs w:val="28"/>
        </w:rPr>
        <w:t>migrant children.</w:t>
      </w:r>
    </w:p>
    <w:p w14:paraId="56DBCCE8" w14:textId="485983D8" w:rsidR="00D630B9" w:rsidRDefault="00E9062D">
      <w:pPr>
        <w:pStyle w:val="a8"/>
        <w:spacing w:before="60" w:line="273" w:lineRule="auto"/>
        <w:ind w:left="352" w:hanging="352"/>
        <w:rPr>
          <w:rFonts w:ascii="HCI Poppy" w:eastAsia="휴먼명조" w:cs="휴먼명조"/>
          <w:spacing w:val="-4"/>
          <w:sz w:val="28"/>
          <w:szCs w:val="28"/>
        </w:rPr>
      </w:pPr>
      <w:r>
        <w:rPr>
          <w:rFonts w:ascii="HCI Poppy" w:eastAsia="HCI Poppy" w:cs="HCI Poppy"/>
          <w:sz w:val="28"/>
          <w:szCs w:val="28"/>
        </w:rPr>
        <w:t xml:space="preserve">5. </w:t>
      </w:r>
      <w:r w:rsidR="005C602B">
        <w:rPr>
          <w:rFonts w:ascii="HCI Poppy" w:eastAsia="휴먼명조" w:cs="휴먼명조"/>
          <w:spacing w:val="-4"/>
          <w:sz w:val="28"/>
          <w:szCs w:val="28"/>
        </w:rPr>
        <w:t>T</w:t>
      </w:r>
      <w:r w:rsidR="005C602B" w:rsidRPr="005C602B">
        <w:rPr>
          <w:rFonts w:ascii="HCI Poppy" w:eastAsia="휴먼명조" w:cs="휴먼명조"/>
          <w:spacing w:val="-4"/>
          <w:sz w:val="28"/>
          <w:szCs w:val="28"/>
        </w:rPr>
        <w:t>he report set forth the views of NHRCK and detailed statistical data on the refugee protection system in Republic of Korea in line with the concerns and recommendations provided by the Committee as the Korean society has been outspoken in its racial hatred or racial discrimination towards Yemeni refugee applicants whose numbers have rec</w:t>
      </w:r>
      <w:r w:rsidR="008D3F05">
        <w:rPr>
          <w:rFonts w:ascii="HCI Poppy" w:eastAsia="휴먼명조" w:cs="휴먼명조"/>
          <w:spacing w:val="-4"/>
          <w:sz w:val="28"/>
          <w:szCs w:val="28"/>
        </w:rPr>
        <w:t xml:space="preserve">ently increased rapidly in </w:t>
      </w:r>
      <w:proofErr w:type="spellStart"/>
      <w:r w:rsidR="008D3F05">
        <w:rPr>
          <w:rFonts w:ascii="HCI Poppy" w:eastAsia="HCI Poppy" w:cs="HCI Poppy"/>
          <w:spacing w:val="3"/>
          <w:sz w:val="26"/>
          <w:szCs w:val="26"/>
        </w:rPr>
        <w:t>Jeju</w:t>
      </w:r>
      <w:proofErr w:type="spellEnd"/>
      <w:r w:rsidR="008D3F05">
        <w:rPr>
          <w:rFonts w:ascii="HCI Poppy" w:eastAsia="HCI Poppy" w:cs="HCI Poppy"/>
          <w:spacing w:val="3"/>
          <w:sz w:val="26"/>
          <w:szCs w:val="26"/>
        </w:rPr>
        <w:t xml:space="preserve"> Island</w:t>
      </w:r>
      <w:r w:rsidR="005C602B" w:rsidRPr="005C602B">
        <w:rPr>
          <w:rFonts w:ascii="HCI Poppy" w:eastAsia="휴먼명조" w:cs="휴먼명조"/>
          <w:spacing w:val="-4"/>
          <w:sz w:val="28"/>
          <w:szCs w:val="28"/>
        </w:rPr>
        <w:t>.</w:t>
      </w:r>
    </w:p>
    <w:p w14:paraId="13C4D2DA" w14:textId="5ABFECF3" w:rsidR="00212C96" w:rsidRDefault="00E9062D" w:rsidP="00212C96">
      <w:pPr>
        <w:pStyle w:val="a8"/>
        <w:spacing w:before="60" w:line="273" w:lineRule="auto"/>
        <w:ind w:left="352" w:hanging="352"/>
        <w:rPr>
          <w:rFonts w:ascii="HCI Poppy" w:eastAsia="휴먼명조" w:cs="휴먼명조"/>
          <w:spacing w:val="-4"/>
          <w:sz w:val="28"/>
          <w:szCs w:val="28"/>
        </w:rPr>
        <w:sectPr w:rsidR="00212C96">
          <w:headerReference w:type="default" r:id="rId10"/>
          <w:footerReference w:type="default" r:id="rId11"/>
          <w:endnotePr>
            <w:numFmt w:val="decimal"/>
          </w:endnotePr>
          <w:pgSz w:w="11905" w:h="16837"/>
          <w:pgMar w:top="1983" w:right="1417" w:bottom="1700" w:left="1417" w:header="1133" w:footer="850" w:gutter="0"/>
          <w:pgNumType w:start="1"/>
          <w:cols w:space="720"/>
        </w:sectPr>
      </w:pPr>
      <w:r>
        <w:rPr>
          <w:rFonts w:ascii="HCI Poppy" w:eastAsia="HCI Poppy" w:cs="HCI Poppy"/>
          <w:spacing w:val="-4"/>
          <w:sz w:val="28"/>
          <w:szCs w:val="28"/>
        </w:rPr>
        <w:t xml:space="preserve">6. </w:t>
      </w:r>
      <w:r w:rsidR="005C602B" w:rsidRPr="005C602B">
        <w:rPr>
          <w:rFonts w:ascii="HCI Poppy" w:eastAsia="휴먼명조" w:cs="휴먼명조"/>
          <w:spacing w:val="-4"/>
          <w:sz w:val="28"/>
          <w:szCs w:val="28"/>
        </w:rPr>
        <w:t>The report dilates on</w:t>
      </w:r>
      <w:r w:rsidR="005C602B" w:rsidRPr="005C602B">
        <w:rPr>
          <w:rFonts w:ascii="HCI Poppy" w:eastAsia="휴먼명조" w:cs="휴먼명조"/>
          <w:spacing w:val="-4"/>
          <w:sz w:val="28"/>
          <w:szCs w:val="28"/>
        </w:rPr>
        <w:t> </w:t>
      </w:r>
      <w:r w:rsidR="005C602B" w:rsidRPr="005C602B">
        <w:rPr>
          <w:rFonts w:ascii="HCI Poppy" w:eastAsia="휴먼명조" w:cs="휴먼명조"/>
          <w:spacing w:val="-4"/>
          <w:sz w:val="28"/>
          <w:szCs w:val="28"/>
        </w:rPr>
        <w:t xml:space="preserve">issues that have been under constant debate as well as </w:t>
      </w:r>
      <w:r w:rsidR="005C602B" w:rsidRPr="005C602B">
        <w:rPr>
          <w:rFonts w:ascii="HCI Poppy" w:eastAsia="휴먼명조" w:cs="휴먼명조"/>
          <w:spacing w:val="-4"/>
          <w:sz w:val="28"/>
          <w:szCs w:val="28"/>
        </w:rPr>
        <w:lastRenderedPageBreak/>
        <w:t>issues that have not been discussed, such as</w:t>
      </w:r>
      <w:r w:rsidR="005C602B" w:rsidRPr="005C602B">
        <w:rPr>
          <w:rFonts w:ascii="HCI Poppy" w:eastAsia="휴먼명조" w:cs="휴먼명조"/>
          <w:spacing w:val="-4"/>
          <w:sz w:val="28"/>
          <w:szCs w:val="28"/>
        </w:rPr>
        <w:t> </w:t>
      </w:r>
      <w:r w:rsidR="005C602B" w:rsidRPr="005C602B">
        <w:rPr>
          <w:rFonts w:ascii="HCI Poppy" w:eastAsia="휴먼명조" w:cs="휴먼명조"/>
          <w:spacing w:val="-4"/>
          <w:sz w:val="28"/>
          <w:szCs w:val="28"/>
        </w:rPr>
        <w:t>strengthening the rights of foreign female spouses, promoting human rights of immigrant workers, preventing human trafficking and protecting the victims of human trafficking, providing remedies and support for victims of crimes, allowing individual communications to be implemented in Republic of Korea, monitoring the media on racial discrimination, and educating and promoting the prohibition of racial discrimination.</w:t>
      </w:r>
      <w:r w:rsidR="005C602B" w:rsidRPr="005C602B">
        <w:rPr>
          <w:rFonts w:ascii="HCI Poppy" w:eastAsia="휴먼명조" w:cs="휴먼명조"/>
          <w:spacing w:val="-4"/>
          <w:sz w:val="28"/>
          <w:szCs w:val="28"/>
        </w:rPr>
        <w:t> </w:t>
      </w:r>
      <w:r w:rsidR="005C602B" w:rsidRPr="005C602B">
        <w:rPr>
          <w:rFonts w:ascii="HCI Poppy" w:eastAsia="휴먼명조" w:cs="휴먼명조"/>
          <w:spacing w:val="-4"/>
          <w:sz w:val="28"/>
          <w:szCs w:val="28"/>
        </w:rPr>
        <w:t xml:space="preserve">In turn, the report emphasizes the role and responsibility of NHRCK in terms of </w:t>
      </w:r>
      <w:r w:rsidR="006629CC">
        <w:rPr>
          <w:rFonts w:ascii="HCI Poppy" w:eastAsia="휴먼명조" w:cs="휴먼명조"/>
          <w:spacing w:val="-4"/>
          <w:sz w:val="28"/>
          <w:szCs w:val="28"/>
        </w:rPr>
        <w:t xml:space="preserve">promoting the human rights of </w:t>
      </w:r>
      <w:r w:rsidR="005C602B" w:rsidRPr="005C602B">
        <w:rPr>
          <w:rFonts w:ascii="HCI Poppy" w:eastAsia="휴먼명조" w:cs="휴먼명조"/>
          <w:spacing w:val="-4"/>
          <w:sz w:val="28"/>
          <w:szCs w:val="28"/>
        </w:rPr>
        <w:t>migrants and eradicating racial discrimination.</w:t>
      </w:r>
      <w:r w:rsidR="005C602B" w:rsidRPr="005C602B">
        <w:rPr>
          <w:rFonts w:ascii="HCI Poppy" w:eastAsia="휴먼명조" w:cs="휴먼명조"/>
          <w:spacing w:val="-4"/>
          <w:sz w:val="28"/>
          <w:szCs w:val="28"/>
        </w:rPr>
        <w:t> </w:t>
      </w:r>
    </w:p>
    <w:p w14:paraId="78AE1985" w14:textId="12EC7157" w:rsidR="00D630B9" w:rsidRDefault="00E9062D" w:rsidP="00212C96">
      <w:pPr>
        <w:pStyle w:val="a8"/>
        <w:spacing w:before="60" w:line="273" w:lineRule="auto"/>
        <w:ind w:left="352" w:hanging="352"/>
        <w:rPr>
          <w:rFonts w:ascii="휴먼명조" w:eastAsia="휴먼명조" w:cs="휴먼명조"/>
          <w:b/>
          <w:bCs/>
          <w:sz w:val="30"/>
          <w:szCs w:val="30"/>
        </w:rPr>
      </w:pPr>
      <w:r>
        <w:rPr>
          <w:rFonts w:ascii="HY헤드라인M" w:eastAsia="HY헤드라인M" w:cs="HY헤드라인M"/>
          <w:sz w:val="30"/>
          <w:szCs w:val="30"/>
        </w:rPr>
        <w:lastRenderedPageBreak/>
        <w:t xml:space="preserve">A. </w:t>
      </w:r>
      <w:r w:rsidR="00B94D3E">
        <w:rPr>
          <w:rFonts w:ascii="HY헤드라인M" w:eastAsia="HY헤드라인M" w:cs="HY헤드라인M"/>
          <w:sz w:val="30"/>
          <w:szCs w:val="30"/>
        </w:rPr>
        <w:t>Introduction</w:t>
      </w:r>
      <w:r>
        <w:rPr>
          <w:rFonts w:ascii="HY헤드라인M" w:eastAsia="HY헤드라인M" w:cs="HY헤드라인M"/>
          <w:sz w:val="30"/>
          <w:szCs w:val="30"/>
        </w:rPr>
        <w:t xml:space="preserve"> </w:t>
      </w:r>
    </w:p>
    <w:p w14:paraId="4A160983" w14:textId="77777777" w:rsidR="00D630B9" w:rsidRDefault="00D630B9">
      <w:pPr>
        <w:pStyle w:val="a8"/>
        <w:wordWrap/>
        <w:spacing w:line="240" w:lineRule="auto"/>
        <w:jc w:val="left"/>
      </w:pPr>
    </w:p>
    <w:p w14:paraId="70F5786C" w14:textId="51383C74" w:rsidR="00D630B9" w:rsidRDefault="00E9062D">
      <w:pPr>
        <w:pStyle w:val="a8"/>
        <w:spacing w:after="100" w:line="280" w:lineRule="auto"/>
        <w:rPr>
          <w:rFonts w:ascii="HCI Poppy" w:eastAsia="HCI Poppy" w:cs="HCI Poppy"/>
          <w:sz w:val="26"/>
          <w:szCs w:val="26"/>
        </w:rPr>
      </w:pPr>
      <w:r>
        <w:rPr>
          <w:rFonts w:ascii="HCI Poppy" w:eastAsia="휴먼명조" w:cs="휴먼명조"/>
          <w:sz w:val="26"/>
          <w:szCs w:val="26"/>
        </w:rPr>
        <w:t xml:space="preserve"> </w:t>
      </w:r>
      <w:r w:rsidR="00B94D3E" w:rsidRPr="00B94D3E">
        <w:rPr>
          <w:rFonts w:ascii="HCI Poppy" w:eastAsia="HCI Poppy" w:cs="HCI Poppy"/>
          <w:sz w:val="26"/>
          <w:szCs w:val="26"/>
        </w:rPr>
        <w:t>The NHRCK is submitting the combined report to the UN Committee on the Elimination of Racial Disc</w:t>
      </w:r>
      <w:r w:rsidR="006629CC">
        <w:rPr>
          <w:rFonts w:ascii="HCI Poppy" w:eastAsia="HCI Poppy" w:cs="HCI Poppy"/>
          <w:sz w:val="26"/>
          <w:szCs w:val="26"/>
        </w:rPr>
        <w:t xml:space="preserve">rimination (CERD) for </w:t>
      </w:r>
      <w:r w:rsidR="006629CC">
        <w:rPr>
          <w:rFonts w:ascii="HCI Poppy" w:eastAsiaTheme="minorEastAsia" w:cs="HCI Poppy" w:hint="eastAsia"/>
          <w:sz w:val="26"/>
          <w:szCs w:val="26"/>
        </w:rPr>
        <w:t>consideration</w:t>
      </w:r>
      <w:r w:rsidR="00B94D3E" w:rsidRPr="00B94D3E">
        <w:rPr>
          <w:rFonts w:ascii="HCI Poppy" w:eastAsia="HCI Poppy" w:cs="HCI Poppy"/>
          <w:sz w:val="26"/>
          <w:szCs w:val="26"/>
        </w:rPr>
        <w:t xml:space="preserve"> of the seventeenth to nineteenth periodic reports of the Republic of Korea (hereafter "the government report") in accordance with the UN</w:t>
      </w:r>
      <w:r w:rsidR="00B94D3E" w:rsidRPr="00B94D3E">
        <w:rPr>
          <w:rFonts w:ascii="HCI Poppy" w:eastAsia="HCI Poppy" w:cs="HCI Poppy"/>
          <w:sz w:val="26"/>
          <w:szCs w:val="26"/>
        </w:rPr>
        <w:t> </w:t>
      </w:r>
      <w:r w:rsidR="00B94D3E" w:rsidRPr="00B94D3E">
        <w:rPr>
          <w:rFonts w:ascii="HCI Poppy" w:eastAsia="HCI Poppy" w:cs="HCI Poppy"/>
          <w:sz w:val="26"/>
          <w:szCs w:val="26"/>
        </w:rPr>
        <w:t>International Convention on the Elimination of all Forms of Racial Discrimination (hereafter "the Convention"). This report was formulated based on the information and opinions collected while reviewing the Convention, taking into account the guidelines for the CERD-specific document adopted by the Committee (CERD/C/2007/1).</w:t>
      </w:r>
    </w:p>
    <w:p w14:paraId="1419AF50" w14:textId="77777777" w:rsidR="00D630B9" w:rsidRDefault="00D630B9">
      <w:pPr>
        <w:pStyle w:val="a8"/>
        <w:spacing w:before="40" w:line="280" w:lineRule="auto"/>
        <w:ind w:left="349" w:hanging="349"/>
        <w:rPr>
          <w:rFonts w:ascii="HCI Poppy" w:eastAsia="휴먼명조" w:cs="휴먼명조"/>
          <w:sz w:val="12"/>
          <w:szCs w:val="12"/>
        </w:rPr>
      </w:pPr>
    </w:p>
    <w:p w14:paraId="38674F14" w14:textId="77777777" w:rsidR="00D630B9" w:rsidRDefault="00D630B9">
      <w:pPr>
        <w:pStyle w:val="a8"/>
        <w:spacing w:before="40" w:line="280" w:lineRule="auto"/>
        <w:ind w:left="349" w:hanging="349"/>
        <w:rPr>
          <w:rFonts w:ascii="HCI Poppy" w:eastAsia="휴먼명조" w:cs="휴먼명조"/>
          <w:sz w:val="26"/>
          <w:szCs w:val="26"/>
        </w:rPr>
      </w:pPr>
    </w:p>
    <w:p w14:paraId="6E5182E3" w14:textId="77777777" w:rsidR="00D630B9" w:rsidRDefault="00E9062D">
      <w:pPr>
        <w:pStyle w:val="a8"/>
        <w:spacing w:line="280" w:lineRule="auto"/>
        <w:rPr>
          <w:rFonts w:ascii="휴먼명조" w:eastAsia="휴먼명조" w:cs="휴먼명조"/>
          <w:b/>
          <w:bCs/>
          <w:sz w:val="30"/>
          <w:szCs w:val="30"/>
        </w:rPr>
      </w:pPr>
      <w:r>
        <w:rPr>
          <w:rFonts w:ascii="HY헤드라인M" w:eastAsia="HY헤드라인M" w:cs="HY헤드라인M"/>
          <w:sz w:val="30"/>
          <w:szCs w:val="30"/>
        </w:rPr>
        <w:t xml:space="preserve">B. </w:t>
      </w:r>
      <w:r w:rsidR="00B94D3E">
        <w:rPr>
          <w:rFonts w:ascii="HY헤드라인M" w:eastAsia="HY헤드라인M" w:cs="HY헤드라인M"/>
          <w:sz w:val="30"/>
          <w:szCs w:val="30"/>
        </w:rPr>
        <w:t>Status of the Implementation of the Convention</w:t>
      </w:r>
      <w:r>
        <w:rPr>
          <w:rFonts w:ascii="HY헤드라인M" w:eastAsia="HY헤드라인M" w:cs="HY헤드라인M"/>
          <w:sz w:val="30"/>
          <w:szCs w:val="30"/>
        </w:rPr>
        <w:t xml:space="preserve"> </w:t>
      </w:r>
    </w:p>
    <w:p w14:paraId="48172963" w14:textId="77777777" w:rsidR="00D630B9" w:rsidRDefault="00D630B9">
      <w:pPr>
        <w:pStyle w:val="a8"/>
        <w:spacing w:after="100" w:line="280" w:lineRule="auto"/>
        <w:rPr>
          <w:rFonts w:ascii="HCI Poppy" w:eastAsia="휴먼명조" w:cs="휴먼명조"/>
          <w:b/>
          <w:bCs/>
          <w:sz w:val="12"/>
          <w:szCs w:val="12"/>
        </w:rPr>
      </w:pPr>
    </w:p>
    <w:p w14:paraId="3B9B9C99" w14:textId="3CCAEFF6" w:rsidR="00D630B9" w:rsidRDefault="00E9062D">
      <w:pPr>
        <w:pStyle w:val="a8"/>
        <w:spacing w:after="100" w:line="312" w:lineRule="auto"/>
        <w:rPr>
          <w:rFonts w:ascii="HCI Poppy" w:eastAsia="휴먼명조" w:cs="휴먼명조"/>
          <w:b/>
          <w:bCs/>
          <w:sz w:val="26"/>
          <w:szCs w:val="26"/>
        </w:rPr>
      </w:pPr>
      <w:r>
        <w:rPr>
          <w:rFonts w:ascii="HCI Poppy" w:eastAsia="HY신명조" w:cs="HY신명조"/>
          <w:b/>
          <w:bCs/>
          <w:sz w:val="26"/>
          <w:szCs w:val="26"/>
        </w:rPr>
        <w:t>Ⅰ</w:t>
      </w:r>
      <w:r>
        <w:rPr>
          <w:rFonts w:ascii="HCI Poppy" w:eastAsia="HCI Poppy" w:cs="HCI Poppy"/>
          <w:b/>
          <w:bCs/>
          <w:sz w:val="26"/>
          <w:szCs w:val="26"/>
        </w:rPr>
        <w:t xml:space="preserve">. </w:t>
      </w:r>
      <w:r w:rsidR="000E600F">
        <w:rPr>
          <w:rFonts w:ascii="HCI Poppy" w:eastAsia="휴먼명조" w:cs="휴먼명조"/>
          <w:b/>
          <w:bCs/>
          <w:sz w:val="26"/>
          <w:szCs w:val="26"/>
        </w:rPr>
        <w:t>General Introduction</w:t>
      </w:r>
    </w:p>
    <w:p w14:paraId="5BD3670E" w14:textId="47823EC0"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 </w:t>
      </w:r>
      <w:r w:rsidR="00B94D3E" w:rsidRPr="00A0323B">
        <w:rPr>
          <w:rFonts w:ascii="HCI Poppy" w:eastAsia="HCI Poppy" w:cs="HCI Poppy"/>
          <w:spacing w:val="1"/>
          <w:sz w:val="26"/>
          <w:szCs w:val="26"/>
        </w:rPr>
        <w:t>In response to the rapidly increasing number of immigrants and growing trend of immigrants settling in Korea, the government held a meeting on immigration policy in</w:t>
      </w:r>
      <w:r w:rsidR="004C7667" w:rsidRPr="00A0323B">
        <w:rPr>
          <w:rFonts w:ascii="HCI Poppy" w:eastAsia="HCI Poppy" w:cs="HCI Poppy"/>
          <w:spacing w:val="1"/>
          <w:sz w:val="26"/>
          <w:szCs w:val="26"/>
        </w:rPr>
        <w:t xml:space="preserve"> May 2006 and confirmed the "</w:t>
      </w:r>
      <w:r w:rsidR="00B94D3E" w:rsidRPr="00A0323B">
        <w:rPr>
          <w:rFonts w:ascii="HCI Poppy" w:eastAsia="HCI Poppy" w:cs="HCI Poppy"/>
          <w:spacing w:val="1"/>
          <w:sz w:val="26"/>
          <w:szCs w:val="26"/>
        </w:rPr>
        <w:t>1st Basic Plan and Implementation System for Immigration Policy." In line with the enforcement of immigrant policy, government ministries enacted governing laws, such as the Immigration Control Act (1963, Ministry of Justice), the Act on the Employment, etc. of Foreign Workers</w:t>
      </w:r>
      <w:r w:rsidR="00B94D3E" w:rsidRPr="00A0323B">
        <w:rPr>
          <w:rFonts w:ascii="HCI Poppy" w:eastAsia="HCI Poppy" w:cs="HCI Poppy"/>
          <w:spacing w:val="1"/>
          <w:sz w:val="26"/>
          <w:szCs w:val="26"/>
        </w:rPr>
        <w:t> </w:t>
      </w:r>
      <w:r w:rsidR="00B94D3E" w:rsidRPr="00A0323B">
        <w:rPr>
          <w:rFonts w:ascii="HCI Poppy" w:eastAsia="HCI Poppy" w:cs="HCI Poppy"/>
          <w:spacing w:val="1"/>
          <w:sz w:val="26"/>
          <w:szCs w:val="26"/>
        </w:rPr>
        <w:t>2003, Ministry of Employment and Labor), the Framework Act on Treatment of Foreigners Residing in Korea (2007, Ministry of Justice), the Multicultural Families Support Act (2008, Ministry of Gender Equality and Family), and the Refugee Act (2012, Ministry of Justice).</w:t>
      </w:r>
    </w:p>
    <w:p w14:paraId="3142A8B6" w14:textId="113EEC28"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 </w:t>
      </w:r>
      <w:r w:rsidR="00B94D3E" w:rsidRPr="00A0323B">
        <w:rPr>
          <w:rFonts w:ascii="HCI Poppy" w:eastAsia="HCI Poppy" w:cs="HCI Poppy"/>
          <w:spacing w:val="1"/>
          <w:sz w:val="26"/>
          <w:szCs w:val="26"/>
        </w:rPr>
        <w:t>In addition, the government expeditiously established public infrastructure in support of immigrants in order to fulfill social integration of foreigners and multicultural society.</w:t>
      </w:r>
    </w:p>
    <w:p w14:paraId="654F2B40" w14:textId="74D7E30B" w:rsidR="00D630B9" w:rsidRDefault="00E9062D">
      <w:pPr>
        <w:pStyle w:val="a8"/>
        <w:wordWrap/>
        <w:spacing w:line="280" w:lineRule="auto"/>
        <w:jc w:val="center"/>
        <w:rPr>
          <w:rFonts w:ascii="HCI Poppy" w:eastAsia="휴먼명조" w:cs="휴먼명조"/>
          <w:sz w:val="26"/>
          <w:szCs w:val="26"/>
        </w:rPr>
      </w:pPr>
      <w:r>
        <w:rPr>
          <w:rFonts w:ascii="HCI Poppy" w:eastAsia="HY신명조" w:cs="HY신명조"/>
          <w:w w:val="95"/>
          <w:sz w:val="26"/>
          <w:szCs w:val="26"/>
        </w:rPr>
        <w:t>［</w:t>
      </w:r>
      <w:r w:rsidR="00C74086">
        <w:rPr>
          <w:rFonts w:ascii="HCI Poppy" w:eastAsia="휴먼명조" w:cs="휴먼명조"/>
          <w:w w:val="95"/>
          <w:sz w:val="26"/>
          <w:szCs w:val="26"/>
        </w:rPr>
        <w:t>Table</w:t>
      </w:r>
      <w:r>
        <w:rPr>
          <w:rFonts w:ascii="HCI Poppy" w:eastAsia="휴먼명조" w:cs="휴먼명조"/>
          <w:w w:val="95"/>
          <w:sz w:val="26"/>
          <w:szCs w:val="26"/>
        </w:rPr>
        <w:t xml:space="preserve"> </w:t>
      </w:r>
      <w:r>
        <w:rPr>
          <w:rFonts w:ascii="HCI Poppy" w:eastAsia="HCI Poppy" w:cs="HCI Poppy"/>
          <w:w w:val="95"/>
          <w:sz w:val="26"/>
          <w:szCs w:val="26"/>
        </w:rPr>
        <w:t>1</w:t>
      </w:r>
      <w:r w:rsidR="00C74086">
        <w:rPr>
          <w:rFonts w:ascii="HCI Poppy" w:eastAsia="HCI Poppy" w:cs="HCI Poppy"/>
          <w:w w:val="95"/>
          <w:sz w:val="26"/>
          <w:szCs w:val="26"/>
        </w:rPr>
        <w:t>］</w:t>
      </w:r>
      <w:r>
        <w:rPr>
          <w:rFonts w:ascii="HCI Poppy" w:eastAsia="HCI Poppy" w:cs="HCI Poppy"/>
          <w:w w:val="95"/>
          <w:sz w:val="26"/>
          <w:szCs w:val="26"/>
        </w:rPr>
        <w:t xml:space="preserve"> </w:t>
      </w:r>
      <w:r w:rsidR="00C74086">
        <w:rPr>
          <w:rFonts w:ascii="HCI Poppy" w:eastAsia="휴먼명조" w:cs="휴먼명조"/>
          <w:w w:val="95"/>
          <w:sz w:val="26"/>
          <w:szCs w:val="26"/>
        </w:rPr>
        <w:t>Status of Public Infrastructure Support for Immigrants</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644"/>
        <w:gridCol w:w="1789"/>
        <w:gridCol w:w="1837"/>
        <w:gridCol w:w="1855"/>
        <w:gridCol w:w="1846"/>
      </w:tblGrid>
      <w:tr w:rsidR="00D630B9" w14:paraId="0B8C743A" w14:textId="77777777" w:rsidTr="00BA0091">
        <w:trPr>
          <w:trHeight w:val="721"/>
          <w:jc w:val="center"/>
        </w:trPr>
        <w:tc>
          <w:tcPr>
            <w:tcW w:w="1644"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293B2DFD" w14:textId="41A96127" w:rsidR="00D630B9" w:rsidRPr="00B94D3E" w:rsidRDefault="00C74086" w:rsidP="00BA0091">
            <w:pPr>
              <w:pStyle w:val="a8"/>
              <w:wordWrap/>
              <w:spacing w:line="240" w:lineRule="auto"/>
              <w:ind w:left="-30" w:firstLine="30"/>
              <w:jc w:val="center"/>
              <w:rPr>
                <w:rFonts w:ascii="HCI Poppy" w:eastAsia="휴먼명조" w:cs="휴먼명조"/>
                <w:w w:val="95"/>
                <w:sz w:val="21"/>
                <w:szCs w:val="21"/>
              </w:rPr>
            </w:pPr>
            <w:r>
              <w:rPr>
                <w:rFonts w:ascii="HCI Poppy" w:eastAsia="휴먼명조" w:cs="휴먼명조"/>
                <w:w w:val="95"/>
                <w:sz w:val="21"/>
                <w:szCs w:val="21"/>
              </w:rPr>
              <w:t>Public</w:t>
            </w:r>
            <w:r>
              <w:rPr>
                <w:rFonts w:ascii="HCI Poppy" w:eastAsia="휴먼명조" w:cs="휴먼명조"/>
                <w:w w:val="95"/>
                <w:sz w:val="21"/>
                <w:szCs w:val="21"/>
              </w:rPr>
              <w:br/>
            </w:r>
            <w:r w:rsidR="00BA0091">
              <w:rPr>
                <w:rFonts w:ascii="HCI Poppy" w:eastAsia="휴먼명조" w:cs="휴먼명조"/>
                <w:w w:val="95"/>
                <w:sz w:val="21"/>
                <w:szCs w:val="21"/>
              </w:rPr>
              <w:t>I</w:t>
            </w:r>
            <w:r>
              <w:rPr>
                <w:rFonts w:ascii="HCI Poppy" w:eastAsia="휴먼명조" w:cs="휴먼명조"/>
                <w:w w:val="95"/>
                <w:sz w:val="21"/>
                <w:szCs w:val="21"/>
              </w:rPr>
              <w:t>nfrastructure</w:t>
            </w:r>
          </w:p>
        </w:tc>
        <w:tc>
          <w:tcPr>
            <w:tcW w:w="178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23FD344F" w14:textId="1581B1AD" w:rsidR="00D630B9" w:rsidRPr="00B94D3E" w:rsidRDefault="00934C4C" w:rsidP="00BA0091">
            <w:pPr>
              <w:pStyle w:val="a8"/>
              <w:wordWrap/>
              <w:spacing w:line="240" w:lineRule="auto"/>
              <w:ind w:left="22" w:hanging="22"/>
              <w:jc w:val="center"/>
              <w:rPr>
                <w:rFonts w:ascii="HCI Poppy" w:eastAsia="휴먼명조" w:cs="휴먼명조"/>
                <w:w w:val="95"/>
                <w:sz w:val="21"/>
                <w:szCs w:val="21"/>
              </w:rPr>
            </w:pPr>
            <w:r>
              <w:rPr>
                <w:rFonts w:ascii="HCI Poppy" w:eastAsia="휴먼명조" w:cs="휴먼명조"/>
                <w:w w:val="95"/>
                <w:sz w:val="21"/>
                <w:szCs w:val="21"/>
              </w:rPr>
              <w:t>Social Integration Program</w:t>
            </w:r>
          </w:p>
        </w:tc>
        <w:tc>
          <w:tcPr>
            <w:tcW w:w="1837"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18155EB5" w14:textId="657679EB"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Multicultural Family Support Center</w:t>
            </w:r>
          </w:p>
        </w:tc>
        <w:tc>
          <w:tcPr>
            <w:tcW w:w="185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34F4C81F" w14:textId="528B7330" w:rsidR="00D630B9" w:rsidRPr="00B94D3E" w:rsidRDefault="00934C4C" w:rsidP="00BA0091">
            <w:pPr>
              <w:pStyle w:val="a8"/>
              <w:wordWrap/>
              <w:spacing w:line="240" w:lineRule="auto"/>
              <w:jc w:val="center"/>
              <w:rPr>
                <w:rFonts w:ascii="HCI Poppy" w:eastAsia="HCI Poppy" w:cs="HCI Poppy"/>
                <w:w w:val="95"/>
                <w:sz w:val="21"/>
                <w:szCs w:val="21"/>
              </w:rPr>
            </w:pPr>
            <w:r>
              <w:rPr>
                <w:rFonts w:ascii="HCI Poppy" w:eastAsia="HCI Poppy" w:cs="HCI Poppy"/>
                <w:w w:val="95"/>
                <w:sz w:val="21"/>
                <w:szCs w:val="21"/>
              </w:rPr>
              <w:t>Foreign Workers Support Center</w:t>
            </w:r>
          </w:p>
        </w:tc>
        <w:tc>
          <w:tcPr>
            <w:tcW w:w="184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top w:w="28" w:type="dxa"/>
              <w:left w:w="28" w:type="dxa"/>
              <w:bottom w:w="28" w:type="dxa"/>
              <w:right w:w="28" w:type="dxa"/>
            </w:tcMar>
            <w:vAlign w:val="center"/>
          </w:tcPr>
          <w:p w14:paraId="2DAE1C9D" w14:textId="3EA3BF84" w:rsidR="00D630B9" w:rsidRPr="00B94D3E" w:rsidRDefault="00934C4C" w:rsidP="00BA0091">
            <w:pPr>
              <w:pStyle w:val="a8"/>
              <w:wordWrap/>
              <w:spacing w:line="240" w:lineRule="auto"/>
              <w:jc w:val="center"/>
              <w:rPr>
                <w:rFonts w:ascii="HCI Poppy" w:eastAsia="휴먼명조" w:cs="휴먼명조"/>
                <w:spacing w:val="-10"/>
                <w:w w:val="95"/>
                <w:sz w:val="21"/>
                <w:szCs w:val="21"/>
              </w:rPr>
            </w:pPr>
            <w:r>
              <w:rPr>
                <w:rFonts w:ascii="HCI Poppy" w:eastAsia="휴먼명조" w:cs="휴먼명조"/>
                <w:spacing w:val="-10"/>
                <w:w w:val="95"/>
                <w:sz w:val="21"/>
                <w:szCs w:val="21"/>
              </w:rPr>
              <w:t>Welfare Center for Foreigners</w:t>
            </w:r>
          </w:p>
        </w:tc>
      </w:tr>
      <w:tr w:rsidR="00D630B9" w14:paraId="6FFE4131" w14:textId="77777777" w:rsidTr="00BA0091">
        <w:trPr>
          <w:trHeight w:val="591"/>
          <w:jc w:val="center"/>
        </w:trPr>
        <w:tc>
          <w:tcPr>
            <w:tcW w:w="1644"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26538999" w14:textId="1DC8B6D1" w:rsidR="00D630B9" w:rsidRPr="00B94D3E" w:rsidRDefault="00C74086">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Target</w:t>
            </w:r>
          </w:p>
        </w:tc>
        <w:tc>
          <w:tcPr>
            <w:tcW w:w="1789"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6DD272B8" w14:textId="7679F93D"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Foreigner</w:t>
            </w:r>
          </w:p>
        </w:tc>
        <w:tc>
          <w:tcPr>
            <w:tcW w:w="1837"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3D87E944" w14:textId="5DAEE768"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Multicultural family</w:t>
            </w:r>
          </w:p>
        </w:tc>
        <w:tc>
          <w:tcPr>
            <w:tcW w:w="1855"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220CA940" w14:textId="37C5556C"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Foreign workers</w:t>
            </w:r>
          </w:p>
        </w:tc>
        <w:tc>
          <w:tcPr>
            <w:tcW w:w="1846" w:type="dxa"/>
            <w:tcBorders>
              <w:top w:val="double" w:sz="11"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5AC5C408" w14:textId="6004427D"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Foreigners</w:t>
            </w:r>
          </w:p>
        </w:tc>
      </w:tr>
      <w:tr w:rsidR="00D630B9" w14:paraId="69FA0BD3" w14:textId="77777777" w:rsidTr="00BA0091">
        <w:trPr>
          <w:trHeight w:val="522"/>
          <w:jc w:val="center"/>
        </w:trPr>
        <w:tc>
          <w:tcPr>
            <w:tcW w:w="1644"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0817F049" w14:textId="24B7C0A2" w:rsidR="00D630B9" w:rsidRPr="00B94D3E" w:rsidRDefault="00281C08"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lastRenderedPageBreak/>
              <w:t>Government Department</w:t>
            </w:r>
          </w:p>
        </w:tc>
        <w:tc>
          <w:tcPr>
            <w:tcW w:w="1789"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1969E12F" w14:textId="1CF65F9D" w:rsidR="00D630B9" w:rsidRPr="00B94D3E" w:rsidRDefault="00934C4C">
            <w:pPr>
              <w:pStyle w:val="a8"/>
              <w:wordWrap/>
              <w:spacing w:line="240" w:lineRule="auto"/>
              <w:ind w:left="792" w:hanging="792"/>
              <w:jc w:val="center"/>
              <w:rPr>
                <w:rFonts w:ascii="HCI Poppy" w:eastAsia="휴먼명조" w:cs="휴먼명조"/>
                <w:w w:val="95"/>
                <w:sz w:val="21"/>
                <w:szCs w:val="21"/>
              </w:rPr>
            </w:pPr>
            <w:r>
              <w:rPr>
                <w:rFonts w:ascii="HCI Poppy" w:eastAsia="휴먼명조" w:cs="휴먼명조"/>
                <w:w w:val="95"/>
                <w:sz w:val="21"/>
                <w:szCs w:val="21"/>
              </w:rPr>
              <w:t>Ministry of Justice</w:t>
            </w:r>
          </w:p>
        </w:tc>
        <w:tc>
          <w:tcPr>
            <w:tcW w:w="1837"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0DF0988D" w14:textId="3E072557"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Ministry of Gender Equality and Family</w:t>
            </w:r>
          </w:p>
        </w:tc>
        <w:tc>
          <w:tcPr>
            <w:tcW w:w="1855"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62190FD8" w14:textId="7CF55131"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Ministry of Employment and Labor</w:t>
            </w:r>
          </w:p>
        </w:tc>
        <w:tc>
          <w:tcPr>
            <w:tcW w:w="1846"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7681BB44" w14:textId="693C6EC0"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 xml:space="preserve">Local </w:t>
            </w:r>
            <w:r w:rsidR="00BA0091">
              <w:rPr>
                <w:rFonts w:ascii="HCI Poppy" w:eastAsia="휴먼명조" w:cs="휴먼명조"/>
                <w:w w:val="95"/>
                <w:sz w:val="21"/>
                <w:szCs w:val="21"/>
              </w:rPr>
              <w:t>G</w:t>
            </w:r>
            <w:r>
              <w:rPr>
                <w:rFonts w:ascii="HCI Poppy" w:eastAsia="휴먼명조" w:cs="휴먼명조"/>
                <w:w w:val="95"/>
                <w:sz w:val="21"/>
                <w:szCs w:val="21"/>
              </w:rPr>
              <w:t>overnments</w:t>
            </w:r>
          </w:p>
        </w:tc>
      </w:tr>
      <w:tr w:rsidR="00D630B9" w14:paraId="3DF91C5A" w14:textId="77777777" w:rsidTr="00BA0091">
        <w:trPr>
          <w:trHeight w:val="579"/>
          <w:jc w:val="center"/>
        </w:trPr>
        <w:tc>
          <w:tcPr>
            <w:tcW w:w="1644"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38A47BB0" w14:textId="5F6CC33A" w:rsidR="00D630B9" w:rsidRPr="00B94D3E" w:rsidRDefault="00934C4C" w:rsidP="00BA0091">
            <w:pPr>
              <w:pStyle w:val="a8"/>
              <w:wordWrap/>
              <w:spacing w:line="240" w:lineRule="auto"/>
              <w:jc w:val="center"/>
              <w:rPr>
                <w:rFonts w:ascii="HCI Poppy" w:eastAsia="휴먼명조" w:cs="휴먼명조"/>
                <w:w w:val="95"/>
                <w:sz w:val="21"/>
                <w:szCs w:val="21"/>
              </w:rPr>
            </w:pPr>
            <w:r>
              <w:rPr>
                <w:rFonts w:ascii="HCI Poppy" w:eastAsia="휴먼명조" w:cs="휴먼명조"/>
                <w:w w:val="95"/>
                <w:sz w:val="21"/>
                <w:szCs w:val="21"/>
              </w:rPr>
              <w:t>No. of Establishment</w:t>
            </w:r>
          </w:p>
          <w:p w14:paraId="1929E735" w14:textId="5D647094" w:rsidR="00D630B9" w:rsidRPr="00B94D3E" w:rsidRDefault="00E9062D" w:rsidP="00934C4C">
            <w:pPr>
              <w:pStyle w:val="a8"/>
              <w:wordWrap/>
              <w:spacing w:line="240" w:lineRule="auto"/>
              <w:ind w:left="792" w:hanging="792"/>
              <w:jc w:val="center"/>
              <w:rPr>
                <w:rFonts w:ascii="HCI Poppy" w:eastAsia="HCI Poppy" w:cs="HCI Poppy"/>
                <w:w w:val="95"/>
                <w:sz w:val="21"/>
                <w:szCs w:val="21"/>
              </w:rPr>
            </w:pPr>
            <w:r w:rsidRPr="00B94D3E">
              <w:rPr>
                <w:rFonts w:ascii="HCI Poppy" w:eastAsia="HCI Poppy" w:cs="HCI Poppy"/>
                <w:w w:val="95"/>
                <w:sz w:val="21"/>
                <w:szCs w:val="21"/>
              </w:rPr>
              <w:t>(</w:t>
            </w:r>
            <w:r w:rsidR="00934C4C">
              <w:rPr>
                <w:rFonts w:ascii="HCI Poppy" w:eastAsia="HCI Poppy" w:cs="HCI Poppy"/>
                <w:w w:val="95"/>
                <w:sz w:val="21"/>
                <w:szCs w:val="21"/>
              </w:rPr>
              <w:t>As of 2017</w:t>
            </w:r>
            <w:r w:rsidRPr="00B94D3E">
              <w:rPr>
                <w:rFonts w:ascii="HCI Poppy" w:eastAsia="HCI Poppy" w:cs="HCI Poppy"/>
                <w:w w:val="95"/>
                <w:sz w:val="21"/>
                <w:szCs w:val="21"/>
              </w:rPr>
              <w:t>)</w:t>
            </w:r>
          </w:p>
        </w:tc>
        <w:tc>
          <w:tcPr>
            <w:tcW w:w="1789"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77978EAD" w14:textId="713FBD5F"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316</w:t>
            </w:r>
          </w:p>
        </w:tc>
        <w:tc>
          <w:tcPr>
            <w:tcW w:w="1837"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0C498C6B" w14:textId="709CF33D"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217</w:t>
            </w:r>
          </w:p>
        </w:tc>
        <w:tc>
          <w:tcPr>
            <w:tcW w:w="1855"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7C9CAB3A" w14:textId="502C5D93"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40</w:t>
            </w:r>
          </w:p>
        </w:tc>
        <w:tc>
          <w:tcPr>
            <w:tcW w:w="1846" w:type="dxa"/>
            <w:tcBorders>
              <w:top w:val="single" w:sz="2" w:space="0" w:color="000000"/>
              <w:left w:val="single" w:sz="2" w:space="0" w:color="000000"/>
              <w:bottom w:val="single" w:sz="2" w:space="0" w:color="000000"/>
              <w:right w:val="single" w:sz="2" w:space="0" w:color="000000"/>
              <w:tl2br w:val="nil"/>
              <w:tr2bl w:val="nil"/>
            </w:tcBorders>
            <w:tcMar>
              <w:top w:w="28" w:type="dxa"/>
              <w:left w:w="28" w:type="dxa"/>
              <w:bottom w:w="28" w:type="dxa"/>
              <w:right w:w="28" w:type="dxa"/>
            </w:tcMar>
            <w:vAlign w:val="center"/>
          </w:tcPr>
          <w:p w14:paraId="2161BF6A" w14:textId="510EB854" w:rsidR="00D630B9" w:rsidRPr="00B94D3E" w:rsidRDefault="00E9062D">
            <w:pPr>
              <w:pStyle w:val="a8"/>
              <w:wordWrap/>
              <w:spacing w:line="240" w:lineRule="auto"/>
              <w:ind w:left="792" w:hanging="792"/>
              <w:jc w:val="center"/>
              <w:rPr>
                <w:rFonts w:ascii="HCI Poppy" w:eastAsia="휴먼명조" w:cs="휴먼명조"/>
                <w:w w:val="95"/>
                <w:sz w:val="21"/>
                <w:szCs w:val="21"/>
              </w:rPr>
            </w:pPr>
            <w:r w:rsidRPr="00B94D3E">
              <w:rPr>
                <w:rFonts w:ascii="HCI Poppy" w:eastAsia="HCI Poppy" w:cs="HCI Poppy"/>
                <w:w w:val="95"/>
                <w:sz w:val="21"/>
                <w:szCs w:val="21"/>
              </w:rPr>
              <w:t>57</w:t>
            </w:r>
          </w:p>
        </w:tc>
      </w:tr>
    </w:tbl>
    <w:p w14:paraId="18C1702E" w14:textId="77777777" w:rsidR="00D630B9" w:rsidRDefault="00D630B9">
      <w:pPr>
        <w:rPr>
          <w:sz w:val="2"/>
        </w:rPr>
      </w:pPr>
    </w:p>
    <w:p w14:paraId="4FF95320" w14:textId="77777777" w:rsidR="00D630B9" w:rsidRDefault="00D630B9">
      <w:pPr>
        <w:pStyle w:val="a8"/>
        <w:spacing w:before="40" w:line="280" w:lineRule="auto"/>
        <w:rPr>
          <w:rFonts w:ascii="HCI Poppy" w:eastAsia="휴먼명조" w:cs="휴먼명조"/>
          <w:sz w:val="26"/>
          <w:szCs w:val="26"/>
        </w:rPr>
      </w:pPr>
    </w:p>
    <w:p w14:paraId="2AF6D83B" w14:textId="399EBC4F"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 </w:t>
      </w:r>
      <w:r w:rsidR="006629CC">
        <w:rPr>
          <w:rFonts w:ascii="HCI Poppy" w:eastAsia="HCI Poppy" w:cs="HCI Poppy"/>
          <w:spacing w:val="1"/>
          <w:sz w:val="26"/>
          <w:szCs w:val="26"/>
        </w:rPr>
        <w:t xml:space="preserve">Despite the </w:t>
      </w:r>
      <w:r w:rsidR="006629CC">
        <w:rPr>
          <w:rFonts w:ascii="HCI Poppy" w:eastAsiaTheme="minorEastAsia" w:cs="HCI Poppy" w:hint="eastAsia"/>
          <w:spacing w:val="1"/>
          <w:sz w:val="26"/>
          <w:szCs w:val="26"/>
        </w:rPr>
        <w:t>robust</w:t>
      </w:r>
      <w:r w:rsidR="00B94D3E" w:rsidRPr="00B94D3E">
        <w:rPr>
          <w:rFonts w:ascii="HCI Poppy" w:eastAsia="HCI Poppy" w:cs="HCI Poppy"/>
          <w:spacing w:val="1"/>
          <w:sz w:val="26"/>
          <w:szCs w:val="26"/>
        </w:rPr>
        <w:t xml:space="preserve"> effort of the government in the comprehensive enforcement of immigrant</w:t>
      </w:r>
      <w:r w:rsidR="00BA0091">
        <w:rPr>
          <w:rFonts w:ascii="HCI Poppy" w:eastAsia="HCI Poppy" w:cs="HCI Poppy"/>
          <w:spacing w:val="1"/>
          <w:sz w:val="26"/>
          <w:szCs w:val="26"/>
        </w:rPr>
        <w:t xml:space="preserve"> and </w:t>
      </w:r>
      <w:r w:rsidR="00B94D3E" w:rsidRPr="00B94D3E">
        <w:rPr>
          <w:rFonts w:ascii="HCI Poppy" w:eastAsia="HCI Poppy" w:cs="HCI Poppy"/>
          <w:spacing w:val="1"/>
          <w:sz w:val="26"/>
          <w:szCs w:val="26"/>
        </w:rPr>
        <w:t>multicultural policies by establishing a national plan and enacting related laws and establishing nationwide support infrastructure, the survey on human rights status of immigrants indicates that the aforementioned efforts had insignificant impact on the protection and promotion of human rights of immigrants.</w:t>
      </w:r>
    </w:p>
    <w:p w14:paraId="5AD20E99" w14:textId="7E4D6941" w:rsidR="00B94D3E"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 </w:t>
      </w:r>
      <w:r w:rsidR="006629CC">
        <w:rPr>
          <w:rFonts w:ascii="HCI Poppy" w:eastAsia="HCI Poppy" w:cs="HCI Poppy"/>
          <w:spacing w:val="1"/>
          <w:sz w:val="26"/>
          <w:szCs w:val="26"/>
        </w:rPr>
        <w:t>In this regard, the NHRCK dev</w:t>
      </w:r>
      <w:r w:rsidR="006629CC">
        <w:rPr>
          <w:rFonts w:ascii="HCI Poppy" w:eastAsiaTheme="minorEastAsia" w:cs="HCI Poppy" w:hint="eastAsia"/>
          <w:spacing w:val="1"/>
          <w:sz w:val="26"/>
          <w:szCs w:val="26"/>
        </w:rPr>
        <w:t>elope</w:t>
      </w:r>
      <w:r w:rsidR="00B94D3E" w:rsidRPr="00A0323B">
        <w:rPr>
          <w:rFonts w:ascii="HCI Poppy" w:eastAsia="HCI Poppy" w:cs="HCI Poppy"/>
          <w:spacing w:val="1"/>
          <w:sz w:val="26"/>
          <w:szCs w:val="26"/>
        </w:rPr>
        <w:t>d a Human Rights Guidelines for Migrants in 2012 to provide guidelines in terms of human</w:t>
      </w:r>
      <w:r w:rsidR="006629CC">
        <w:rPr>
          <w:rFonts w:ascii="HCI Poppy" w:eastAsia="HCI Poppy" w:cs="HCI Poppy"/>
          <w:spacing w:val="1"/>
          <w:sz w:val="26"/>
          <w:szCs w:val="26"/>
        </w:rPr>
        <w:t xml:space="preserve"> rights to relevant government</w:t>
      </w:r>
      <w:r w:rsidR="00B94D3E" w:rsidRPr="00A0323B">
        <w:rPr>
          <w:rFonts w:ascii="HCI Poppy" w:eastAsia="HCI Poppy" w:cs="HCI Poppy"/>
          <w:spacing w:val="1"/>
          <w:sz w:val="26"/>
          <w:szCs w:val="26"/>
        </w:rPr>
        <w:t xml:space="preserve"> bodies to establish immigrant policies and follow the policy direction. The 2nd Human Rights Guidelines for Migrants is currently under way to provide direction in dealing with the constantly changing situation of immigrants and coping with current state of immigrants both at home and abroad.</w:t>
      </w:r>
      <w:r w:rsidR="00B94D3E" w:rsidRPr="00A0323B">
        <w:rPr>
          <w:rFonts w:ascii="HCI Poppy" w:eastAsia="HCI Poppy" w:cs="HCI Poppy"/>
          <w:spacing w:val="1"/>
          <w:sz w:val="26"/>
          <w:szCs w:val="26"/>
        </w:rPr>
        <w:t> </w:t>
      </w:r>
    </w:p>
    <w:p w14:paraId="1C9E61C3" w14:textId="77777777" w:rsidR="00D630B9" w:rsidRDefault="00D630B9" w:rsidP="006E65A3">
      <w:pPr>
        <w:pStyle w:val="a8"/>
        <w:spacing w:after="100" w:line="280" w:lineRule="auto"/>
        <w:rPr>
          <w:rFonts w:ascii="HCI Poppy" w:eastAsia="휴먼명조" w:cs="휴먼명조"/>
          <w:sz w:val="26"/>
          <w:szCs w:val="26"/>
        </w:rPr>
      </w:pPr>
    </w:p>
    <w:p w14:paraId="7897AB7B" w14:textId="45B77B22" w:rsidR="00D630B9" w:rsidRPr="00BE7E1F" w:rsidRDefault="00E9062D" w:rsidP="00BE7E1F">
      <w:pPr>
        <w:pStyle w:val="a8"/>
        <w:spacing w:after="100" w:line="280" w:lineRule="auto"/>
        <w:rPr>
          <w:rFonts w:ascii="HCI Poppy" w:eastAsia="HCI Poppy" w:cs="HCI Poppy"/>
          <w:b/>
          <w:bCs/>
          <w:sz w:val="26"/>
          <w:szCs w:val="26"/>
        </w:rPr>
      </w:pPr>
      <w:r>
        <w:rPr>
          <w:rFonts w:ascii="HCI Poppy" w:eastAsia="HY신명조" w:cs="HY신명조"/>
          <w:b/>
          <w:bCs/>
          <w:sz w:val="26"/>
          <w:szCs w:val="26"/>
        </w:rPr>
        <w:t>Ⅱ</w:t>
      </w:r>
      <w:r>
        <w:rPr>
          <w:rFonts w:ascii="HCI Poppy" w:eastAsia="HCI Poppy" w:cs="HCI Poppy"/>
          <w:b/>
          <w:bCs/>
          <w:sz w:val="26"/>
          <w:szCs w:val="26"/>
        </w:rPr>
        <w:t xml:space="preserve">. </w:t>
      </w:r>
      <w:r w:rsidR="00B94D3E" w:rsidRPr="00B94D3E">
        <w:rPr>
          <w:rFonts w:ascii="HCI Poppy" w:eastAsia="HCI Poppy" w:cs="HCI Poppy"/>
          <w:b/>
          <w:bCs/>
          <w:sz w:val="26"/>
          <w:szCs w:val="26"/>
        </w:rPr>
        <w:t>The Definition of Racial Discrimination (Article 1)</w:t>
      </w:r>
    </w:p>
    <w:p w14:paraId="5C64D02C" w14:textId="6C1929FD" w:rsidR="00D630B9" w:rsidRDefault="00E9062D">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B94D3E">
        <w:rPr>
          <w:rFonts w:ascii="HCI Poppy" w:eastAsia="휴먼명조" w:cs="휴먼명조"/>
          <w:b/>
          <w:bCs/>
          <w:sz w:val="26"/>
          <w:szCs w:val="26"/>
        </w:rPr>
        <w:t>Issue 1.</w:t>
      </w:r>
      <w:proofErr w:type="gramEnd"/>
      <w:r w:rsidR="00B94D3E">
        <w:rPr>
          <w:rFonts w:ascii="HCI Poppy" w:eastAsia="휴먼명조" w:cs="휴먼명조"/>
          <w:b/>
          <w:bCs/>
          <w:sz w:val="26"/>
          <w:szCs w:val="26"/>
        </w:rPr>
        <w:t xml:space="preserve"> </w:t>
      </w:r>
      <w:r w:rsidR="00B94D3E" w:rsidRPr="00B94D3E">
        <w:rPr>
          <w:rFonts w:ascii="HCI Poppy" w:eastAsia="휴먼명조" w:cs="휴먼명조"/>
          <w:b/>
          <w:bCs/>
          <w:sz w:val="26"/>
          <w:szCs w:val="26"/>
        </w:rPr>
        <w:t>Implementing the Definition of Racial Discrimination to Internal Law in accordance to the Convention</w:t>
      </w:r>
    </w:p>
    <w:p w14:paraId="7DEA7F9D" w14:textId="3C251FCE" w:rsidR="00213D67"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5. </w:t>
      </w:r>
      <w:r w:rsidR="00213D67" w:rsidRPr="00A0323B">
        <w:rPr>
          <w:rFonts w:ascii="HCI Poppy" w:eastAsia="HCI Poppy" w:cs="HCI Poppy"/>
          <w:spacing w:val="1"/>
          <w:sz w:val="26"/>
          <w:szCs w:val="26"/>
        </w:rPr>
        <w:t>The definition of racial discrimination under article 1 of the Convention is a comprehensive notion which includes</w:t>
      </w:r>
      <w:r w:rsidR="00213D67" w:rsidRPr="00A0323B">
        <w:rPr>
          <w:rFonts w:ascii="HCI Poppy" w:eastAsia="HCI Poppy" w:cs="HCI Poppy"/>
          <w:spacing w:val="1"/>
          <w:sz w:val="26"/>
          <w:szCs w:val="26"/>
        </w:rPr>
        <w:t> </w:t>
      </w:r>
      <w:r w:rsidR="00213D67" w:rsidRPr="00A0323B">
        <w:rPr>
          <w:rFonts w:ascii="HCI Poppy" w:eastAsia="HCI Poppy" w:cs="HCI Poppy"/>
          <w:spacing w:val="1"/>
          <w:sz w:val="26"/>
          <w:szCs w:val="26"/>
        </w:rPr>
        <w:t>reason, action, and territory. However, there is no law that covers the definition of racial discrimination in Korea</w:t>
      </w:r>
      <w:r w:rsidR="00213D67" w:rsidRPr="00A0323B">
        <w:rPr>
          <w:rFonts w:ascii="HCI Poppy" w:eastAsia="HCI Poppy" w:cs="HCI Poppy"/>
          <w:spacing w:val="1"/>
          <w:sz w:val="26"/>
          <w:szCs w:val="26"/>
        </w:rPr>
        <w:t> </w:t>
      </w:r>
      <w:r w:rsidR="00213D67" w:rsidRPr="00A0323B">
        <w:rPr>
          <w:rFonts w:ascii="HCI Poppy" w:eastAsia="HCI Poppy" w:cs="HCI Poppy"/>
          <w:spacing w:val="1"/>
          <w:sz w:val="26"/>
          <w:szCs w:val="26"/>
        </w:rPr>
        <w:t>and even the laws that prohibit racial discrimination are applied on a limited basis.</w:t>
      </w:r>
    </w:p>
    <w:p w14:paraId="282E9AF4" w14:textId="43288EE6" w:rsidR="00213D67" w:rsidRPr="00A0323B" w:rsidRDefault="00213D67"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6.</w:t>
      </w:r>
      <w:r w:rsidRPr="00A0323B">
        <w:rPr>
          <w:rFonts w:ascii="HCI Poppy" w:eastAsia="HCI Poppy" w:cs="HCI Poppy"/>
          <w:spacing w:val="1"/>
          <w:sz w:val="26"/>
          <w:szCs w:val="26"/>
        </w:rPr>
        <w:t> </w:t>
      </w:r>
      <w:r w:rsidRPr="00A0323B">
        <w:rPr>
          <w:rFonts w:ascii="HCI Poppy" w:eastAsia="HCI Poppy" w:cs="HCI Poppy"/>
          <w:spacing w:val="1"/>
          <w:sz w:val="26"/>
          <w:szCs w:val="26"/>
        </w:rPr>
        <w:t xml:space="preserve">Regarding the sudden large-scale influx of Yemeni refugees on </w:t>
      </w:r>
      <w:proofErr w:type="spellStart"/>
      <w:r w:rsidR="008D3F05" w:rsidRPr="00A0323B">
        <w:rPr>
          <w:rFonts w:ascii="HCI Poppy" w:eastAsia="HCI Poppy" w:cs="HCI Poppy"/>
          <w:spacing w:val="1"/>
          <w:sz w:val="26"/>
          <w:szCs w:val="26"/>
        </w:rPr>
        <w:t>Jeju</w:t>
      </w:r>
      <w:proofErr w:type="spellEnd"/>
      <w:r w:rsidR="008D3F05"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a petition went up on the presidential website</w:t>
      </w:r>
      <w:r w:rsidRPr="00A0323B">
        <w:rPr>
          <w:rFonts w:ascii="HCI Poppy" w:eastAsia="HCI Poppy" w:cs="HCI Poppy"/>
          <w:spacing w:val="1"/>
          <w:sz w:val="26"/>
          <w:szCs w:val="26"/>
        </w:rPr>
        <w:t> </w:t>
      </w:r>
      <w:r w:rsidRPr="00A0323B">
        <w:rPr>
          <w:rFonts w:ascii="HCI Poppy" w:eastAsia="HCI Poppy" w:cs="HCI Poppy"/>
          <w:spacing w:val="1"/>
          <w:sz w:val="26"/>
          <w:szCs w:val="26"/>
        </w:rPr>
        <w:t>on June 13, 2018 calling to abolish the Refugee Act, revise the visa waiver program, and revoke refugee applicant</w:t>
      </w:r>
      <w:r w:rsidRPr="00A0323B">
        <w:rPr>
          <w:rFonts w:ascii="HCI Poppy" w:eastAsia="HCI Poppy" w:cs="HCI Poppy"/>
          <w:spacing w:val="1"/>
          <w:sz w:val="26"/>
          <w:szCs w:val="26"/>
        </w:rPr>
        <w:t> </w:t>
      </w:r>
      <w:r w:rsidRPr="00A0323B">
        <w:rPr>
          <w:rFonts w:ascii="HCI Poppy" w:eastAsia="HCI Poppy" w:cs="HCI Poppy"/>
          <w:spacing w:val="1"/>
          <w:sz w:val="26"/>
          <w:szCs w:val="26"/>
        </w:rPr>
        <w:t>permits. Moreover, sentiments of racial hatred and discrimination in Korean society was publicly exposed</w:t>
      </w:r>
      <w:r w:rsidRPr="00A0323B">
        <w:rPr>
          <w:rFonts w:ascii="HCI Poppy" w:eastAsia="HCI Poppy" w:cs="HCI Poppy"/>
          <w:spacing w:val="1"/>
          <w:sz w:val="26"/>
          <w:szCs w:val="26"/>
        </w:rPr>
        <w:t> </w:t>
      </w:r>
      <w:r w:rsidRPr="00A0323B">
        <w:rPr>
          <w:rFonts w:ascii="HCI Poppy" w:eastAsia="HCI Poppy" w:cs="HCI Poppy"/>
          <w:spacing w:val="1"/>
          <w:sz w:val="26"/>
          <w:szCs w:val="26"/>
        </w:rPr>
        <w:t xml:space="preserve">through different events such as public </w:t>
      </w:r>
      <w:r w:rsidRPr="00A0323B">
        <w:rPr>
          <w:rFonts w:ascii="HCI Poppy" w:eastAsia="HCI Poppy" w:cs="HCI Poppy"/>
          <w:spacing w:val="1"/>
          <w:sz w:val="26"/>
          <w:szCs w:val="26"/>
        </w:rPr>
        <w:lastRenderedPageBreak/>
        <w:t>protests against Yemeni refugees, forums held by lawmakers urging</w:t>
      </w:r>
      <w:r w:rsidRPr="00A0323B">
        <w:rPr>
          <w:rFonts w:ascii="HCI Poppy" w:eastAsia="HCI Poppy" w:cs="HCI Poppy"/>
          <w:spacing w:val="1"/>
          <w:sz w:val="26"/>
          <w:szCs w:val="26"/>
        </w:rPr>
        <w:t> </w:t>
      </w:r>
      <w:r w:rsidRPr="00A0323B">
        <w:rPr>
          <w:rFonts w:ascii="HCI Poppy" w:eastAsia="HCI Poppy" w:cs="HCI Poppy"/>
          <w:spacing w:val="1"/>
          <w:sz w:val="26"/>
          <w:szCs w:val="26"/>
        </w:rPr>
        <w:t>the government to abolish the Refugee Act, and sensationalistic headlines and media reports</w:t>
      </w:r>
      <w:bookmarkStart w:id="0" w:name="f_1914294648"/>
      <w:r w:rsidR="007E0F5B" w:rsidRPr="00BA0091">
        <w:rPr>
          <w:rFonts w:ascii="HCI Poppy" w:eastAsia="HCI Poppy" w:cs="HCI Poppy"/>
          <w:spacing w:val="1"/>
          <w:sz w:val="26"/>
          <w:szCs w:val="26"/>
          <w:vertAlign w:val="superscript"/>
        </w:rPr>
        <w:footnoteReference w:id="1"/>
      </w:r>
      <w:bookmarkEnd w:id="0"/>
      <w:r w:rsidRPr="00BA0091">
        <w:rPr>
          <w:rFonts w:ascii="HCI Poppy" w:eastAsia="HCI Poppy" w:cs="HCI Poppy"/>
          <w:spacing w:val="1"/>
          <w:sz w:val="26"/>
          <w:szCs w:val="26"/>
          <w:vertAlign w:val="superscript"/>
        </w:rPr>
        <w:t>.</w:t>
      </w:r>
      <w:r w:rsidRPr="00A0323B">
        <w:rPr>
          <w:rFonts w:ascii="HCI Poppy" w:eastAsia="HCI Poppy" w:cs="HCI Poppy"/>
          <w:spacing w:val="1"/>
          <w:sz w:val="26"/>
          <w:szCs w:val="26"/>
        </w:rPr>
        <w:t> </w:t>
      </w:r>
    </w:p>
    <w:p w14:paraId="1EFB524B" w14:textId="68A77ACE" w:rsidR="00213D67" w:rsidRPr="00A0323B" w:rsidRDefault="00213D67"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7. According to the 2016 Monitoring Survey on Racial Discrimination in </w:t>
      </w:r>
      <w:proofErr w:type="spellStart"/>
      <w:r w:rsidRPr="00A0323B">
        <w:rPr>
          <w:rFonts w:ascii="HCI Poppy" w:eastAsia="HCI Poppy" w:cs="HCI Poppy"/>
          <w:spacing w:val="1"/>
          <w:sz w:val="26"/>
          <w:szCs w:val="26"/>
        </w:rPr>
        <w:t>Gyeonggi</w:t>
      </w:r>
      <w:proofErr w:type="spellEnd"/>
      <w:r w:rsidRPr="00A0323B">
        <w:rPr>
          <w:rFonts w:ascii="HCI Poppy" w:eastAsia="HCI Poppy" w:cs="HCI Poppy"/>
          <w:spacing w:val="1"/>
          <w:sz w:val="26"/>
          <w:szCs w:val="26"/>
        </w:rPr>
        <w:t xml:space="preserve"> Province</w:t>
      </w:r>
      <w:bookmarkStart w:id="1" w:name="f_224251900"/>
      <w:r w:rsidR="0017674D" w:rsidRPr="00BA0091">
        <w:rPr>
          <w:rFonts w:ascii="HCI Poppy" w:eastAsia="HCI Poppy" w:cs="HCI Poppy"/>
          <w:spacing w:val="1"/>
          <w:sz w:val="26"/>
          <w:szCs w:val="26"/>
          <w:vertAlign w:val="superscript"/>
        </w:rPr>
        <w:footnoteReference w:id="2"/>
      </w:r>
      <w:bookmarkEnd w:id="1"/>
      <w:r w:rsidRPr="00A0323B">
        <w:rPr>
          <w:rFonts w:ascii="HCI Poppy" w:eastAsia="HCI Poppy" w:cs="HCI Poppy"/>
          <w:spacing w:val="1"/>
          <w:sz w:val="26"/>
          <w:szCs w:val="26"/>
        </w:rPr>
        <w:t xml:space="preserve">, </w:t>
      </w:r>
      <w:r w:rsidR="00BE7E1F" w:rsidRPr="00A0323B">
        <w:rPr>
          <w:rFonts w:ascii="HCI Poppy" w:eastAsia="HCI Poppy" w:cs="HCI Poppy"/>
          <w:spacing w:val="1"/>
          <w:sz w:val="26"/>
          <w:szCs w:val="26"/>
        </w:rPr>
        <w:t>racial hatred or discrimination</w:t>
      </w:r>
      <w:r w:rsidRPr="00A0323B">
        <w:rPr>
          <w:rFonts w:ascii="HCI Poppy" w:eastAsia="HCI Poppy" w:cs="HCI Poppy"/>
          <w:spacing w:val="1"/>
          <w:sz w:val="26"/>
          <w:szCs w:val="26"/>
        </w:rPr>
        <w:t> </w:t>
      </w:r>
      <w:r w:rsidRPr="00A0323B">
        <w:rPr>
          <w:rFonts w:ascii="HCI Poppy" w:eastAsia="HCI Poppy" w:cs="HCI Poppy"/>
          <w:spacing w:val="1"/>
          <w:sz w:val="26"/>
          <w:szCs w:val="26"/>
        </w:rPr>
        <w:t>such as disrespect, abasement,</w:t>
      </w:r>
      <w:r w:rsidRPr="00A0323B">
        <w:rPr>
          <w:rFonts w:ascii="HCI Poppy" w:eastAsia="HCI Poppy" w:cs="HCI Poppy"/>
          <w:spacing w:val="1"/>
          <w:sz w:val="26"/>
          <w:szCs w:val="26"/>
        </w:rPr>
        <w:t> </w:t>
      </w:r>
      <w:r w:rsidRPr="00A0323B">
        <w:rPr>
          <w:rFonts w:ascii="HCI Poppy" w:eastAsia="HCI Poppy" w:cs="HCI Poppy"/>
          <w:spacing w:val="1"/>
          <w:sz w:val="26"/>
          <w:szCs w:val="26"/>
        </w:rPr>
        <w:t>insult, hatred, bullying, and sexual harassment was prevalent in a variety of occasions such as schools, commercial spaces, hospitals, public transportation, and private spaces.</w:t>
      </w:r>
    </w:p>
    <w:p w14:paraId="2A90BDF2" w14:textId="6DDFDFD7" w:rsidR="00213D67" w:rsidRPr="00A0323B" w:rsidRDefault="00BE7E1F"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8. Against this backdrop, the Korean government needs to provide legal and institutional framework to prevent racial hatred or discrimination in Korean society, and should include a definition of racial discrimination in keeping with that contained in the Convention, that is, a comprehensive notion that encompass</w:t>
      </w:r>
      <w:r w:rsidR="00CA7B4C">
        <w:rPr>
          <w:rFonts w:ascii="HCI Poppy" w:eastAsia="HCI Poppy" w:cs="HCI Poppy"/>
          <w:spacing w:val="1"/>
          <w:sz w:val="26"/>
          <w:szCs w:val="26"/>
        </w:rPr>
        <w:t xml:space="preserve">es reason, action, and </w:t>
      </w:r>
      <w:r w:rsidR="00CA7B4C">
        <w:rPr>
          <w:rFonts w:ascii="HCI Poppy" w:eastAsiaTheme="minorEastAsia" w:cs="HCI Poppy" w:hint="eastAsia"/>
          <w:spacing w:val="1"/>
          <w:sz w:val="26"/>
          <w:szCs w:val="26"/>
        </w:rPr>
        <w:t>jurisdiction</w:t>
      </w:r>
      <w:r w:rsidRPr="00A0323B">
        <w:rPr>
          <w:rFonts w:ascii="HCI Poppy" w:eastAsia="HCI Poppy" w:cs="HCI Poppy"/>
          <w:spacing w:val="1"/>
          <w:sz w:val="26"/>
          <w:szCs w:val="26"/>
        </w:rPr>
        <w:t>.</w:t>
      </w:r>
    </w:p>
    <w:p w14:paraId="0DD3B752" w14:textId="77777777" w:rsidR="00213D67" w:rsidRDefault="00213D67" w:rsidP="00213D67">
      <w:pPr>
        <w:pStyle w:val="a8"/>
        <w:spacing w:after="100" w:line="312" w:lineRule="auto"/>
        <w:rPr>
          <w:rFonts w:ascii="HCI Poppy" w:eastAsia="HY신명조" w:cs="HY신명조"/>
          <w:b/>
          <w:bCs/>
          <w:sz w:val="26"/>
          <w:szCs w:val="26"/>
        </w:rPr>
      </w:pPr>
    </w:p>
    <w:p w14:paraId="0E2C866E" w14:textId="3BC9BF2A" w:rsidR="00D630B9" w:rsidRPr="00BE7E1F" w:rsidRDefault="00E9062D">
      <w:pPr>
        <w:pStyle w:val="a8"/>
        <w:spacing w:after="100" w:line="312" w:lineRule="auto"/>
        <w:rPr>
          <w:rFonts w:ascii="HCI Poppy" w:eastAsia="HCI Poppy" w:cs="HCI Poppy"/>
          <w:b/>
          <w:bCs/>
          <w:sz w:val="26"/>
          <w:szCs w:val="26"/>
        </w:rPr>
      </w:pPr>
      <w:r>
        <w:rPr>
          <w:rFonts w:ascii="HCI Poppy" w:eastAsia="HY신명조" w:cs="HY신명조"/>
          <w:b/>
          <w:bCs/>
          <w:sz w:val="26"/>
          <w:szCs w:val="26"/>
        </w:rPr>
        <w:t>Ⅲ</w:t>
      </w:r>
      <w:r>
        <w:rPr>
          <w:rFonts w:ascii="HCI Poppy" w:eastAsia="HCI Poppy" w:cs="HCI Poppy"/>
          <w:b/>
          <w:bCs/>
          <w:sz w:val="26"/>
          <w:szCs w:val="26"/>
        </w:rPr>
        <w:t xml:space="preserve">. </w:t>
      </w:r>
      <w:r w:rsidR="00BE7E1F" w:rsidRPr="00BE7E1F">
        <w:rPr>
          <w:rFonts w:ascii="HCI Poppy" w:eastAsia="HCI Poppy" w:cs="HCI Poppy"/>
          <w:b/>
          <w:bCs/>
          <w:sz w:val="26"/>
          <w:szCs w:val="26"/>
        </w:rPr>
        <w:t>Government Policy on the Elimination of Racial Discrimination (Article 2)</w:t>
      </w:r>
      <w:r>
        <w:rPr>
          <w:rFonts w:ascii="HCI Poppy" w:eastAsia="HCI Poppy" w:cs="HCI Poppy"/>
          <w:b/>
          <w:bCs/>
          <w:sz w:val="26"/>
          <w:szCs w:val="26"/>
        </w:rPr>
        <w:t xml:space="preserve">       </w:t>
      </w:r>
    </w:p>
    <w:p w14:paraId="44415B9A" w14:textId="026C45F2" w:rsidR="00D630B9" w:rsidRPr="00733E8B" w:rsidRDefault="00E9062D" w:rsidP="00BA0091">
      <w:pPr>
        <w:pStyle w:val="a8"/>
        <w:spacing w:after="100" w:line="280" w:lineRule="auto"/>
        <w:ind w:left="142" w:hanging="142"/>
        <w:rPr>
          <w:rFonts w:ascii="HCI Poppy" w:eastAsia="휴먼명조" w:cs="휴먼명조"/>
          <w:b/>
          <w:bCs/>
          <w:color w:val="000000" w:themeColor="text1"/>
          <w:sz w:val="26"/>
          <w:szCs w:val="26"/>
        </w:rPr>
      </w:pPr>
      <w:r>
        <w:rPr>
          <w:rFonts w:ascii="HCI Poppy" w:eastAsia="휴먼명조" w:cs="휴먼명조"/>
          <w:b/>
          <w:bCs/>
          <w:sz w:val="26"/>
          <w:szCs w:val="26"/>
        </w:rPr>
        <w:t xml:space="preserve"> </w:t>
      </w:r>
      <w:proofErr w:type="gramStart"/>
      <w:r w:rsidR="00BE7E1F">
        <w:rPr>
          <w:rFonts w:ascii="HCI Poppy" w:eastAsia="휴먼명조" w:cs="휴먼명조"/>
          <w:b/>
          <w:bCs/>
          <w:sz w:val="26"/>
          <w:szCs w:val="26"/>
        </w:rPr>
        <w:t>I</w:t>
      </w:r>
      <w:r w:rsidR="00BE7E1F" w:rsidRPr="00BE7E1F">
        <w:rPr>
          <w:rFonts w:ascii="HCI Poppy" w:eastAsia="휴먼명조" w:cs="휴먼명조"/>
          <w:b/>
          <w:bCs/>
          <w:sz w:val="26"/>
          <w:szCs w:val="26"/>
        </w:rPr>
        <w:t>ssue 2.</w:t>
      </w:r>
      <w:proofErr w:type="gramEnd"/>
      <w:r w:rsidR="00BE7E1F" w:rsidRPr="00BE7E1F">
        <w:rPr>
          <w:rFonts w:ascii="HCI Poppy" w:eastAsia="휴먼명조" w:cs="휴먼명조"/>
          <w:b/>
          <w:bCs/>
          <w:sz w:val="26"/>
          <w:szCs w:val="26"/>
        </w:rPr>
        <w:t xml:space="preserve"> Rejection of the Usage of the Term "Illegal Stay" Stipulated in the </w:t>
      </w:r>
      <w:r w:rsidR="00BE7E1F" w:rsidRPr="00733E8B">
        <w:rPr>
          <w:rFonts w:ascii="HCI Poppy" w:eastAsia="휴먼명조" w:cs="휴먼명조"/>
          <w:b/>
          <w:bCs/>
          <w:color w:val="000000" w:themeColor="text1"/>
          <w:sz w:val="26"/>
          <w:szCs w:val="26"/>
        </w:rPr>
        <w:t>Framework Act on Treatment of Foreigners Residing in Korea</w:t>
      </w:r>
      <w:r w:rsidR="00733E8B" w:rsidRPr="00733E8B">
        <w:rPr>
          <w:rFonts w:ascii="HCI Poppy" w:eastAsia="HCI Poppy" w:cs="HCI Poppy"/>
          <w:color w:val="000000" w:themeColor="text1"/>
          <w:sz w:val="26"/>
          <w:szCs w:val="26"/>
        </w:rPr>
        <w:t xml:space="preserve"> </w:t>
      </w:r>
      <w:r w:rsidR="00BE7E1F" w:rsidRPr="00733E8B">
        <w:rPr>
          <w:rFonts w:ascii="HCI Poppy" w:eastAsia="HCI Poppy" w:cs="HCI Poppy"/>
          <w:color w:val="000000" w:themeColor="text1"/>
          <w:sz w:val="26"/>
          <w:szCs w:val="26"/>
        </w:rPr>
        <w:t xml:space="preserve"> </w:t>
      </w:r>
      <w:r w:rsidR="00733E8B" w:rsidRPr="00733E8B">
        <w:rPr>
          <w:rFonts w:ascii="HCI Poppy" w:eastAsia="HCI Poppy" w:cs="HCI Poppy"/>
          <w:color w:val="000000" w:themeColor="text1"/>
          <w:sz w:val="26"/>
          <w:szCs w:val="26"/>
        </w:rPr>
        <w:t xml:space="preserve">  </w:t>
      </w:r>
    </w:p>
    <w:p w14:paraId="25187CB0" w14:textId="230B39C3" w:rsidR="00733E8B"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733E8B" w:rsidRPr="00A0323B">
        <w:rPr>
          <w:rFonts w:ascii="HCI Poppy" w:eastAsia="HCI Poppy" w:cs="HCI Poppy"/>
          <w:spacing w:val="1"/>
          <w:sz w:val="26"/>
          <w:szCs w:val="26"/>
        </w:rPr>
        <w:t xml:space="preserve"> 9. As of December 2017, the number of foreigners who must have completed their alien registration as their stay has exceeded the 90</w:t>
      </w:r>
      <w:r w:rsidR="00733E8B" w:rsidRPr="00A0323B">
        <w:rPr>
          <w:rFonts w:ascii="HCI Poppy" w:eastAsia="HCI Poppy" w:cs="HCI Poppy" w:hint="eastAsia"/>
          <w:spacing w:val="1"/>
          <w:sz w:val="26"/>
          <w:szCs w:val="26"/>
        </w:rPr>
        <w:t xml:space="preserve"> </w:t>
      </w:r>
      <w:r w:rsidR="00733E8B" w:rsidRPr="00A0323B">
        <w:rPr>
          <w:rFonts w:ascii="HCI Poppy" w:eastAsia="HCI Poppy" w:cs="HCI Poppy"/>
          <w:spacing w:val="1"/>
          <w:sz w:val="26"/>
          <w:szCs w:val="26"/>
        </w:rPr>
        <w:t>day period was 1.58 million, of which 273,000 came for non-professional employment and 225,000</w:t>
      </w:r>
      <w:r w:rsidR="00733E8B" w:rsidRPr="00A0323B">
        <w:rPr>
          <w:rFonts w:ascii="HCI Poppy" w:eastAsia="HCI Poppy" w:cs="HCI Poppy"/>
          <w:spacing w:val="1"/>
          <w:sz w:val="26"/>
          <w:szCs w:val="26"/>
        </w:rPr>
        <w:t> </w:t>
      </w:r>
      <w:r w:rsidR="00733E8B" w:rsidRPr="00A0323B">
        <w:rPr>
          <w:rFonts w:ascii="HCI Poppy" w:eastAsia="HCI Poppy" w:cs="HCI Poppy"/>
          <w:spacing w:val="1"/>
          <w:sz w:val="26"/>
          <w:szCs w:val="26"/>
        </w:rPr>
        <w:t>came as guest workers, reaching a total of 498,000.</w:t>
      </w:r>
      <w:r w:rsidR="00733E8B" w:rsidRPr="00A0323B">
        <w:rPr>
          <w:rFonts w:ascii="HCI Poppy" w:eastAsia="HCI Poppy" w:cs="HCI Poppy"/>
          <w:spacing w:val="1"/>
          <w:sz w:val="26"/>
          <w:szCs w:val="26"/>
        </w:rPr>
        <w:t> </w:t>
      </w:r>
    </w:p>
    <w:p w14:paraId="60E8F3CE" w14:textId="38A73CEE" w:rsidR="00BE7E1F" w:rsidRPr="00A0323B" w:rsidRDefault="00733E8B"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E9062D" w:rsidRPr="00A0323B">
        <w:rPr>
          <w:rFonts w:ascii="HCI Poppy" w:eastAsia="HCI Poppy" w:cs="HCI Poppy"/>
          <w:spacing w:val="1"/>
          <w:sz w:val="26"/>
          <w:szCs w:val="26"/>
        </w:rPr>
        <w:t xml:space="preserve">10. </w:t>
      </w:r>
      <w:r w:rsidR="00BE7E1F" w:rsidRPr="00A0323B">
        <w:rPr>
          <w:rFonts w:ascii="HCI Poppy" w:eastAsia="HCI Poppy" w:cs="HCI Poppy"/>
          <w:spacing w:val="1"/>
          <w:sz w:val="26"/>
          <w:szCs w:val="26"/>
        </w:rPr>
        <w:t>Articl</w:t>
      </w:r>
      <w:r w:rsidR="00CA7B4C">
        <w:rPr>
          <w:rFonts w:ascii="HCI Poppy" w:eastAsia="HCI Poppy" w:cs="HCI Poppy"/>
          <w:spacing w:val="1"/>
          <w:sz w:val="26"/>
          <w:szCs w:val="26"/>
        </w:rPr>
        <w:t xml:space="preserve">e 10 of the Immigration </w:t>
      </w:r>
      <w:r w:rsidR="00BE7E1F" w:rsidRPr="00A0323B">
        <w:rPr>
          <w:rFonts w:ascii="HCI Poppy" w:eastAsia="HCI Poppy" w:cs="HCI Poppy"/>
          <w:spacing w:val="1"/>
          <w:sz w:val="26"/>
          <w:szCs w:val="26"/>
        </w:rPr>
        <w:t xml:space="preserve">Act, revised on March 20, 2018, classifies foreigners according to their qualifications for status of sojourn and permanent residence and added article 10-2 (status of sojourn) to classify qualifications for short-term stay and long-term stay. Under article 10-2, qualifications for </w:t>
      </w:r>
      <w:r w:rsidR="00BE7E1F" w:rsidRPr="00A0323B">
        <w:rPr>
          <w:rFonts w:ascii="HCI Poppy" w:eastAsia="HCI Poppy" w:cs="HCI Poppy"/>
          <w:spacing w:val="1"/>
          <w:sz w:val="26"/>
          <w:szCs w:val="26"/>
        </w:rPr>
        <w:lastRenderedPageBreak/>
        <w:t>long-term stay are applied to study abroad, training, investment, sojourning employees, and marriage, however, "employment" was not included although it accounts for 31% of the foreigners who intends to reside in Korea.</w:t>
      </w:r>
    </w:p>
    <w:p w14:paraId="0644DAF5" w14:textId="6A34A0FD" w:rsidR="00D630B9" w:rsidRPr="00A0323B" w:rsidRDefault="00733E8B"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E9062D" w:rsidRPr="00A0323B">
        <w:rPr>
          <w:rFonts w:ascii="HCI Poppy" w:eastAsia="HCI Poppy" w:cs="HCI Poppy"/>
          <w:spacing w:val="1"/>
          <w:sz w:val="26"/>
          <w:szCs w:val="26"/>
        </w:rPr>
        <w:t xml:space="preserve">11. </w:t>
      </w:r>
      <w:r w:rsidR="00BE7E1F" w:rsidRPr="00A0323B">
        <w:rPr>
          <w:rFonts w:ascii="HCI Poppy" w:eastAsia="HCI Poppy" w:cs="HCI Poppy"/>
          <w:spacing w:val="1"/>
          <w:sz w:val="26"/>
          <w:szCs w:val="26"/>
        </w:rPr>
        <w:t>While the</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Framework Act on Treatment of Foreigners Residing in Korea, which prescribes basic matters relating to the treatment, etc. of every foreigner residing in Korea, stipulates the treatment of marriage immigrants and their children, permanent residents, and refugees, it does not specify the treatment of non-professional immigrant workers who enter Korea via the Employment Permit System (EPS).</w:t>
      </w:r>
    </w:p>
    <w:p w14:paraId="1A90A147" w14:textId="1D097F34"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12. </w:t>
      </w:r>
      <w:r w:rsidR="00BE7E1F" w:rsidRPr="00A0323B">
        <w:rPr>
          <w:rFonts w:ascii="HCI Poppy" w:eastAsia="HCI Poppy" w:cs="HCI Poppy"/>
          <w:spacing w:val="1"/>
          <w:sz w:val="26"/>
          <w:szCs w:val="26"/>
        </w:rPr>
        <w:t>The EPS is revised in time of the every expiration date of the immigrant worker's employment activity period, allowing them to extend their stay up to nine years and ten months, however, the</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"purpose of long-term stay" stipul</w:t>
      </w:r>
      <w:r w:rsidR="00CA7B4C">
        <w:rPr>
          <w:rFonts w:ascii="HCI Poppy" w:eastAsia="HCI Poppy" w:cs="HCI Poppy"/>
          <w:spacing w:val="1"/>
          <w:sz w:val="26"/>
          <w:szCs w:val="26"/>
        </w:rPr>
        <w:t xml:space="preserve">ated in the Immigration </w:t>
      </w:r>
      <w:r w:rsidR="00BE7E1F" w:rsidRPr="00A0323B">
        <w:rPr>
          <w:rFonts w:ascii="HCI Poppy" w:eastAsia="HCI Poppy" w:cs="HCI Poppy"/>
          <w:spacing w:val="1"/>
          <w:sz w:val="26"/>
          <w:szCs w:val="26"/>
        </w:rPr>
        <w:t>Act and the "treatment of foreigners residing in Korea" stipulated in the Framework Act on Treatment of Foreigners Residing in Korea are not applicable to immigrant workers, thus making them excluded from the government policy.</w:t>
      </w:r>
    </w:p>
    <w:p w14:paraId="3987E414" w14:textId="1469EC3D" w:rsidR="00D630B9" w:rsidRPr="00A0323B" w:rsidRDefault="000D49F4"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13. </w:t>
      </w:r>
      <w:r w:rsidRPr="00A0323B">
        <w:rPr>
          <w:rFonts w:ascii="HCI Poppy" w:eastAsia="HCI Poppy" w:cs="HCI Poppy"/>
          <w:spacing w:val="1"/>
          <w:sz w:val="26"/>
          <w:szCs w:val="26"/>
        </w:rPr>
        <w:t>Meanwhile, article 9-1 of the</w:t>
      </w:r>
      <w:r w:rsidRPr="00A0323B">
        <w:rPr>
          <w:rFonts w:ascii="HCI Poppy" w:eastAsia="HCI Poppy" w:cs="HCI Poppy"/>
          <w:spacing w:val="1"/>
          <w:sz w:val="26"/>
          <w:szCs w:val="26"/>
        </w:rPr>
        <w:t> </w:t>
      </w:r>
      <w:r w:rsidRPr="00A0323B">
        <w:rPr>
          <w:rFonts w:ascii="HCI Poppy" w:eastAsia="HCI Poppy" w:cs="HCI Poppy"/>
          <w:spacing w:val="1"/>
          <w:sz w:val="26"/>
          <w:szCs w:val="26"/>
        </w:rPr>
        <w:t>Framework Act on Treatment of Foreigners Residing in Korea stipulates fact-finding surveys on foreigners in Korea and illegal immigrants, using the legal term "illegal immigrants." The use of such term "illegal immigrants" could incur negative perceptions on the undocumented immigrants or immigrants residing in Korea after their final expiration date. Moreover, the term could result in the exclusion of foreigners residing in Korea from legal and institutional protection, making them vulnerable to the infringement of human rights, and in turn, bring about social prejudice and hatred towards immigrants in Korea.</w:t>
      </w:r>
    </w:p>
    <w:p w14:paraId="2D45B174" w14:textId="4EB8ACA3"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14. </w:t>
      </w:r>
      <w:r w:rsidR="00BE7E1F" w:rsidRPr="00A0323B">
        <w:rPr>
          <w:rFonts w:ascii="HCI Poppy" w:eastAsia="HCI Poppy" w:cs="HCI Poppy"/>
          <w:spacing w:val="1"/>
          <w:sz w:val="26"/>
          <w:szCs w:val="26"/>
        </w:rPr>
        <w:t>According to a 2017 big data analytics</w:t>
      </w:r>
      <w:bookmarkStart w:id="2" w:name="f_1914294671"/>
      <w:r w:rsidR="009262E2" w:rsidRPr="00BA0091">
        <w:rPr>
          <w:rFonts w:ascii="HCI Poppy" w:eastAsia="HCI Poppy" w:cs="HCI Poppy"/>
          <w:spacing w:val="1"/>
          <w:sz w:val="26"/>
          <w:szCs w:val="26"/>
          <w:vertAlign w:val="superscript"/>
        </w:rPr>
        <w:footnoteReference w:id="3"/>
      </w:r>
      <w:bookmarkEnd w:id="2"/>
      <w:r w:rsidR="00BE7E1F" w:rsidRPr="00A0323B">
        <w:rPr>
          <w:rFonts w:ascii="HCI Poppy" w:eastAsia="HCI Poppy" w:cs="HCI Poppy"/>
          <w:spacing w:val="1"/>
          <w:sz w:val="26"/>
          <w:szCs w:val="26"/>
        </w:rPr>
        <w:t xml:space="preserve"> of 10,000 tweets that</w:t>
      </w:r>
      <w:r w:rsidR="005B4C23" w:rsidRPr="00A0323B">
        <w:rPr>
          <w:rFonts w:ascii="HCI Poppy" w:eastAsia="HCI Poppy" w:cs="HCI Poppy"/>
          <w:spacing w:val="1"/>
          <w:sz w:val="26"/>
          <w:szCs w:val="26"/>
        </w:rPr>
        <w:t xml:space="preserve"> used words related </w:t>
      </w:r>
      <w:r w:rsidR="00EC0036" w:rsidRPr="00A0323B">
        <w:rPr>
          <w:rFonts w:ascii="HCI Poppy" w:eastAsia="HCI Poppy" w:cs="HCI Poppy"/>
          <w:spacing w:val="1"/>
          <w:sz w:val="26"/>
          <w:szCs w:val="26"/>
        </w:rPr>
        <w:t>with</w:t>
      </w:r>
      <w:r w:rsidR="005B4C23" w:rsidRPr="00A0323B">
        <w:rPr>
          <w:rFonts w:ascii="HCI Poppy" w:eastAsia="HCI Poppy" w:cs="HCI Poppy"/>
          <w:spacing w:val="1"/>
          <w:sz w:val="26"/>
          <w:szCs w:val="26"/>
        </w:rPr>
        <w:t xml:space="preserve"> </w:t>
      </w:r>
      <w:r w:rsidR="00BE7E1F" w:rsidRPr="00A0323B">
        <w:rPr>
          <w:rFonts w:ascii="HCI Poppy" w:eastAsia="HCI Poppy" w:cs="HCI Poppy"/>
          <w:spacing w:val="1"/>
          <w:sz w:val="26"/>
          <w:szCs w:val="26"/>
        </w:rPr>
        <w:t>multicultural, foreigners, and immigrants, "Southeast Asia, abasement, opposition, hatred, and deportation" were among the extracted words related to immigrant workers while "less-educated, stupid, hate, and set faces against illegal immigrants" were the terms used for illegal immigrants.</w:t>
      </w:r>
    </w:p>
    <w:p w14:paraId="65B56EFA" w14:textId="456BAB33"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15. </w:t>
      </w:r>
      <w:r w:rsidR="00BE7E1F" w:rsidRPr="00A0323B">
        <w:rPr>
          <w:rFonts w:ascii="HCI Poppy" w:eastAsia="HCI Poppy" w:cs="HCI Poppy"/>
          <w:spacing w:val="1"/>
          <w:sz w:val="26"/>
          <w:szCs w:val="26"/>
        </w:rPr>
        <w:t>In J</w:t>
      </w:r>
      <w:r w:rsidR="00CA7B4C">
        <w:rPr>
          <w:rFonts w:ascii="HCI Poppy" w:eastAsia="HCI Poppy" w:cs="HCI Poppy"/>
          <w:spacing w:val="1"/>
          <w:sz w:val="26"/>
          <w:szCs w:val="26"/>
        </w:rPr>
        <w:t xml:space="preserve">uly 2016, the NHRCK has </w:t>
      </w:r>
      <w:r w:rsidR="00CA7B4C">
        <w:rPr>
          <w:rFonts w:ascii="HCI Poppy" w:eastAsiaTheme="minorEastAsia" w:cs="HCI Poppy" w:hint="eastAsia"/>
          <w:spacing w:val="1"/>
          <w:sz w:val="26"/>
          <w:szCs w:val="26"/>
        </w:rPr>
        <w:t>expressed its opinion</w:t>
      </w:r>
      <w:r w:rsidR="00BE7E1F" w:rsidRPr="00A0323B">
        <w:rPr>
          <w:rFonts w:ascii="HCI Poppy" w:eastAsia="HCI Poppy" w:cs="HCI Poppy"/>
          <w:spacing w:val="1"/>
          <w:sz w:val="26"/>
          <w:szCs w:val="26"/>
        </w:rPr>
        <w:t xml:space="preserve"> to reject the usage of the </w:t>
      </w:r>
      <w:r w:rsidR="00BE7E1F" w:rsidRPr="00A0323B">
        <w:rPr>
          <w:rFonts w:ascii="HCI Poppy" w:eastAsia="HCI Poppy" w:cs="HCI Poppy"/>
          <w:spacing w:val="1"/>
          <w:sz w:val="26"/>
          <w:szCs w:val="26"/>
        </w:rPr>
        <w:lastRenderedPageBreak/>
        <w:t>term "illegal immigrants" that it had used in the combined seventeenth to nineteenth periodic reports submitted to the Committee and revise it to "undocumented immigrants." Although the government used the term "undocumented immigrants" in its English-translated report that was submitted to UN in October 2017, the original Korean report still described them as "illegal immigrants."</w:t>
      </w:r>
    </w:p>
    <w:p w14:paraId="145829D5" w14:textId="55E4151F" w:rsidR="00BE7E1F" w:rsidRPr="00A0323B" w:rsidRDefault="00E9062D" w:rsidP="00967C3D">
      <w:pPr>
        <w:pStyle w:val="a8"/>
        <w:spacing w:after="100" w:line="240" w:lineRule="auto"/>
        <w:ind w:left="794" w:hanging="794"/>
        <w:rPr>
          <w:rFonts w:ascii="HCI Poppy" w:eastAsia="HCI Poppy" w:cs="HCI Poppy"/>
          <w:spacing w:val="1"/>
          <w:sz w:val="26"/>
          <w:szCs w:val="26"/>
        </w:rPr>
      </w:pPr>
      <w:r w:rsidRPr="00A0323B">
        <w:rPr>
          <w:rFonts w:ascii="HCI Poppy" w:eastAsia="HCI Poppy" w:cs="HCI Poppy"/>
          <w:spacing w:val="1"/>
          <w:sz w:val="26"/>
          <w:szCs w:val="26"/>
        </w:rPr>
        <w:t xml:space="preserve">  16.</w:t>
      </w:r>
      <w:r w:rsidR="00BA0091">
        <w:rPr>
          <w:rFonts w:ascii="HCI Poppy" w:eastAsia="HCI Poppy" w:cs="HCI Poppy"/>
          <w:spacing w:val="1"/>
          <w:sz w:val="26"/>
          <w:szCs w:val="26"/>
        </w:rPr>
        <w:t xml:space="preserve"> </w:t>
      </w:r>
      <w:r w:rsidR="00BE7E1F" w:rsidRPr="00A0323B">
        <w:rPr>
          <w:rFonts w:ascii="HCI Poppy" w:eastAsia="HCI Poppy" w:cs="HCI Poppy"/>
          <w:spacing w:val="1"/>
          <w:sz w:val="26"/>
          <w:szCs w:val="26"/>
        </w:rPr>
        <w:t xml:space="preserve">In this regard, if laws related to foreigners </w:t>
      </w:r>
      <w:r w:rsidR="00CA7B4C">
        <w:rPr>
          <w:rFonts w:ascii="HCI Poppy" w:eastAsia="HCI Poppy" w:cs="HCI Poppy"/>
          <w:spacing w:val="1"/>
          <w:sz w:val="26"/>
          <w:szCs w:val="26"/>
        </w:rPr>
        <w:t xml:space="preserve">such as the Immigration </w:t>
      </w:r>
      <w:r w:rsidR="00BE7E1F" w:rsidRPr="00A0323B">
        <w:rPr>
          <w:rFonts w:ascii="HCI Poppy" w:eastAsia="HCI Poppy" w:cs="HCI Poppy"/>
          <w:spacing w:val="1"/>
          <w:sz w:val="26"/>
          <w:szCs w:val="26"/>
        </w:rPr>
        <w:t>Act are to be revised, the government should take into account the fact that the majority of foreigners enter Korea with the purpose of employment. Also, the term "illegal immigrants," as stipulated in the</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Framework Act on Treatment of Foreigners Residing in Korea,</w:t>
      </w:r>
      <w:r w:rsidR="00BE7E1F" w:rsidRPr="00A0323B">
        <w:rPr>
          <w:rFonts w:ascii="HCI Poppy" w:eastAsia="HCI Poppy" w:cs="HCI Poppy"/>
          <w:spacing w:val="1"/>
          <w:sz w:val="26"/>
          <w:szCs w:val="26"/>
        </w:rPr>
        <w:t> </w:t>
      </w:r>
      <w:r w:rsidR="00BE7E1F" w:rsidRPr="00A0323B">
        <w:rPr>
          <w:rFonts w:ascii="HCI Poppy" w:eastAsia="HCI Poppy" w:cs="HCI Poppy"/>
          <w:spacing w:val="1"/>
          <w:sz w:val="26"/>
          <w:szCs w:val="26"/>
        </w:rPr>
        <w:t>should be avoided.</w:t>
      </w:r>
    </w:p>
    <w:p w14:paraId="5851E0E3" w14:textId="77777777" w:rsidR="00D630B9" w:rsidRDefault="00D630B9" w:rsidP="00BE7E1F">
      <w:pPr>
        <w:pStyle w:val="a8"/>
        <w:spacing w:after="100" w:line="280" w:lineRule="auto"/>
        <w:rPr>
          <w:rFonts w:ascii="HCI Poppy" w:eastAsia="휴먼명조" w:cs="휴먼명조"/>
          <w:sz w:val="12"/>
          <w:szCs w:val="12"/>
        </w:rPr>
      </w:pPr>
    </w:p>
    <w:p w14:paraId="582D4A4B" w14:textId="4489AD46" w:rsidR="00D630B9" w:rsidRDefault="00E9062D">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C76A44" w:rsidRPr="00C76A44">
        <w:rPr>
          <w:rFonts w:ascii="HCI Poppy" w:eastAsia="휴먼명조" w:cs="휴먼명조"/>
          <w:b/>
          <w:bCs/>
          <w:sz w:val="26"/>
          <w:szCs w:val="26"/>
        </w:rPr>
        <w:t>Issue 3.</w:t>
      </w:r>
      <w:proofErr w:type="gramEnd"/>
      <w:r w:rsidR="00C76A44" w:rsidRPr="00C76A44">
        <w:rPr>
          <w:rFonts w:ascii="HCI Poppy" w:eastAsia="휴먼명조" w:cs="휴먼명조"/>
          <w:b/>
          <w:bCs/>
          <w:sz w:val="26"/>
          <w:szCs w:val="26"/>
        </w:rPr>
        <w:t xml:space="preserve"> Extension of the Definition of Multicultural Families</w:t>
      </w:r>
    </w:p>
    <w:p w14:paraId="5C87F350" w14:textId="460B7117"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17. </w:t>
      </w:r>
      <w:r w:rsidR="00C76A44" w:rsidRPr="00A0323B">
        <w:rPr>
          <w:rFonts w:ascii="HCI Poppy" w:eastAsia="HCI Poppy" w:cs="HCI Poppy"/>
          <w:spacing w:val="1"/>
          <w:sz w:val="26"/>
          <w:szCs w:val="26"/>
        </w:rPr>
        <w:t>Although the number of immigrants who are staying in Korea for a long period with their families is increasing</w:t>
      </w:r>
      <w:bookmarkStart w:id="3" w:name="f_1924685681"/>
      <w:r w:rsidR="00BF5321" w:rsidRPr="00BA0091">
        <w:rPr>
          <w:rFonts w:ascii="HCI Poppy" w:eastAsia="HCI Poppy" w:cs="HCI Poppy"/>
          <w:spacing w:val="1"/>
          <w:sz w:val="26"/>
          <w:szCs w:val="26"/>
          <w:vertAlign w:val="superscript"/>
        </w:rPr>
        <w:footnoteReference w:id="4"/>
      </w:r>
      <w:bookmarkEnd w:id="3"/>
      <w:r w:rsidR="00C76A44" w:rsidRPr="00A0323B">
        <w:rPr>
          <w:rFonts w:ascii="HCI Poppy" w:eastAsia="HCI Poppy" w:cs="HCI Poppy"/>
          <w:spacing w:val="1"/>
          <w:sz w:val="26"/>
          <w:szCs w:val="26"/>
        </w:rPr>
        <w:t>,</w:t>
      </w:r>
      <w:r w:rsidR="00C76A44" w:rsidRPr="00A0323B">
        <w:rPr>
          <w:rFonts w:ascii="HCI Poppy" w:eastAsia="HCI Poppy" w:cs="HCI Poppy"/>
          <w:spacing w:val="1"/>
          <w:sz w:val="26"/>
          <w:szCs w:val="26"/>
        </w:rPr>
        <w:t> </w:t>
      </w:r>
      <w:r w:rsidR="00C76A44" w:rsidRPr="00A0323B">
        <w:rPr>
          <w:rFonts w:ascii="HCI Poppy" w:eastAsia="HCI Poppy" w:cs="HCI Poppy"/>
          <w:spacing w:val="1"/>
          <w:sz w:val="26"/>
          <w:szCs w:val="26"/>
        </w:rPr>
        <w:t>the Multicultural Families Support Act is applied on a limited basis such as naturalized citizens and marriage immigrants. As a result, "immigrant families of same nationalities, immigrant families of two dif</w:t>
      </w:r>
      <w:r w:rsidR="00CA7B4C">
        <w:rPr>
          <w:rFonts w:ascii="HCI Poppy" w:eastAsia="HCI Poppy" w:cs="HCI Poppy"/>
          <w:spacing w:val="1"/>
          <w:sz w:val="26"/>
          <w:szCs w:val="26"/>
        </w:rPr>
        <w:t xml:space="preserve">ferent nationalities, and </w:t>
      </w:r>
      <w:r w:rsidR="00CA7B4C">
        <w:rPr>
          <w:rFonts w:ascii="HCI Poppy" w:eastAsiaTheme="minorEastAsia" w:cs="HCI Poppy" w:hint="eastAsia"/>
          <w:spacing w:val="1"/>
          <w:sz w:val="26"/>
          <w:szCs w:val="26"/>
        </w:rPr>
        <w:t>overseas</w:t>
      </w:r>
      <w:r w:rsidR="00C76A44" w:rsidRPr="00A0323B">
        <w:rPr>
          <w:rFonts w:ascii="HCI Poppy" w:eastAsia="HCI Poppy" w:cs="HCI Poppy"/>
          <w:spacing w:val="1"/>
          <w:sz w:val="26"/>
          <w:szCs w:val="26"/>
        </w:rPr>
        <w:t xml:space="preserve"> Koreans who have settled in Korea after living abroad" are not considered as policy targets of the government.</w:t>
      </w:r>
    </w:p>
    <w:p w14:paraId="668E3C9F" w14:textId="70C92481"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18. </w:t>
      </w:r>
      <w:r w:rsidR="00C76A44" w:rsidRPr="00A0323B">
        <w:rPr>
          <w:rFonts w:ascii="HCI Poppy" w:eastAsia="HCI Poppy" w:cs="HCI Poppy"/>
          <w:spacing w:val="1"/>
          <w:sz w:val="26"/>
          <w:szCs w:val="26"/>
        </w:rPr>
        <w:t>The policies of central administrative agency and local governments, established in accordance to the pan-governmental national program, "Basic Plan for Immigration Policy," also targets multicultural families of marriage immigrants and their children, so other groups of multicultural families are naturally excluded from the immigration policy, leading to discriminatory treatment of those in other groups.</w:t>
      </w:r>
    </w:p>
    <w:p w14:paraId="369C296B" w14:textId="67FAAC57" w:rsidR="00D630B9" w:rsidRPr="00967C3D" w:rsidRDefault="00E9062D" w:rsidP="00967C3D">
      <w:pPr>
        <w:pStyle w:val="a8"/>
        <w:spacing w:after="100" w:line="280" w:lineRule="auto"/>
        <w:ind w:left="791" w:hanging="791"/>
        <w:rPr>
          <w:rFonts w:ascii="HCI Poppy" w:eastAsiaTheme="minorEastAsia" w:cs="HCI Poppy"/>
          <w:spacing w:val="1"/>
          <w:sz w:val="26"/>
          <w:szCs w:val="26"/>
        </w:rPr>
      </w:pPr>
      <w:r w:rsidRPr="00A0323B">
        <w:rPr>
          <w:rFonts w:ascii="HCI Poppy" w:eastAsia="HCI Poppy" w:cs="HCI Poppy"/>
          <w:spacing w:val="1"/>
          <w:sz w:val="26"/>
          <w:szCs w:val="26"/>
        </w:rPr>
        <w:t xml:space="preserve">  19. </w:t>
      </w:r>
      <w:r w:rsidR="00C76A44" w:rsidRPr="00A0323B">
        <w:rPr>
          <w:rFonts w:ascii="HCI Poppy" w:eastAsia="HCI Poppy" w:cs="HCI Poppy"/>
          <w:spacing w:val="1"/>
          <w:sz w:val="26"/>
          <w:szCs w:val="26"/>
        </w:rPr>
        <w:t>The government should establish a family policy that reflects the different types of multicultural families in Korea so that immigrants and their families are not excluded from the category of multicultural family based on their race, nationality, and status of sojourn.</w:t>
      </w:r>
      <w:r w:rsidR="00C76A44" w:rsidRPr="00A0323B">
        <w:rPr>
          <w:rFonts w:ascii="HCI Poppy" w:eastAsia="HCI Poppy" w:cs="HCI Poppy"/>
          <w:spacing w:val="1"/>
          <w:sz w:val="26"/>
          <w:szCs w:val="26"/>
        </w:rPr>
        <w:t> </w:t>
      </w:r>
    </w:p>
    <w:p w14:paraId="1FEDBC53" w14:textId="35F66D55" w:rsidR="00D630B9" w:rsidRPr="006E65A3" w:rsidRDefault="00E9062D">
      <w:pPr>
        <w:pStyle w:val="a8"/>
        <w:spacing w:after="100" w:line="280" w:lineRule="auto"/>
        <w:rPr>
          <w:rFonts w:ascii="HCI Poppy" w:eastAsia="HCI Poppy" w:cs="HCI Poppy"/>
          <w:b/>
          <w:bCs/>
          <w:sz w:val="26"/>
          <w:szCs w:val="26"/>
        </w:rPr>
      </w:pPr>
      <w:r>
        <w:rPr>
          <w:rFonts w:ascii="HCI Poppy" w:eastAsia="HY신명조" w:cs="HY신명조"/>
          <w:b/>
          <w:bCs/>
          <w:sz w:val="26"/>
          <w:szCs w:val="26"/>
        </w:rPr>
        <w:lastRenderedPageBreak/>
        <w:t>Ⅳ</w:t>
      </w:r>
      <w:r>
        <w:rPr>
          <w:rFonts w:ascii="HCI Poppy" w:eastAsia="HCI Poppy" w:cs="HCI Poppy"/>
          <w:b/>
          <w:bCs/>
          <w:sz w:val="26"/>
          <w:szCs w:val="26"/>
        </w:rPr>
        <w:t xml:space="preserve">. </w:t>
      </w:r>
      <w:r w:rsidR="005A20DA" w:rsidRPr="005A20DA">
        <w:rPr>
          <w:rFonts w:ascii="HCI Poppy" w:eastAsia="HCI Poppy" w:cs="HCI Poppy"/>
          <w:b/>
          <w:bCs/>
          <w:sz w:val="26"/>
          <w:szCs w:val="26"/>
        </w:rPr>
        <w:t>Eradication of Racial Hatred (Article 4)</w:t>
      </w:r>
    </w:p>
    <w:p w14:paraId="7E5E7671" w14:textId="420B7912" w:rsidR="00D630B9" w:rsidRDefault="00E9062D">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5A20DA">
        <w:rPr>
          <w:rFonts w:ascii="HCI Poppy" w:eastAsia="휴먼명조" w:cs="휴먼명조"/>
          <w:b/>
          <w:bCs/>
          <w:sz w:val="26"/>
          <w:szCs w:val="26"/>
        </w:rPr>
        <w:t>Issue</w:t>
      </w:r>
      <w:r>
        <w:rPr>
          <w:rFonts w:ascii="HCI Poppy" w:eastAsia="휴먼명조" w:cs="휴먼명조"/>
          <w:b/>
          <w:bCs/>
          <w:sz w:val="26"/>
          <w:szCs w:val="26"/>
        </w:rPr>
        <w:t xml:space="preserve"> </w:t>
      </w:r>
      <w:r>
        <w:rPr>
          <w:rFonts w:ascii="HCI Poppy" w:eastAsia="HCI Poppy" w:cs="HCI Poppy"/>
          <w:b/>
          <w:bCs/>
          <w:sz w:val="26"/>
          <w:szCs w:val="26"/>
        </w:rPr>
        <w:t>4.</w:t>
      </w:r>
      <w:proofErr w:type="gramEnd"/>
      <w:r>
        <w:rPr>
          <w:rFonts w:ascii="HCI Poppy" w:eastAsia="HCI Poppy" w:cs="HCI Poppy"/>
          <w:b/>
          <w:bCs/>
          <w:sz w:val="26"/>
          <w:szCs w:val="26"/>
        </w:rPr>
        <w:t xml:space="preserve"> </w:t>
      </w:r>
      <w:r w:rsidR="005A20DA" w:rsidRPr="005A20DA">
        <w:rPr>
          <w:rFonts w:ascii="HCI Poppy" w:eastAsia="휴먼명조" w:cs="휴먼명조"/>
          <w:b/>
          <w:bCs/>
          <w:sz w:val="26"/>
          <w:szCs w:val="26"/>
        </w:rPr>
        <w:t>Adoption of Legislative Measures against Racial Discrimination</w:t>
      </w:r>
    </w:p>
    <w:p w14:paraId="08F2D965" w14:textId="412DC600"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20. </w:t>
      </w:r>
      <w:r w:rsidR="005A20DA" w:rsidRPr="00A0323B">
        <w:rPr>
          <w:rFonts w:ascii="HCI Poppy" w:eastAsia="HCI Poppy" w:cs="HCI Poppy"/>
          <w:spacing w:val="1"/>
          <w:sz w:val="26"/>
          <w:szCs w:val="26"/>
        </w:rPr>
        <w:t>The combination of "refugee hatred group" that has filed a petition regarding the sudden surge of Ye</w:t>
      </w:r>
      <w:r w:rsidR="008D3F05" w:rsidRPr="00A0323B">
        <w:rPr>
          <w:rFonts w:ascii="HCI Poppy" w:eastAsia="HCI Poppy" w:cs="HCI Poppy"/>
          <w:spacing w:val="1"/>
          <w:sz w:val="26"/>
          <w:szCs w:val="26"/>
        </w:rPr>
        <w:t xml:space="preserve">meni refugee applicants in </w:t>
      </w:r>
      <w:proofErr w:type="spellStart"/>
      <w:r w:rsidR="008D3F05" w:rsidRPr="00A0323B">
        <w:rPr>
          <w:rFonts w:ascii="HCI Poppy" w:eastAsia="HCI Poppy" w:cs="HCI Poppy"/>
          <w:spacing w:val="1"/>
          <w:sz w:val="26"/>
          <w:szCs w:val="26"/>
        </w:rPr>
        <w:t>Jeju</w:t>
      </w:r>
      <w:proofErr w:type="spellEnd"/>
      <w:r w:rsidR="008D3F05" w:rsidRPr="00A0323B">
        <w:rPr>
          <w:rFonts w:ascii="HCI Poppy" w:eastAsia="HCI Poppy" w:cs="HCI Poppy"/>
          <w:spacing w:val="1"/>
          <w:sz w:val="26"/>
          <w:szCs w:val="26"/>
        </w:rPr>
        <w:t xml:space="preserve"> Island</w:t>
      </w:r>
      <w:r w:rsidR="005A20DA" w:rsidRPr="00A0323B">
        <w:rPr>
          <w:rFonts w:ascii="HCI Poppy" w:eastAsia="HCI Poppy" w:cs="HCI Poppy"/>
          <w:spacing w:val="1"/>
          <w:sz w:val="26"/>
          <w:szCs w:val="26"/>
        </w:rPr>
        <w:t xml:space="preserve"> to the presidential house and the worried citizens who have not received full explanation and information on the Yemeni refugee applicants has spurred the so called "racially motivated remarks" in Korea.</w:t>
      </w:r>
    </w:p>
    <w:p w14:paraId="678AB368" w14:textId="50D5067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21. </w:t>
      </w:r>
      <w:proofErr w:type="gramStart"/>
      <w:r w:rsidR="005A20DA" w:rsidRPr="00A0323B">
        <w:rPr>
          <w:rFonts w:ascii="HCI Poppy" w:eastAsia="HCI Poppy" w:cs="HCI Poppy"/>
          <w:spacing w:val="1"/>
          <w:sz w:val="26"/>
          <w:szCs w:val="26"/>
        </w:rPr>
        <w:t>The</w:t>
      </w:r>
      <w:proofErr w:type="gramEnd"/>
      <w:r w:rsidR="005A20DA" w:rsidRPr="00A0323B">
        <w:rPr>
          <w:rFonts w:ascii="HCI Poppy" w:eastAsia="HCI Poppy" w:cs="HCI Poppy"/>
          <w:spacing w:val="1"/>
          <w:sz w:val="26"/>
          <w:szCs w:val="26"/>
        </w:rPr>
        <w:t xml:space="preserve"> most troubling concern related to the rise of racism in media, internet, and offline spaces is that the activities are becoming organized and politically influenced. For instance, a lawmaker made hatred remarks on foreigners during the congratulatory address for</w:t>
      </w:r>
      <w:r w:rsidR="005A20DA" w:rsidRPr="00A0323B">
        <w:rPr>
          <w:rFonts w:ascii="HCI Poppy" w:eastAsia="HCI Poppy" w:cs="HCI Poppy"/>
          <w:spacing w:val="1"/>
          <w:sz w:val="26"/>
          <w:szCs w:val="26"/>
        </w:rPr>
        <w:t> </w:t>
      </w:r>
      <w:r w:rsidR="005A20DA" w:rsidRPr="00A0323B">
        <w:rPr>
          <w:rFonts w:ascii="HCI Poppy" w:eastAsia="HCI Poppy" w:cs="HCI Poppy"/>
          <w:spacing w:val="1"/>
          <w:sz w:val="26"/>
          <w:szCs w:val="26"/>
        </w:rPr>
        <w:t>a forum called the "Debate on the Amendment Bill for the Expansion of Basic Rights of Immigrants," hosted by the National C</w:t>
      </w:r>
      <w:r w:rsidR="008D3F05" w:rsidRPr="00A0323B">
        <w:rPr>
          <w:rFonts w:ascii="HCI Poppy" w:eastAsia="HCI Poppy" w:cs="HCI Poppy"/>
          <w:spacing w:val="1"/>
          <w:sz w:val="26"/>
          <w:szCs w:val="26"/>
        </w:rPr>
        <w:t>ouncil to achieve Constitutional</w:t>
      </w:r>
      <w:r w:rsidR="005A20DA" w:rsidRPr="00A0323B">
        <w:rPr>
          <w:rFonts w:ascii="HCI Poppy" w:eastAsia="HCI Poppy" w:cs="HCI Poppy"/>
          <w:spacing w:val="1"/>
          <w:sz w:val="26"/>
          <w:szCs w:val="26"/>
        </w:rPr>
        <w:t xml:space="preserve"> Reform for the Safety of Korean Citizens in August 2017. The lawmaker said, "</w:t>
      </w:r>
      <w:proofErr w:type="gramStart"/>
      <w:r w:rsidR="005A20DA" w:rsidRPr="00A0323B">
        <w:rPr>
          <w:rFonts w:ascii="HCI Poppy" w:eastAsia="HCI Poppy" w:cs="HCI Poppy"/>
          <w:spacing w:val="1"/>
          <w:sz w:val="26"/>
          <w:szCs w:val="26"/>
        </w:rPr>
        <w:t>if</w:t>
      </w:r>
      <w:proofErr w:type="gramEnd"/>
      <w:r w:rsidR="005A20DA" w:rsidRPr="00A0323B">
        <w:rPr>
          <w:rFonts w:ascii="HCI Poppy" w:eastAsia="HCI Poppy" w:cs="HCI Poppy"/>
          <w:spacing w:val="1"/>
          <w:sz w:val="26"/>
          <w:szCs w:val="26"/>
        </w:rPr>
        <w:t xml:space="preserve"> freedom is granted to a person who does not perform the four national obligations, for example, it could bring about serious terroristic problems to our daily lives."</w:t>
      </w:r>
    </w:p>
    <w:p w14:paraId="4F119411" w14:textId="0EFEEDE7"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22. </w:t>
      </w:r>
      <w:r w:rsidR="005A20DA" w:rsidRPr="005A20DA">
        <w:rPr>
          <w:rFonts w:ascii="HCI Poppy" w:eastAsia="HCI Poppy" w:cs="HCI Poppy"/>
          <w:spacing w:val="1"/>
          <w:sz w:val="26"/>
          <w:szCs w:val="26"/>
        </w:rPr>
        <w:t>The above actions and remarks are punishable as racially motivated criminal offenses in accordance with article 4 of the Convention,"</w:t>
      </w:r>
      <w:r w:rsidR="008D3F05">
        <w:rPr>
          <w:rFonts w:ascii="HCI Poppy" w:eastAsia="HCI Poppy" w:cs="HCI Poppy"/>
          <w:spacing w:val="1"/>
          <w:sz w:val="26"/>
          <w:szCs w:val="26"/>
        </w:rPr>
        <w:t xml:space="preserve"> </w:t>
      </w:r>
      <w:r w:rsidR="005A20DA" w:rsidRPr="005A20DA">
        <w:rPr>
          <w:rFonts w:ascii="HCI Poppy" w:eastAsia="HCI Poppy" w:cs="HCI Poppy"/>
          <w:spacing w:val="1"/>
          <w:sz w:val="26"/>
          <w:szCs w:val="26"/>
        </w:rPr>
        <w:t>State parties shall declare illegal and prohibit organizations, and also organized and all other propaganda activities, which promote and incite racial discrimination, and shall recognize participation in such organizations or activities as an offense punishable by law," however, it is difficult to prosecute as racially motivated crimes in Korean society due to the inadequacy of legislative system that could prevent or regulate racial discrimination.</w:t>
      </w:r>
    </w:p>
    <w:p w14:paraId="706A309B" w14:textId="1B1E0B6F"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23. </w:t>
      </w:r>
      <w:r w:rsidR="005A20DA" w:rsidRPr="00A0323B">
        <w:rPr>
          <w:rFonts w:ascii="HCI Poppy" w:eastAsia="HCI Poppy" w:cs="HCI Poppy"/>
          <w:spacing w:val="1"/>
          <w:sz w:val="26"/>
          <w:szCs w:val="26"/>
        </w:rPr>
        <w:t>Korean</w:t>
      </w:r>
      <w:r w:rsidR="00CA7B4C">
        <w:rPr>
          <w:rFonts w:ascii="HCI Poppy" w:eastAsiaTheme="minorEastAsia" w:cs="HCI Poppy" w:hint="eastAsia"/>
          <w:spacing w:val="1"/>
          <w:sz w:val="26"/>
          <w:szCs w:val="26"/>
        </w:rPr>
        <w:t xml:space="preserve"> peoples</w:t>
      </w:r>
      <w:r w:rsidR="005A20DA" w:rsidRPr="00A0323B">
        <w:rPr>
          <w:rFonts w:ascii="HCI Poppy" w:eastAsia="HCI Poppy" w:cs="HCI Poppy"/>
          <w:spacing w:val="1"/>
          <w:sz w:val="26"/>
          <w:szCs w:val="26"/>
        </w:rPr>
        <w:t xml:space="preserve"> may be insensitive as to why the hatred remarks and racial discrimination toward foreigners could bring about serious problems, but those remarks and actions are sensitive matters for immigrants. According to a</w:t>
      </w:r>
      <w:r w:rsidR="005A20DA" w:rsidRPr="00A0323B">
        <w:rPr>
          <w:rFonts w:ascii="HCI Poppy" w:eastAsia="HCI Poppy" w:cs="HCI Poppy"/>
          <w:spacing w:val="1"/>
          <w:sz w:val="26"/>
          <w:szCs w:val="26"/>
        </w:rPr>
        <w:t> </w:t>
      </w:r>
      <w:r w:rsidR="005A20DA" w:rsidRPr="00A0323B">
        <w:rPr>
          <w:rFonts w:ascii="HCI Poppy" w:eastAsia="HCI Poppy" w:cs="HCI Poppy"/>
          <w:spacing w:val="1"/>
          <w:sz w:val="26"/>
          <w:szCs w:val="26"/>
        </w:rPr>
        <w:t>2016 Survey on Racially Motivated Remarks</w:t>
      </w:r>
      <w:r w:rsidR="005A20DA" w:rsidRPr="00A0323B">
        <w:rPr>
          <w:rFonts w:ascii="HCI Poppy" w:eastAsia="HCI Poppy" w:cs="HCI Poppy"/>
          <w:spacing w:val="1"/>
          <w:sz w:val="26"/>
          <w:szCs w:val="26"/>
        </w:rPr>
        <w:t> </w:t>
      </w:r>
      <w:r w:rsidR="005A20DA" w:rsidRPr="00A0323B">
        <w:rPr>
          <w:rFonts w:ascii="HCI Poppy" w:eastAsia="HCI Poppy" w:cs="HCI Poppy"/>
          <w:spacing w:val="1"/>
          <w:sz w:val="26"/>
          <w:szCs w:val="26"/>
        </w:rPr>
        <w:t>conducted by NHRCK, 56% of the immigrants said they experienced emotional distress such as stress and depression after encountering hatred remarks about them.</w:t>
      </w:r>
    </w:p>
    <w:p w14:paraId="4F64E48B" w14:textId="26C6A8F6"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24. </w:t>
      </w:r>
      <w:r w:rsidR="005A20DA">
        <w:rPr>
          <w:rFonts w:ascii="HCI Poppy" w:eastAsia="HCI Poppy" w:cs="HCI Poppy"/>
          <w:spacing w:val="1"/>
          <w:sz w:val="26"/>
          <w:szCs w:val="26"/>
        </w:rPr>
        <w:t>I</w:t>
      </w:r>
      <w:r w:rsidR="005A20DA" w:rsidRPr="005A20DA">
        <w:rPr>
          <w:rFonts w:ascii="HCI Poppy" w:eastAsia="HCI Poppy" w:cs="HCI Poppy"/>
          <w:spacing w:val="1"/>
          <w:sz w:val="26"/>
          <w:szCs w:val="26"/>
        </w:rPr>
        <w:t xml:space="preserve">n this regard, the government should have a full grasp on the overall practice of racial discrimination and bring the internal law in line with the Convention by adopting specific legislative measures to prohibit and punish racially motivated criminal offenses, as recommended by the Committee, to send a </w:t>
      </w:r>
      <w:r w:rsidR="005A20DA" w:rsidRPr="005A20DA">
        <w:rPr>
          <w:rFonts w:ascii="HCI Poppy" w:eastAsia="HCI Poppy" w:cs="HCI Poppy"/>
          <w:spacing w:val="1"/>
          <w:sz w:val="26"/>
          <w:szCs w:val="26"/>
        </w:rPr>
        <w:lastRenderedPageBreak/>
        <w:t>message to Korean society that hatred and racism towards foreigners are serious criminal a</w:t>
      </w:r>
      <w:r w:rsidR="00D210B2">
        <w:rPr>
          <w:rFonts w:ascii="HCI Poppy" w:eastAsia="HCI Poppy" w:cs="HCI Poppy"/>
          <w:spacing w:val="1"/>
          <w:sz w:val="26"/>
          <w:szCs w:val="26"/>
        </w:rPr>
        <w:t>cts that shall not be tolerated.</w:t>
      </w:r>
    </w:p>
    <w:p w14:paraId="2E4CAF9F" w14:textId="77777777" w:rsidR="00D210B2" w:rsidRPr="00D210B2" w:rsidRDefault="00D210B2" w:rsidP="00D210B2">
      <w:pPr>
        <w:pStyle w:val="a8"/>
        <w:spacing w:after="100" w:line="280" w:lineRule="auto"/>
        <w:ind w:left="728" w:hanging="728"/>
        <w:rPr>
          <w:rFonts w:ascii="HCI Poppy" w:eastAsia="HCI Poppy" w:cs="HCI Poppy"/>
          <w:spacing w:val="1"/>
          <w:sz w:val="26"/>
          <w:szCs w:val="26"/>
        </w:rPr>
      </w:pPr>
    </w:p>
    <w:p w14:paraId="6CA07F43" w14:textId="2C42A8D0" w:rsidR="00D630B9" w:rsidRDefault="00E9062D">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D210B2" w:rsidRPr="00D210B2">
        <w:rPr>
          <w:rFonts w:ascii="HCI Poppy" w:eastAsia="휴먼명조" w:cs="휴먼명조"/>
          <w:b/>
          <w:bCs/>
          <w:sz w:val="26"/>
          <w:szCs w:val="26"/>
        </w:rPr>
        <w:t>Issue 5.</w:t>
      </w:r>
      <w:proofErr w:type="gramEnd"/>
      <w:r w:rsidR="00D210B2" w:rsidRPr="00D210B2">
        <w:rPr>
          <w:rFonts w:ascii="HCI Poppy" w:eastAsia="휴먼명조" w:cs="휴먼명조"/>
          <w:b/>
          <w:bCs/>
          <w:sz w:val="26"/>
          <w:szCs w:val="26"/>
        </w:rPr>
        <w:t xml:space="preserve"> Enactment of a Comprehensive Anti-Discrimination Act</w:t>
      </w:r>
    </w:p>
    <w:p w14:paraId="643F1437" w14:textId="107723CC" w:rsidR="00D630B9"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25. </w:t>
      </w:r>
      <w:r w:rsidR="00D210B2" w:rsidRPr="00D210B2">
        <w:rPr>
          <w:rFonts w:ascii="HCI Poppy" w:eastAsia="HCI Poppy" w:cs="HCI Poppy"/>
          <w:spacing w:val="1"/>
          <w:sz w:val="26"/>
          <w:szCs w:val="26"/>
        </w:rPr>
        <w:t xml:space="preserve">The </w:t>
      </w:r>
      <w:r w:rsidR="00D210B2">
        <w:rPr>
          <w:rFonts w:ascii="HCI Poppy" w:eastAsia="HCI Poppy" w:cs="HCI Poppy"/>
          <w:spacing w:val="1"/>
          <w:sz w:val="26"/>
          <w:szCs w:val="26"/>
        </w:rPr>
        <w:t>South Korean NGOs</w:t>
      </w:r>
      <w:r w:rsidR="00D210B2">
        <w:rPr>
          <w:rFonts w:ascii="HCI Poppy" w:eastAsia="HCI Poppy" w:cs="HCI Poppy"/>
          <w:spacing w:val="1"/>
          <w:sz w:val="26"/>
          <w:szCs w:val="26"/>
        </w:rPr>
        <w:t>’</w:t>
      </w:r>
      <w:r w:rsidR="00D210B2">
        <w:rPr>
          <w:rFonts w:ascii="HCI Poppy" w:eastAsia="HCI Poppy" w:cs="HCI Poppy"/>
          <w:spacing w:val="1"/>
          <w:sz w:val="26"/>
          <w:szCs w:val="26"/>
        </w:rPr>
        <w:t xml:space="preserve"> Coalition for Enactment of Anti-Discrimination Law</w:t>
      </w:r>
      <w:r w:rsidR="00D210B2" w:rsidRPr="00D210B2">
        <w:rPr>
          <w:rFonts w:ascii="HCI Poppy" w:eastAsia="HCI Poppy" w:cs="HCI Poppy"/>
          <w:spacing w:val="1"/>
          <w:sz w:val="26"/>
          <w:szCs w:val="26"/>
        </w:rPr>
        <w:t>, active since</w:t>
      </w:r>
      <w:r w:rsidR="00D210B2" w:rsidRPr="00D210B2">
        <w:rPr>
          <w:rFonts w:ascii="HCI Poppy" w:eastAsia="HCI Poppy" w:cs="HCI Poppy"/>
          <w:spacing w:val="1"/>
          <w:sz w:val="26"/>
          <w:szCs w:val="26"/>
        </w:rPr>
        <w:t> </w:t>
      </w:r>
      <w:r w:rsidR="00D210B2" w:rsidRPr="00D210B2">
        <w:rPr>
          <w:rFonts w:ascii="HCI Poppy" w:eastAsia="HCI Poppy" w:cs="HCI Poppy"/>
          <w:spacing w:val="1"/>
          <w:sz w:val="26"/>
          <w:szCs w:val="26"/>
        </w:rPr>
        <w:t>2010, was re-launched in March 2017 as the number of civic groups under the alliance has sharply increased from 25 to 105 organizations, indicating that demands for the enactment of anti-discrimination act is high, however, there are also strong objections to the idea as it might promote homosexuality and bring about social chaos.</w:t>
      </w:r>
      <w:r w:rsidR="00D210B2" w:rsidRPr="00D210B2">
        <w:rPr>
          <w:rFonts w:ascii="HCI Poppy" w:eastAsia="HCI Poppy" w:cs="HCI Poppy"/>
          <w:spacing w:val="1"/>
          <w:sz w:val="26"/>
          <w:szCs w:val="26"/>
        </w:rPr>
        <w:t> </w:t>
      </w:r>
    </w:p>
    <w:p w14:paraId="62F76AF4" w14:textId="7647B2A4"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Pr>
          <w:rFonts w:ascii="HCI Poppy" w:eastAsia="HCI Poppy" w:cs="HCI Poppy"/>
          <w:spacing w:val="1"/>
          <w:sz w:val="26"/>
          <w:szCs w:val="26"/>
        </w:rPr>
        <w:t xml:space="preserve">26. </w:t>
      </w:r>
      <w:r w:rsidR="007722F5" w:rsidRPr="00A0323B">
        <w:rPr>
          <w:rFonts w:ascii="HCI Poppy" w:eastAsia="HCI Poppy" w:cs="HCI Poppy"/>
          <w:spacing w:val="1"/>
          <w:sz w:val="26"/>
          <w:szCs w:val="26"/>
        </w:rPr>
        <w:t>The enactment of Anti-Discrimination Act is necessary in improving the quality of the lives of disadvantaged and minority groups who are experiencing discrimination, actively addressing unreasonable practices and policies, and realizing the principle of equality, which is the core principle of the Constitution. In particular, the idea of enacting a comprehensive Anti-Discriminati</w:t>
      </w:r>
      <w:r w:rsidR="00CA7B4C">
        <w:rPr>
          <w:rFonts w:ascii="HCI Poppy" w:eastAsia="HCI Poppy" w:cs="HCI Poppy"/>
          <w:spacing w:val="1"/>
          <w:sz w:val="26"/>
          <w:szCs w:val="26"/>
        </w:rPr>
        <w:t xml:space="preserve">on Act that includes </w:t>
      </w:r>
      <w:r w:rsidR="007722F5" w:rsidRPr="00A0323B">
        <w:rPr>
          <w:rFonts w:ascii="HCI Poppy" w:eastAsia="HCI Poppy" w:cs="HCI Poppy"/>
          <w:spacing w:val="1"/>
          <w:sz w:val="26"/>
          <w:szCs w:val="26"/>
        </w:rPr>
        <w:t>discrimination</w:t>
      </w:r>
      <w:r w:rsidR="00CA7B4C">
        <w:rPr>
          <w:rFonts w:ascii="HCI Poppy" w:eastAsiaTheme="minorEastAsia" w:cs="HCI Poppy" w:hint="eastAsia"/>
          <w:spacing w:val="1"/>
          <w:sz w:val="26"/>
          <w:szCs w:val="26"/>
        </w:rPr>
        <w:t xml:space="preserve"> in all its forms</w:t>
      </w:r>
      <w:r w:rsidR="007722F5" w:rsidRPr="00A0323B">
        <w:rPr>
          <w:rFonts w:ascii="HCI Poppy" w:eastAsia="HCI Poppy" w:cs="HCI Poppy"/>
          <w:spacing w:val="1"/>
          <w:sz w:val="26"/>
          <w:szCs w:val="26"/>
        </w:rPr>
        <w:t xml:space="preserve"> was suggested as discrimination is getting diversified and intensified in modern society.</w:t>
      </w:r>
    </w:p>
    <w:p w14:paraId="11EAA0C0" w14:textId="5C8CE4F6" w:rsidR="007722F5"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Pr>
          <w:rFonts w:ascii="HCI Poppy" w:eastAsia="HCI Poppy" w:cs="HCI Poppy"/>
          <w:spacing w:val="1"/>
          <w:sz w:val="26"/>
          <w:szCs w:val="26"/>
        </w:rPr>
        <w:t xml:space="preserve">27. </w:t>
      </w:r>
      <w:r w:rsidR="007722F5" w:rsidRPr="00A0323B">
        <w:rPr>
          <w:rFonts w:ascii="HCI Poppy" w:eastAsia="HCI Poppy" w:cs="HCI Poppy"/>
          <w:spacing w:val="1"/>
          <w:sz w:val="26"/>
          <w:szCs w:val="26"/>
        </w:rPr>
        <w:t>In this regard, a comprehensive Anti-Discrimination Act sh</w:t>
      </w:r>
      <w:r w:rsidR="00CA7B4C">
        <w:rPr>
          <w:rFonts w:ascii="HCI Poppy" w:eastAsia="HCI Poppy" w:cs="HCI Poppy"/>
          <w:spacing w:val="1"/>
          <w:sz w:val="26"/>
          <w:szCs w:val="26"/>
        </w:rPr>
        <w:t xml:space="preserve">ould be enacted </w:t>
      </w:r>
      <w:r w:rsidR="00CA7B4C">
        <w:rPr>
          <w:rFonts w:ascii="HCI Poppy" w:eastAsiaTheme="minorEastAsia" w:cs="HCI Poppy" w:hint="eastAsia"/>
          <w:spacing w:val="1"/>
          <w:sz w:val="26"/>
          <w:szCs w:val="26"/>
        </w:rPr>
        <w:t>as soon as</w:t>
      </w:r>
      <w:r w:rsidR="007722F5" w:rsidRPr="00A0323B">
        <w:rPr>
          <w:rFonts w:ascii="HCI Poppy" w:eastAsia="HCI Poppy" w:cs="HCI Poppy"/>
          <w:spacing w:val="1"/>
          <w:sz w:val="26"/>
          <w:szCs w:val="26"/>
        </w:rPr>
        <w:t xml:space="preserve"> and the government should come up with a roadmap that would encourage the participation from the society members.</w:t>
      </w:r>
    </w:p>
    <w:p w14:paraId="48133CAC" w14:textId="77777777" w:rsidR="00D630B9" w:rsidRDefault="00D630B9" w:rsidP="007722F5">
      <w:pPr>
        <w:pStyle w:val="a8"/>
        <w:spacing w:after="100" w:line="280" w:lineRule="auto"/>
        <w:rPr>
          <w:rFonts w:ascii="HCI Poppy" w:eastAsia="휴먼명조" w:cs="휴먼명조"/>
          <w:sz w:val="26"/>
          <w:szCs w:val="26"/>
        </w:rPr>
      </w:pPr>
    </w:p>
    <w:p w14:paraId="250B5FAA" w14:textId="16431F97" w:rsidR="00D630B9" w:rsidRDefault="007722F5" w:rsidP="00BA0091">
      <w:pPr>
        <w:pStyle w:val="a8"/>
        <w:spacing w:after="100" w:line="312" w:lineRule="auto"/>
        <w:ind w:left="284" w:hanging="284"/>
        <w:rPr>
          <w:rFonts w:ascii="HCI Poppy" w:eastAsia="휴먼명조" w:cs="휴먼명조"/>
          <w:sz w:val="12"/>
          <w:szCs w:val="12"/>
        </w:rPr>
      </w:pPr>
      <w:r w:rsidRPr="007722F5">
        <w:rPr>
          <w:rFonts w:ascii="HCI Poppy" w:eastAsia="HCI Poppy" w:cs="HCI Poppy"/>
          <w:b/>
          <w:bCs/>
          <w:sz w:val="26"/>
          <w:szCs w:val="26"/>
        </w:rPr>
        <w:t>V. Equality before the Law in the Enjoyment of the Rights and Prohibition of Discrimination</w:t>
      </w:r>
    </w:p>
    <w:p w14:paraId="4061B3AE" w14:textId="62277D1E" w:rsidR="00D630B9" w:rsidRDefault="00E9062D">
      <w:pPr>
        <w:pStyle w:val="a8"/>
        <w:spacing w:after="4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7722F5">
        <w:rPr>
          <w:rFonts w:ascii="HCI Poppy" w:eastAsia="휴먼명조" w:cs="휴먼명조"/>
          <w:b/>
          <w:bCs/>
          <w:sz w:val="26"/>
          <w:szCs w:val="26"/>
        </w:rPr>
        <w:t>Issue 6.</w:t>
      </w:r>
      <w:proofErr w:type="gramEnd"/>
      <w:r w:rsidR="007722F5">
        <w:rPr>
          <w:rFonts w:ascii="HCI Poppy" w:eastAsia="휴먼명조" w:cs="휴먼명조"/>
          <w:b/>
          <w:bCs/>
          <w:sz w:val="26"/>
          <w:szCs w:val="26"/>
        </w:rPr>
        <w:t xml:space="preserve"> </w:t>
      </w:r>
      <w:r w:rsidR="007722F5" w:rsidRPr="007722F5">
        <w:rPr>
          <w:rFonts w:ascii="HCI Poppy" w:eastAsia="휴먼명조" w:cs="휴먼명조"/>
          <w:b/>
          <w:bCs/>
          <w:sz w:val="26"/>
          <w:szCs w:val="26"/>
        </w:rPr>
        <w:t>The Right to Receive Equal Treatment before the Law</w:t>
      </w:r>
    </w:p>
    <w:p w14:paraId="7F36F984" w14:textId="499C23C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Pr>
          <w:rFonts w:ascii="HCI Poppy" w:eastAsia="HCI Poppy" w:cs="HCI Poppy"/>
          <w:spacing w:val="1"/>
          <w:sz w:val="26"/>
          <w:szCs w:val="26"/>
        </w:rPr>
        <w:t xml:space="preserve">28. </w:t>
      </w:r>
      <w:bookmarkStart w:id="4" w:name="f_1918712305"/>
      <w:r w:rsidR="007722F5" w:rsidRPr="00A0323B">
        <w:rPr>
          <w:rFonts w:ascii="HCI Poppy" w:eastAsia="HCI Poppy" w:cs="HCI Poppy"/>
          <w:spacing w:val="1"/>
          <w:sz w:val="26"/>
          <w:szCs w:val="26"/>
        </w:rPr>
        <w:t>Art</w:t>
      </w:r>
      <w:r w:rsidR="00B14488">
        <w:rPr>
          <w:rFonts w:ascii="HCI Poppy" w:eastAsia="HCI Poppy" w:cs="HCI Poppy"/>
          <w:spacing w:val="1"/>
          <w:sz w:val="26"/>
          <w:szCs w:val="26"/>
        </w:rPr>
        <w:t xml:space="preserve">icle 2 of </w:t>
      </w:r>
      <w:r w:rsidR="007722F5" w:rsidRPr="00A0323B">
        <w:rPr>
          <w:rFonts w:ascii="HCI Poppy" w:eastAsia="HCI Poppy" w:cs="HCI Poppy"/>
          <w:spacing w:val="1"/>
          <w:sz w:val="26"/>
          <w:szCs w:val="26"/>
        </w:rPr>
        <w:t xml:space="preserve">the Constitution of the Republic Korea uses the term </w:t>
      </w:r>
      <w:r w:rsidR="006B0A48">
        <w:rPr>
          <w:rFonts w:ascii="HCI Poppy" w:eastAsiaTheme="minorEastAsia" w:cs="HCI Poppy"/>
          <w:spacing w:val="1"/>
          <w:sz w:val="26"/>
          <w:szCs w:val="26"/>
        </w:rPr>
        <w:t>“</w:t>
      </w:r>
      <w:r w:rsidR="007722F5" w:rsidRPr="00A0323B">
        <w:rPr>
          <w:rFonts w:ascii="HCI Poppy" w:eastAsia="HCI Poppy" w:cs="HCI Poppy"/>
          <w:spacing w:val="1"/>
          <w:sz w:val="26"/>
          <w:szCs w:val="26"/>
        </w:rPr>
        <w:t>nationality</w:t>
      </w:r>
      <w:r w:rsidR="006B0A48">
        <w:rPr>
          <w:rFonts w:ascii="HCI Poppy" w:eastAsiaTheme="minorEastAsia" w:cs="HCI Poppy"/>
          <w:spacing w:val="1"/>
          <w:sz w:val="26"/>
          <w:szCs w:val="26"/>
        </w:rPr>
        <w:t>”</w:t>
      </w:r>
      <w:r w:rsidR="006B0A48">
        <w:rPr>
          <w:rFonts w:ascii="HCI Poppy" w:eastAsiaTheme="minorEastAsia" w:cs="HCI Poppy" w:hint="eastAsia"/>
          <w:spacing w:val="1"/>
          <w:sz w:val="26"/>
          <w:szCs w:val="26"/>
        </w:rPr>
        <w:t xml:space="preserve"> and </w:t>
      </w:r>
      <w:r w:rsidR="006B0A48">
        <w:rPr>
          <w:rFonts w:ascii="HCI Poppy" w:eastAsiaTheme="minorEastAsia" w:cs="HCI Poppy"/>
          <w:spacing w:val="1"/>
          <w:sz w:val="26"/>
          <w:szCs w:val="26"/>
        </w:rPr>
        <w:t>“</w:t>
      </w:r>
      <w:r w:rsidR="006B0A48">
        <w:rPr>
          <w:rFonts w:ascii="HCI Poppy" w:eastAsiaTheme="minorEastAsia" w:cs="HCI Poppy" w:hint="eastAsia"/>
          <w:spacing w:val="1"/>
          <w:sz w:val="26"/>
          <w:szCs w:val="26"/>
        </w:rPr>
        <w:t>citizen</w:t>
      </w:r>
      <w:r w:rsidR="006B0A48">
        <w:rPr>
          <w:rFonts w:ascii="HCI Poppy" w:eastAsiaTheme="minorEastAsia" w:cs="HCI Poppy"/>
          <w:spacing w:val="1"/>
          <w:sz w:val="26"/>
          <w:szCs w:val="26"/>
        </w:rPr>
        <w:t>”</w:t>
      </w:r>
      <w:r w:rsidR="006B0A48">
        <w:rPr>
          <w:rFonts w:ascii="HCI Poppy" w:eastAsia="HCI Poppy" w:cs="HCI Poppy"/>
          <w:spacing w:val="1"/>
          <w:sz w:val="26"/>
          <w:szCs w:val="26"/>
        </w:rPr>
        <w:t>.</w:t>
      </w:r>
      <w:r w:rsidR="007722F5" w:rsidRPr="00A0323B">
        <w:rPr>
          <w:rFonts w:ascii="HCI Poppy" w:eastAsia="HCI Poppy" w:cs="HCI Poppy"/>
          <w:spacing w:val="1"/>
          <w:sz w:val="26"/>
          <w:szCs w:val="26"/>
        </w:rPr>
        <w:t xml:space="preserve"> The Constitutional Court of Korea stipulates that a "foreigner" has a status similar to that of a "national," and therefore a foreigner is entitled to the basic rights in principle. On the other hand, there are those who deny the basic rights in principle of foreigners, claiming that in accordance with the Constitution, a foreigner is not entitled to the basic rights in principle.</w:t>
      </w:r>
      <w:r w:rsidRPr="00BA0091">
        <w:rPr>
          <w:rFonts w:ascii="HCI Poppy" w:eastAsia="HCI Poppy" w:cs="HCI Poppy"/>
          <w:spacing w:val="1"/>
          <w:sz w:val="26"/>
          <w:szCs w:val="26"/>
          <w:vertAlign w:val="superscript"/>
        </w:rPr>
        <w:footnoteReference w:id="5"/>
      </w:r>
      <w:bookmarkEnd w:id="4"/>
    </w:p>
    <w:p w14:paraId="7B0F3EF3" w14:textId="526BF03E"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lastRenderedPageBreak/>
        <w:t xml:space="preserve">  </w:t>
      </w:r>
      <w:r>
        <w:rPr>
          <w:rFonts w:ascii="HCI Poppy" w:eastAsia="HCI Poppy" w:cs="HCI Poppy"/>
          <w:spacing w:val="1"/>
          <w:sz w:val="26"/>
          <w:szCs w:val="26"/>
        </w:rPr>
        <w:t xml:space="preserve">29. </w:t>
      </w:r>
      <w:r w:rsidR="007722F5" w:rsidRPr="00A0323B">
        <w:rPr>
          <w:rFonts w:ascii="HCI Poppy" w:eastAsia="HCI Poppy" w:cs="HCI Poppy"/>
          <w:spacing w:val="1"/>
          <w:sz w:val="26"/>
          <w:szCs w:val="26"/>
        </w:rPr>
        <w:t>Amid discussion over the Constitutional Amendment, the government</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has recently submitted the 10th proposal for the constitutional revision to the National Assembly in March 2018. The government's proposal expands the scope of inalienable basic rights, not only to Korean citizens</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 xml:space="preserve">but to all </w:t>
      </w:r>
      <w:proofErr w:type="gramStart"/>
      <w:r w:rsidR="007722F5" w:rsidRPr="00A0323B">
        <w:rPr>
          <w:rFonts w:ascii="HCI Poppy" w:eastAsia="HCI Poppy" w:cs="HCI Poppy"/>
          <w:spacing w:val="1"/>
          <w:sz w:val="26"/>
          <w:szCs w:val="26"/>
        </w:rPr>
        <w:t>humankind,</w:t>
      </w:r>
      <w:proofErr w:type="gramEnd"/>
      <w:r w:rsidR="007722F5" w:rsidRPr="00A0323B">
        <w:rPr>
          <w:rFonts w:ascii="HCI Poppy" w:eastAsia="HCI Poppy" w:cs="HCI Poppy"/>
          <w:spacing w:val="1"/>
          <w:sz w:val="26"/>
          <w:szCs w:val="26"/>
        </w:rPr>
        <w:t xml:space="preserve"> however, the rights that should only be entitled to Korean citizens will remain limited to Korean</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citizens.</w:t>
      </w:r>
      <w:r w:rsidR="007722F5" w:rsidRPr="00A0323B">
        <w:rPr>
          <w:rFonts w:ascii="HCI Poppy" w:eastAsia="HCI Poppy" w:cs="HCI Poppy"/>
          <w:spacing w:val="1"/>
          <w:sz w:val="26"/>
          <w:szCs w:val="26"/>
        </w:rPr>
        <w:t> </w:t>
      </w:r>
    </w:p>
    <w:p w14:paraId="12EEF62D" w14:textId="7407114C"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30. </w:t>
      </w:r>
      <w:r w:rsidR="007722F5" w:rsidRPr="00A0323B">
        <w:rPr>
          <w:rFonts w:ascii="HCI Poppy" w:eastAsia="HCI Poppy" w:cs="HCI Poppy"/>
          <w:spacing w:val="1"/>
          <w:sz w:val="26"/>
          <w:szCs w:val="26"/>
        </w:rPr>
        <w:t>Also, under the no</w:t>
      </w:r>
      <w:r w:rsidR="008D3F05" w:rsidRPr="00A0323B">
        <w:rPr>
          <w:rFonts w:ascii="HCI Poppy" w:eastAsia="HCI Poppy" w:cs="HCI Poppy"/>
          <w:spacing w:val="1"/>
          <w:sz w:val="26"/>
          <w:szCs w:val="26"/>
        </w:rPr>
        <w:t>tion that the equal rights need</w:t>
      </w:r>
      <w:r w:rsidR="007722F5" w:rsidRPr="00A0323B">
        <w:rPr>
          <w:rFonts w:ascii="HCI Poppy" w:eastAsia="HCI Poppy" w:cs="HCI Poppy"/>
          <w:spacing w:val="1"/>
          <w:sz w:val="26"/>
          <w:szCs w:val="26"/>
        </w:rPr>
        <w:t xml:space="preserve"> to be strengthened in order to realize social integration</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and justice, the proposal states that the use of terms such as "race" and "language" should be prohibited</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in the provisions of equal rights.</w:t>
      </w:r>
      <w:r w:rsidR="007722F5" w:rsidRPr="00A0323B">
        <w:rPr>
          <w:rFonts w:ascii="HCI Poppy" w:eastAsia="HCI Poppy" w:cs="HCI Poppy"/>
          <w:spacing w:val="1"/>
          <w:sz w:val="26"/>
          <w:szCs w:val="26"/>
        </w:rPr>
        <w:t> </w:t>
      </w:r>
    </w:p>
    <w:p w14:paraId="29F1BFC2" w14:textId="67D36C6E" w:rsidR="007722F5"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31. </w:t>
      </w:r>
      <w:r w:rsidR="007722F5" w:rsidRPr="00A0323B">
        <w:rPr>
          <w:rFonts w:ascii="HCI Poppy" w:eastAsia="HCI Poppy" w:cs="HCI Poppy"/>
          <w:spacing w:val="1"/>
          <w:sz w:val="26"/>
          <w:szCs w:val="26"/>
        </w:rPr>
        <w:t>Although not much progress has been made due to conflicting interests over the 10th proposal for the</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constitutional revision, the entitlement of basic rights of foreigners should be expressly stipulated in the Constitution</w:t>
      </w:r>
      <w:r w:rsidR="007722F5" w:rsidRPr="00A0323B">
        <w:rPr>
          <w:rFonts w:ascii="HCI Poppy" w:eastAsia="HCI Poppy" w:cs="HCI Poppy"/>
          <w:spacing w:val="1"/>
          <w:sz w:val="26"/>
          <w:szCs w:val="26"/>
        </w:rPr>
        <w:t> </w:t>
      </w:r>
      <w:r w:rsidR="007722F5" w:rsidRPr="00A0323B">
        <w:rPr>
          <w:rFonts w:ascii="HCI Poppy" w:eastAsia="HCI Poppy" w:cs="HCI Poppy"/>
          <w:spacing w:val="1"/>
          <w:sz w:val="26"/>
          <w:szCs w:val="26"/>
        </w:rPr>
        <w:t xml:space="preserve">so </w:t>
      </w:r>
      <w:r w:rsidR="006B0A48">
        <w:rPr>
          <w:rFonts w:ascii="HCI Poppy" w:eastAsia="HCI Poppy" w:cs="HCI Poppy"/>
          <w:spacing w:val="1"/>
          <w:sz w:val="26"/>
          <w:szCs w:val="26"/>
        </w:rPr>
        <w:t xml:space="preserve">that it will guarantee the </w:t>
      </w:r>
      <w:r w:rsidR="007722F5" w:rsidRPr="00A0323B">
        <w:rPr>
          <w:rFonts w:ascii="HCI Poppy" w:eastAsia="HCI Poppy" w:cs="HCI Poppy"/>
          <w:spacing w:val="1"/>
          <w:sz w:val="26"/>
          <w:szCs w:val="26"/>
        </w:rPr>
        <w:t>equal rights of Korean citizens to foreigners before the law.</w:t>
      </w:r>
    </w:p>
    <w:p w14:paraId="303088B9" w14:textId="77777777" w:rsidR="00B93B43" w:rsidRPr="00B93B43" w:rsidRDefault="00B93B43" w:rsidP="007722F5">
      <w:pPr>
        <w:pStyle w:val="a8"/>
        <w:spacing w:after="100" w:line="280" w:lineRule="auto"/>
        <w:rPr>
          <w:rFonts w:ascii="HCI Poppy" w:eastAsia="HCI Poppy" w:cs="HCI Poppy"/>
          <w:spacing w:val="7"/>
          <w:sz w:val="26"/>
          <w:szCs w:val="26"/>
        </w:rPr>
      </w:pPr>
    </w:p>
    <w:p w14:paraId="2AA97C03" w14:textId="291FE56C" w:rsidR="00D630B9" w:rsidRPr="00B93B43" w:rsidRDefault="00E9062D">
      <w:pPr>
        <w:pStyle w:val="a8"/>
        <w:spacing w:after="4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B93B43" w:rsidRPr="00B93B43">
        <w:rPr>
          <w:rFonts w:ascii="HCI Poppy" w:eastAsia="휴먼명조" w:cs="휴먼명조"/>
          <w:b/>
          <w:bCs/>
          <w:sz w:val="26"/>
          <w:szCs w:val="26"/>
        </w:rPr>
        <w:t>Issue 7.</w:t>
      </w:r>
      <w:proofErr w:type="gramEnd"/>
      <w:r w:rsidR="00B93B43" w:rsidRPr="00B93B43">
        <w:rPr>
          <w:rFonts w:ascii="HCI Poppy" w:eastAsia="휴먼명조" w:cs="휴먼명조"/>
          <w:b/>
          <w:bCs/>
          <w:sz w:val="26"/>
          <w:szCs w:val="26"/>
        </w:rPr>
        <w:t xml:space="preserve"> Immigration Detention, Liberty and Security of Person</w:t>
      </w:r>
    </w:p>
    <w:p w14:paraId="43073F74" w14:textId="3B76561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32. </w:t>
      </w:r>
      <w:r w:rsidR="00B93B43" w:rsidRPr="00A0323B">
        <w:rPr>
          <w:rFonts w:ascii="HCI Poppy" w:eastAsia="HCI Poppy" w:cs="HCI Poppy"/>
          <w:spacing w:val="1"/>
          <w:sz w:val="26"/>
          <w:szCs w:val="26"/>
        </w:rPr>
        <w:t xml:space="preserve">The term "detention" under the Immigration Act means an immigration control official's enforcement activities taking into custody or impounding a person having reasonable grounds to be suspected of falling under persons subject to deportation </w:t>
      </w:r>
      <w:r w:rsidR="00B93B43" w:rsidRPr="00A0323B">
        <w:rPr>
          <w:rFonts w:ascii="HCI Poppy" w:eastAsia="HCI Poppy" w:cs="HCI Poppy"/>
          <w:spacing w:val="1"/>
          <w:sz w:val="26"/>
          <w:szCs w:val="26"/>
        </w:rPr>
        <w:t> </w:t>
      </w:r>
      <w:r w:rsidR="00B93B43" w:rsidRPr="00A0323B">
        <w:rPr>
          <w:rFonts w:ascii="HCI Poppy" w:eastAsia="HCI Poppy" w:cs="HCI Poppy"/>
          <w:spacing w:val="1"/>
          <w:sz w:val="26"/>
          <w:szCs w:val="26"/>
        </w:rPr>
        <w:t>or at flight risk (article 51, Immigration Detention) and detaining a person subject to a deportation order in any detention facility as the person cannot be repatriated immediately for some reason (article 63, Detention of Persons Subject to Deportation).</w:t>
      </w:r>
    </w:p>
    <w:p w14:paraId="081A201B" w14:textId="67BBA735"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33. </w:t>
      </w:r>
      <w:r w:rsidR="00B93B43" w:rsidRPr="00A0323B">
        <w:rPr>
          <w:rFonts w:ascii="HCI Poppy" w:eastAsia="HCI Poppy" w:cs="HCI Poppy"/>
          <w:spacing w:val="1"/>
          <w:sz w:val="26"/>
          <w:szCs w:val="26"/>
        </w:rPr>
        <w:t>The general comment no. 5 of the UN Human Rights Committee points out that detention</w:t>
      </w:r>
      <w:r w:rsidR="00B93B43" w:rsidRPr="00A0323B">
        <w:rPr>
          <w:rFonts w:ascii="HCI Poppy" w:eastAsia="HCI Poppy" w:cs="HCI Poppy"/>
          <w:spacing w:val="1"/>
          <w:sz w:val="26"/>
          <w:szCs w:val="26"/>
        </w:rPr>
        <w:t> </w:t>
      </w:r>
      <w:r w:rsidR="00B93B43" w:rsidRPr="00A0323B">
        <w:rPr>
          <w:rFonts w:ascii="HCI Poppy" w:eastAsia="HCI Poppy" w:cs="HCI Poppy"/>
          <w:spacing w:val="1"/>
          <w:sz w:val="26"/>
          <w:szCs w:val="26"/>
        </w:rPr>
        <w:t>in the course of transporting a migrant involuntarily or deportation infringes upon the article 9 of International Covenant on Civil and Political Rights, "liberty and security of a person," thus a defense mechanism against human rights violation is needed as such detention is similar to the confinement of criminals during the criminal procedure.</w:t>
      </w:r>
    </w:p>
    <w:p w14:paraId="6D4E72EA" w14:textId="7FA8267B" w:rsidR="00D630B9" w:rsidRPr="00440869" w:rsidRDefault="00E9062D" w:rsidP="00440869">
      <w:pPr>
        <w:pStyle w:val="a8"/>
        <w:spacing w:after="100" w:line="240" w:lineRule="auto"/>
        <w:ind w:left="794" w:hanging="794"/>
        <w:rPr>
          <w:rFonts w:ascii="HCI Poppy" w:eastAsiaTheme="minorEastAsia" w:cs="HCI Poppy" w:hint="eastAsia"/>
          <w:spacing w:val="1"/>
          <w:sz w:val="26"/>
          <w:szCs w:val="26"/>
        </w:rPr>
      </w:pPr>
      <w:r w:rsidRPr="00A0323B">
        <w:rPr>
          <w:rFonts w:ascii="HCI Poppy" w:eastAsia="HCI Poppy" w:cs="HCI Poppy"/>
          <w:spacing w:val="1"/>
          <w:sz w:val="26"/>
          <w:szCs w:val="26"/>
        </w:rPr>
        <w:t xml:space="preserve">  34. </w:t>
      </w:r>
      <w:bookmarkStart w:id="5" w:name="f_1918712306"/>
      <w:r w:rsidR="007B2A74" w:rsidRPr="007B2A74">
        <w:rPr>
          <w:rFonts w:ascii="HCI Poppy" w:eastAsia="HCI Poppy" w:cs="HCI Poppy"/>
          <w:spacing w:val="1"/>
          <w:sz w:val="26"/>
          <w:szCs w:val="26"/>
        </w:rPr>
        <w:t xml:space="preserve">Although the procedure for filing </w:t>
      </w:r>
      <w:r w:rsidR="006B0A48">
        <w:rPr>
          <w:rFonts w:ascii="HCI Poppy" w:eastAsiaTheme="minorEastAsia" w:cs="HCI Poppy" w:hint="eastAsia"/>
          <w:spacing w:val="1"/>
          <w:sz w:val="26"/>
          <w:szCs w:val="26"/>
        </w:rPr>
        <w:t xml:space="preserve">administrative </w:t>
      </w:r>
      <w:r w:rsidR="007B2A74" w:rsidRPr="007B2A74">
        <w:rPr>
          <w:rFonts w:ascii="HCI Poppy" w:eastAsia="HCI Poppy" w:cs="HCI Poppy"/>
          <w:spacing w:val="1"/>
          <w:sz w:val="26"/>
          <w:szCs w:val="26"/>
        </w:rPr>
        <w:t xml:space="preserve">objections to deportation order </w:t>
      </w:r>
      <w:r w:rsidR="007B2A74" w:rsidRPr="007B2A74">
        <w:rPr>
          <w:rFonts w:ascii="HCI Poppy" w:eastAsia="HCI Poppy" w:cs="HCI Poppy"/>
          <w:spacing w:val="1"/>
          <w:sz w:val="26"/>
          <w:szCs w:val="26"/>
        </w:rPr>
        <w:lastRenderedPageBreak/>
        <w:t>and detention is stipulated under</w:t>
      </w:r>
      <w:r w:rsidR="007B2A74" w:rsidRPr="007B2A74">
        <w:rPr>
          <w:rFonts w:ascii="HCI Poppy" w:eastAsia="HCI Poppy" w:cs="HCI Poppy"/>
          <w:spacing w:val="1"/>
          <w:sz w:val="26"/>
          <w:szCs w:val="26"/>
        </w:rPr>
        <w:t> </w:t>
      </w:r>
      <w:r w:rsidR="007B2A74" w:rsidRPr="007B2A74">
        <w:rPr>
          <w:rFonts w:ascii="HCI Poppy" w:eastAsia="HCI Poppy" w:cs="HCI Poppy"/>
          <w:spacing w:val="1"/>
          <w:sz w:val="26"/>
          <w:szCs w:val="26"/>
        </w:rPr>
        <w:t>the Immigration Act, no objections to deportation order and detention were approved in the last five years.</w:t>
      </w:r>
      <w:r w:rsidR="007B2A74" w:rsidRPr="007B2A74">
        <w:rPr>
          <w:rFonts w:ascii="HCI Poppy" w:eastAsia="HCI Poppy" w:cs="HCI Poppy"/>
          <w:spacing w:val="1"/>
          <w:sz w:val="26"/>
          <w:szCs w:val="26"/>
        </w:rPr>
        <w:t> </w:t>
      </w:r>
      <w:r w:rsidR="007B2A74" w:rsidRPr="007B2A74">
        <w:rPr>
          <w:rFonts w:ascii="HCI Poppy" w:eastAsia="HCI Poppy" w:cs="HCI Poppy"/>
          <w:spacing w:val="1"/>
          <w:sz w:val="26"/>
          <w:szCs w:val="26"/>
        </w:rPr>
        <w:t>The number of people deported by authorities between 2012 and August 2018 is 95,048, and among the 405 cases that were filed for appeal, most of them (327 cases or 81%) were dismissed and the rest (78 cases or 19%) had their indictment dismissed.</w:t>
      </w:r>
      <w:bookmarkEnd w:id="5"/>
    </w:p>
    <w:p w14:paraId="759B634E" w14:textId="111E8A6B" w:rsidR="00D630B9" w:rsidRPr="00A0323B" w:rsidRDefault="00E9062D" w:rsidP="00BA0091">
      <w:pPr>
        <w:pStyle w:val="a8"/>
        <w:spacing w:after="100" w:line="24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35. </w:t>
      </w:r>
      <w:r w:rsidR="007B2A74" w:rsidRPr="00A0323B">
        <w:rPr>
          <w:rFonts w:ascii="HCI Poppy" w:eastAsia="HCI Poppy" w:cs="HCI Poppy"/>
          <w:spacing w:val="1"/>
          <w:sz w:val="26"/>
          <w:szCs w:val="26"/>
        </w:rPr>
        <w:t>Another problem related to "detention" is that it could lead to months of long-term detention. Although article 63</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of the Immigration Act stipulates that the immigration authority should obtain prior approval from the Minister</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of Justice when the period during which a person subject to a deportation order exceeds three months</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and immediately release the person from detention if he or she fails to obtain approval, only a single person</w:t>
      </w:r>
      <w:r w:rsidR="007B2A74" w:rsidRPr="00A0323B">
        <w:rPr>
          <w:rFonts w:ascii="HCI Poppy" w:eastAsia="HCI Poppy" w:cs="HCI Poppy"/>
          <w:spacing w:val="1"/>
          <w:sz w:val="26"/>
          <w:szCs w:val="26"/>
        </w:rPr>
        <w:t> </w:t>
      </w:r>
      <w:r w:rsidR="007B2A74" w:rsidRPr="00A0323B">
        <w:rPr>
          <w:rFonts w:ascii="HCI Poppy" w:eastAsia="HCI Poppy" w:cs="HCI Poppy"/>
          <w:spacing w:val="1"/>
          <w:sz w:val="26"/>
          <w:szCs w:val="26"/>
        </w:rPr>
        <w:t>was released from detention between 2012 and August 2018 upon failure to obtain approval.</w:t>
      </w:r>
    </w:p>
    <w:p w14:paraId="653DA18B" w14:textId="3935E4CA" w:rsidR="00D630B9" w:rsidRPr="000D4FAA" w:rsidRDefault="00E9062D" w:rsidP="00BA0091">
      <w:pPr>
        <w:pStyle w:val="a8"/>
        <w:spacing w:after="100" w:line="281" w:lineRule="auto"/>
        <w:ind w:left="794" w:hanging="794"/>
        <w:rPr>
          <w:rFonts w:ascii="HCI Poppy" w:eastAsiaTheme="minorEastAsia" w:cs="HCI Poppy"/>
          <w:spacing w:val="1"/>
          <w:sz w:val="26"/>
          <w:szCs w:val="26"/>
        </w:rPr>
      </w:pPr>
      <w:r w:rsidRPr="00A0323B">
        <w:rPr>
          <w:rFonts w:ascii="HCI Poppy" w:eastAsia="HCI Poppy" w:cs="HCI Poppy"/>
          <w:spacing w:val="1"/>
          <w:sz w:val="26"/>
          <w:szCs w:val="26"/>
        </w:rPr>
        <w:t xml:space="preserve">  36. </w:t>
      </w:r>
      <w:r w:rsidR="008B61B8" w:rsidRPr="00A0323B">
        <w:rPr>
          <w:rFonts w:ascii="HCI Poppy" w:eastAsia="HCI Poppy" w:cs="HCI Poppy"/>
          <w:spacing w:val="1"/>
          <w:sz w:val="26"/>
          <w:szCs w:val="26"/>
        </w:rPr>
        <w:t xml:space="preserve">Against this backdrop, the meaning of "detention" in the Immigration Act should be expressly stipulated as "confinement" which specifically refers to the confinement of the body, and such confinement should only be carried out upon court order and the </w:t>
      </w:r>
      <w:r w:rsidR="000D4FAA">
        <w:rPr>
          <w:rFonts w:ascii="HCI Poppy" w:eastAsiaTheme="minorEastAsia" w:cs="HCI Poppy" w:hint="eastAsia"/>
          <w:spacing w:val="1"/>
          <w:sz w:val="26"/>
          <w:szCs w:val="26"/>
        </w:rPr>
        <w:t xml:space="preserve">due </w:t>
      </w:r>
      <w:r w:rsidR="008B61B8" w:rsidRPr="00A0323B">
        <w:rPr>
          <w:rFonts w:ascii="HCI Poppy" w:eastAsia="HCI Poppy" w:cs="HCI Poppy"/>
          <w:spacing w:val="1"/>
          <w:sz w:val="26"/>
          <w:szCs w:val="26"/>
        </w:rPr>
        <w:t>proce</w:t>
      </w:r>
      <w:r w:rsidR="000D4FAA">
        <w:rPr>
          <w:rFonts w:ascii="HCI Poppy" w:eastAsiaTheme="minorEastAsia" w:cs="HCI Poppy" w:hint="eastAsia"/>
          <w:spacing w:val="1"/>
          <w:sz w:val="26"/>
          <w:szCs w:val="26"/>
        </w:rPr>
        <w:t xml:space="preserve">ss, such as an access to a lawyer for a fair trial, </w:t>
      </w:r>
      <w:r w:rsidR="008B61B8" w:rsidRPr="00A0323B">
        <w:rPr>
          <w:rFonts w:ascii="HCI Poppy" w:eastAsia="HCI Poppy" w:cs="HCI Poppy"/>
          <w:spacing w:val="1"/>
          <w:sz w:val="26"/>
          <w:szCs w:val="26"/>
        </w:rPr>
        <w:t xml:space="preserve">should be </w:t>
      </w:r>
      <w:r w:rsidR="000D4FAA">
        <w:rPr>
          <w:rFonts w:ascii="HCI Poppy" w:eastAsiaTheme="minorEastAsia" w:cs="HCI Poppy" w:hint="eastAsia"/>
          <w:spacing w:val="1"/>
          <w:sz w:val="26"/>
          <w:szCs w:val="26"/>
        </w:rPr>
        <w:t>guaranteed.</w:t>
      </w:r>
    </w:p>
    <w:p w14:paraId="13E5C2D9" w14:textId="220CB4E5" w:rsidR="00D630B9" w:rsidRPr="00A0323B" w:rsidRDefault="00E9062D" w:rsidP="00967C3D">
      <w:pPr>
        <w:pStyle w:val="a8"/>
        <w:spacing w:after="100" w:line="24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37. </w:t>
      </w:r>
      <w:r w:rsidR="008B61B8" w:rsidRPr="00A0323B">
        <w:rPr>
          <w:rFonts w:ascii="HCI Poppy" w:eastAsia="HCI Poppy" w:cs="HCI Poppy"/>
          <w:spacing w:val="1"/>
          <w:sz w:val="26"/>
          <w:szCs w:val="26"/>
        </w:rPr>
        <w:t xml:space="preserve">Also, in July 28, 2018, the NHRCK </w:t>
      </w:r>
      <w:r w:rsidR="00440869">
        <w:rPr>
          <w:rFonts w:asciiTheme="minorEastAsia" w:eastAsiaTheme="minorEastAsia" w:hAnsiTheme="minorEastAsia" w:cs="HCI Poppy" w:hint="eastAsia"/>
          <w:spacing w:val="1"/>
          <w:sz w:val="26"/>
          <w:szCs w:val="26"/>
        </w:rPr>
        <w:t xml:space="preserve">formally expressed its opinion on </w:t>
      </w:r>
      <w:r w:rsidR="008B61B8" w:rsidRPr="00A0323B">
        <w:rPr>
          <w:rFonts w:ascii="HCI Poppy" w:eastAsia="HCI Poppy" w:cs="HCI Poppy"/>
          <w:spacing w:val="1"/>
          <w:sz w:val="26"/>
          <w:szCs w:val="26"/>
        </w:rPr>
        <w:t xml:space="preserve">the revised Immigration Act that detentions should never be applied to a child unless there are obvious reasons </w:t>
      </w:r>
      <w:r w:rsidR="00440869">
        <w:rPr>
          <w:rFonts w:ascii="HCI Poppy" w:eastAsiaTheme="minorEastAsia" w:cs="HCI Poppy" w:hint="eastAsia"/>
          <w:spacing w:val="1"/>
          <w:sz w:val="26"/>
          <w:szCs w:val="26"/>
        </w:rPr>
        <w:t>for the best interest of</w:t>
      </w:r>
      <w:r w:rsidR="008B61B8" w:rsidRPr="00A0323B">
        <w:rPr>
          <w:rFonts w:ascii="HCI Poppy" w:eastAsia="HCI Poppy" w:cs="HCI Poppy"/>
          <w:spacing w:val="1"/>
          <w:sz w:val="26"/>
          <w:szCs w:val="26"/>
        </w:rPr>
        <w:t xml:space="preserve"> the child to be detained.</w:t>
      </w:r>
      <w:r w:rsidR="008B61B8" w:rsidRPr="00A0323B">
        <w:rPr>
          <w:rFonts w:ascii="HCI Poppy" w:eastAsia="HCI Poppy" w:cs="HCI Poppy"/>
          <w:spacing w:val="1"/>
          <w:sz w:val="26"/>
          <w:szCs w:val="26"/>
        </w:rPr>
        <w:t> </w:t>
      </w:r>
      <w:r w:rsidR="008B61B8" w:rsidRPr="00A0323B">
        <w:rPr>
          <w:rFonts w:ascii="HCI Poppy" w:eastAsia="HCI Poppy" w:cs="HCI Poppy"/>
          <w:spacing w:val="1"/>
          <w:sz w:val="26"/>
          <w:szCs w:val="26"/>
        </w:rPr>
        <w:t xml:space="preserve"> </w:t>
      </w:r>
      <w:r w:rsidR="00440869">
        <w:rPr>
          <w:rFonts w:ascii="HCI Poppy" w:eastAsiaTheme="minorEastAsia" w:cs="HCI Poppy" w:hint="eastAsia"/>
          <w:spacing w:val="1"/>
          <w:sz w:val="26"/>
          <w:szCs w:val="26"/>
        </w:rPr>
        <w:t xml:space="preserve">To avoid arbitrary detention, the definite detention period </w:t>
      </w:r>
      <w:proofErr w:type="gramStart"/>
      <w:r w:rsidR="00440869">
        <w:rPr>
          <w:rFonts w:ascii="HCI Poppy" w:eastAsiaTheme="minorEastAsia" w:cs="HCI Poppy" w:hint="eastAsia"/>
          <w:spacing w:val="1"/>
          <w:sz w:val="26"/>
          <w:szCs w:val="26"/>
        </w:rPr>
        <w:t xml:space="preserve">should </w:t>
      </w:r>
      <w:r w:rsidR="008B61B8" w:rsidRPr="00A0323B">
        <w:rPr>
          <w:rFonts w:ascii="HCI Poppy" w:eastAsia="HCI Poppy" w:cs="HCI Poppy"/>
          <w:spacing w:val="1"/>
          <w:sz w:val="26"/>
          <w:szCs w:val="26"/>
        </w:rPr>
        <w:t xml:space="preserve"> </w:t>
      </w:r>
      <w:r w:rsidR="00440869">
        <w:rPr>
          <w:rFonts w:ascii="HCI Poppy" w:eastAsiaTheme="minorEastAsia" w:cs="HCI Poppy" w:hint="eastAsia"/>
          <w:spacing w:val="1"/>
          <w:sz w:val="26"/>
          <w:szCs w:val="26"/>
        </w:rPr>
        <w:t>be</w:t>
      </w:r>
      <w:proofErr w:type="gramEnd"/>
      <w:r w:rsidR="00440869">
        <w:rPr>
          <w:rFonts w:ascii="HCI Poppy" w:eastAsiaTheme="minorEastAsia" w:cs="HCI Poppy" w:hint="eastAsia"/>
          <w:spacing w:val="1"/>
          <w:sz w:val="26"/>
          <w:szCs w:val="26"/>
        </w:rPr>
        <w:t xml:space="preserve"> prescribed, and </w:t>
      </w:r>
      <w:r w:rsidR="008B61B8" w:rsidRPr="00A0323B">
        <w:rPr>
          <w:rFonts w:ascii="HCI Poppy" w:eastAsia="HCI Poppy" w:cs="HCI Poppy"/>
          <w:spacing w:val="1"/>
          <w:sz w:val="26"/>
          <w:szCs w:val="26"/>
        </w:rPr>
        <w:t xml:space="preserve">an objective and a neutral procedure should be prepared </w:t>
      </w:r>
      <w:r w:rsidR="00440869">
        <w:rPr>
          <w:rFonts w:ascii="HCI Poppy" w:eastAsiaTheme="minorEastAsia" w:cs="HCI Poppy" w:hint="eastAsia"/>
          <w:spacing w:val="1"/>
          <w:sz w:val="26"/>
          <w:szCs w:val="26"/>
        </w:rPr>
        <w:t>for</w:t>
      </w:r>
      <w:r w:rsidR="008B61B8" w:rsidRPr="00A0323B">
        <w:rPr>
          <w:rFonts w:ascii="HCI Poppy" w:eastAsia="HCI Poppy" w:cs="HCI Poppy"/>
          <w:spacing w:val="1"/>
          <w:sz w:val="26"/>
          <w:szCs w:val="26"/>
        </w:rPr>
        <w:t xml:space="preserve"> the extension period.</w:t>
      </w:r>
      <w:r w:rsidR="008B61B8" w:rsidRPr="00A0323B">
        <w:rPr>
          <w:rFonts w:ascii="HCI Poppy" w:eastAsia="HCI Poppy" w:cs="HCI Poppy"/>
          <w:spacing w:val="1"/>
          <w:sz w:val="26"/>
          <w:szCs w:val="26"/>
        </w:rPr>
        <w:t> </w:t>
      </w:r>
    </w:p>
    <w:p w14:paraId="11373B79" w14:textId="77777777" w:rsidR="008B61B8" w:rsidRPr="008B61B8" w:rsidRDefault="008B61B8" w:rsidP="00967C3D">
      <w:pPr>
        <w:pStyle w:val="a8"/>
        <w:spacing w:after="100" w:line="240" w:lineRule="auto"/>
        <w:ind w:left="683" w:hanging="683"/>
        <w:rPr>
          <w:rFonts w:ascii="HCI Poppy" w:eastAsia="HCI Poppy" w:cs="HCI Poppy"/>
          <w:spacing w:val="2"/>
          <w:sz w:val="26"/>
          <w:szCs w:val="26"/>
        </w:rPr>
      </w:pPr>
    </w:p>
    <w:p w14:paraId="7070AAF6" w14:textId="12D8D6C7" w:rsidR="00D630B9" w:rsidRDefault="00E9062D">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sidR="0008046B" w:rsidRPr="0008046B">
        <w:rPr>
          <w:rFonts w:ascii="HCI Poppy" w:eastAsia="휴먼명조" w:cs="휴먼명조"/>
          <w:b/>
          <w:bCs/>
          <w:sz w:val="26"/>
          <w:szCs w:val="26"/>
        </w:rPr>
        <w:t>Issue 8.</w:t>
      </w:r>
      <w:proofErr w:type="gramEnd"/>
      <w:r w:rsidR="0008046B" w:rsidRPr="0008046B">
        <w:rPr>
          <w:rFonts w:ascii="HCI Poppy" w:eastAsia="휴먼명조" w:cs="휴먼명조"/>
          <w:b/>
          <w:bCs/>
          <w:sz w:val="26"/>
          <w:szCs w:val="26"/>
        </w:rPr>
        <w:t xml:space="preserve"> The Right to Form and Join Trade Unions</w:t>
      </w:r>
      <w:r>
        <w:rPr>
          <w:rFonts w:ascii="HCI Poppy" w:eastAsia="휴먼명조" w:cs="휴먼명조"/>
          <w:b/>
          <w:bCs/>
          <w:sz w:val="26"/>
          <w:szCs w:val="26"/>
        </w:rPr>
        <w:t xml:space="preserve"> </w:t>
      </w:r>
    </w:p>
    <w:p w14:paraId="2D5B9F0C" w14:textId="276FEE49" w:rsidR="00D630B9" w:rsidRPr="00440869" w:rsidRDefault="00E9062D" w:rsidP="00A0323B">
      <w:pPr>
        <w:pStyle w:val="a8"/>
        <w:spacing w:after="100" w:line="280" w:lineRule="auto"/>
        <w:ind w:left="791" w:hanging="791"/>
        <w:rPr>
          <w:rFonts w:ascii="HCI Poppy" w:eastAsiaTheme="minorEastAsia" w:cs="HCI Poppy" w:hint="eastAsia"/>
          <w:spacing w:val="1"/>
          <w:sz w:val="26"/>
          <w:szCs w:val="26"/>
          <w:vertAlign w:val="superscript"/>
        </w:rPr>
      </w:pPr>
      <w:r w:rsidRPr="00A0323B">
        <w:rPr>
          <w:rFonts w:ascii="HCI Poppy" w:eastAsia="HCI Poppy" w:cs="HCI Poppy"/>
          <w:spacing w:val="1"/>
          <w:sz w:val="26"/>
          <w:szCs w:val="26"/>
        </w:rPr>
        <w:t xml:space="preserve">  38. </w:t>
      </w:r>
      <w:bookmarkStart w:id="6" w:name="f_1924685699"/>
      <w:r w:rsidR="0008046B" w:rsidRPr="00A0323B">
        <w:rPr>
          <w:rFonts w:ascii="HCI Poppy" w:eastAsia="HCI Poppy" w:cs="HCI Poppy"/>
          <w:spacing w:val="1"/>
          <w:sz w:val="26"/>
          <w:szCs w:val="26"/>
        </w:rPr>
        <w:t xml:space="preserve">The Migrants' Trade Union (MTU) was established on April 24, 2005, but the government disapproved the MTU on the grounds that it mostly </w:t>
      </w:r>
      <w:proofErr w:type="gramStart"/>
      <w:r w:rsidR="0008046B" w:rsidRPr="00A0323B">
        <w:rPr>
          <w:rFonts w:ascii="HCI Poppy" w:eastAsia="HCI Poppy" w:cs="HCI Poppy"/>
          <w:spacing w:val="1"/>
          <w:sz w:val="26"/>
          <w:szCs w:val="26"/>
        </w:rPr>
        <w:t>consist</w:t>
      </w:r>
      <w:proofErr w:type="gramEnd"/>
      <w:r w:rsidR="0008046B" w:rsidRPr="00A0323B">
        <w:rPr>
          <w:rFonts w:ascii="HCI Poppy" w:eastAsia="HCI Poppy" w:cs="HCI Poppy"/>
          <w:spacing w:val="1"/>
          <w:sz w:val="26"/>
          <w:szCs w:val="26"/>
        </w:rPr>
        <w:t xml:space="preserve"> of unregistered immigrants. The government also has a history of cracking down on the union head and leadership of MTU and forcibly deported them as it viewed the union activities, which is the right of union members, as political group activity.</w:t>
      </w:r>
      <w:bookmarkEnd w:id="6"/>
    </w:p>
    <w:p w14:paraId="2EF1569E" w14:textId="2472D0B1"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39. </w:t>
      </w:r>
      <w:r w:rsidR="0008046B" w:rsidRPr="00A0323B">
        <w:rPr>
          <w:rFonts w:ascii="HCI Poppy" w:eastAsia="HCI Poppy" w:cs="HCI Poppy"/>
          <w:spacing w:val="1"/>
          <w:sz w:val="26"/>
          <w:szCs w:val="26"/>
        </w:rPr>
        <w:t xml:space="preserve">However, on June 25, 2015, the Supreme Court </w:t>
      </w:r>
      <w:r w:rsidR="00440869">
        <w:rPr>
          <w:rFonts w:ascii="HCI Poppy" w:eastAsiaTheme="minorEastAsia" w:cs="HCI Poppy" w:hint="eastAsia"/>
          <w:spacing w:val="1"/>
          <w:sz w:val="26"/>
          <w:szCs w:val="26"/>
        </w:rPr>
        <w:t xml:space="preserve">of Korea </w:t>
      </w:r>
      <w:r w:rsidR="0008046B" w:rsidRPr="00A0323B">
        <w:rPr>
          <w:rFonts w:ascii="HCI Poppy" w:eastAsia="HCI Poppy" w:cs="HCI Poppy"/>
          <w:spacing w:val="1"/>
          <w:sz w:val="26"/>
          <w:szCs w:val="26"/>
        </w:rPr>
        <w:t xml:space="preserve">confirmed that in cases where a foreigner who has not obtained a sojourn status to work in </w:t>
      </w:r>
      <w:r w:rsidR="0008046B" w:rsidRPr="00A0323B">
        <w:rPr>
          <w:rFonts w:ascii="HCI Poppy" w:eastAsia="HCI Poppy" w:cs="HCI Poppy"/>
          <w:spacing w:val="1"/>
          <w:sz w:val="26"/>
          <w:szCs w:val="26"/>
        </w:rPr>
        <w:lastRenderedPageBreak/>
        <w:t>Korea pursuant to the Immigration Act but provides labor to another party based on a subordinate relationship and receives wage, et</w:t>
      </w:r>
      <w:r w:rsidR="00BA0091">
        <w:rPr>
          <w:rFonts w:ascii="HCI Poppy" w:eastAsia="HCI Poppy" w:cs="HCI Poppy"/>
          <w:spacing w:val="1"/>
          <w:sz w:val="26"/>
          <w:szCs w:val="26"/>
        </w:rPr>
        <w:t>c</w:t>
      </w:r>
      <w:r w:rsidR="0008046B" w:rsidRPr="00A0323B">
        <w:rPr>
          <w:rFonts w:ascii="HCI Poppy" w:eastAsia="HCI Poppy" w:cs="HCI Poppy"/>
          <w:spacing w:val="1"/>
          <w:sz w:val="26"/>
          <w:szCs w:val="26"/>
        </w:rPr>
        <w:t>. in retu</w:t>
      </w:r>
      <w:r w:rsidR="00BA0091">
        <w:rPr>
          <w:rFonts w:ascii="HCI Poppy" w:eastAsia="HCI Poppy" w:cs="HCI Poppy"/>
          <w:spacing w:val="1"/>
          <w:sz w:val="26"/>
          <w:szCs w:val="26"/>
        </w:rPr>
        <w:t>r</w:t>
      </w:r>
      <w:r w:rsidR="0008046B" w:rsidRPr="00A0323B">
        <w:rPr>
          <w:rFonts w:ascii="HCI Poppy" w:eastAsia="HCI Poppy" w:cs="HCI Poppy"/>
          <w:spacing w:val="1"/>
          <w:sz w:val="26"/>
          <w:szCs w:val="26"/>
        </w:rPr>
        <w:t>n, such foreigner can be included in the scope of "worker" prescribed under the Trade Union and Labor Relations Adjustment Act.</w:t>
      </w:r>
      <w:r w:rsidRPr="00A0323B">
        <w:rPr>
          <w:rFonts w:ascii="HCI Poppy" w:eastAsia="HCI Poppy" w:cs="HCI Poppy"/>
          <w:spacing w:val="1"/>
          <w:sz w:val="26"/>
          <w:szCs w:val="26"/>
        </w:rPr>
        <w:t xml:space="preserve"> </w:t>
      </w:r>
    </w:p>
    <w:p w14:paraId="7B94BB45" w14:textId="3A0A0D43"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40. </w:t>
      </w:r>
      <w:r w:rsidR="004D4FE3" w:rsidRPr="00A0323B">
        <w:rPr>
          <w:rFonts w:ascii="HCI Poppy" w:eastAsia="HCI Poppy" w:cs="HCI Poppy"/>
          <w:spacing w:val="1"/>
          <w:sz w:val="26"/>
          <w:szCs w:val="26"/>
        </w:rPr>
        <w:t>The government report states that immigrant workers eligible for employment have the right to form and join trade unions, indicating that those without a working visa are not guaranteed the same right.</w:t>
      </w:r>
    </w:p>
    <w:p w14:paraId="13E13809" w14:textId="0812C570"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41. </w:t>
      </w:r>
      <w:r w:rsidR="004D4FE3" w:rsidRPr="00A0323B">
        <w:rPr>
          <w:rFonts w:ascii="HCI Poppy" w:eastAsia="HCI Poppy" w:cs="HCI Poppy"/>
          <w:spacing w:val="1"/>
          <w:sz w:val="26"/>
          <w:szCs w:val="26"/>
        </w:rPr>
        <w:t>In this regard, to guarantee the three basic labor rights such as the right to form and join trade unions regardless of their employment status, to</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ensure the freedom to</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express themselves regarding the improvement of their status</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and elimination of discrimination,</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and to guarantee the freedom of participating in protests, the government</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should review article 17 of Immigration Act for revision as it states that</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no alien staying in Korea should engage</w:t>
      </w:r>
      <w:r w:rsidR="004D4FE3" w:rsidRPr="00A0323B">
        <w:rPr>
          <w:rFonts w:ascii="HCI Poppy" w:eastAsia="HCI Poppy" w:cs="HCI Poppy"/>
          <w:spacing w:val="1"/>
          <w:sz w:val="26"/>
          <w:szCs w:val="26"/>
        </w:rPr>
        <w:t> </w:t>
      </w:r>
      <w:r w:rsidR="004D4FE3" w:rsidRPr="00A0323B">
        <w:rPr>
          <w:rFonts w:ascii="HCI Poppy" w:eastAsia="HCI Poppy" w:cs="HCI Poppy"/>
          <w:spacing w:val="1"/>
          <w:sz w:val="26"/>
          <w:szCs w:val="26"/>
        </w:rPr>
        <w:t>in any political activity.</w:t>
      </w:r>
    </w:p>
    <w:p w14:paraId="30D0F2B2" w14:textId="3CC21B8D" w:rsidR="00650C18"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42. </w:t>
      </w:r>
      <w:r w:rsidR="004D4FE3" w:rsidRPr="00A0323B">
        <w:rPr>
          <w:rFonts w:ascii="HCI Poppy" w:eastAsia="HCI Poppy" w:cs="HCI Poppy"/>
          <w:spacing w:val="1"/>
          <w:sz w:val="26"/>
          <w:szCs w:val="26"/>
        </w:rPr>
        <w:t xml:space="preserve">The Immigration Act stipulates that no immigrant in Korea should engage in any political activity and if an immigrant staying in Korea engages in any political activity, the Ministry of Justice may issue a deportation order. </w:t>
      </w:r>
      <w:r w:rsidR="00634EDF" w:rsidRPr="00A0323B">
        <w:rPr>
          <w:rFonts w:ascii="HCI Poppy" w:eastAsia="HCI Poppy" w:cs="HCI Poppy"/>
          <w:spacing w:val="1"/>
          <w:sz w:val="26"/>
          <w:szCs w:val="26"/>
        </w:rPr>
        <w:t xml:space="preserve">The term </w:t>
      </w:r>
      <w:r w:rsidR="00634EDF" w:rsidRPr="00A0323B">
        <w:rPr>
          <w:rFonts w:ascii="HCI Poppy" w:eastAsia="HCI Poppy" w:cs="HCI Poppy"/>
          <w:spacing w:val="1"/>
          <w:sz w:val="26"/>
          <w:szCs w:val="26"/>
        </w:rPr>
        <w:t>“</w:t>
      </w:r>
      <w:r w:rsidR="00634EDF" w:rsidRPr="00A0323B">
        <w:rPr>
          <w:rFonts w:ascii="HCI Poppy" w:eastAsia="HCI Poppy" w:cs="HCI Poppy"/>
          <w:spacing w:val="1"/>
          <w:sz w:val="26"/>
          <w:szCs w:val="26"/>
        </w:rPr>
        <w:t>political activity</w:t>
      </w:r>
      <w:r w:rsidR="00634EDF" w:rsidRPr="00A0323B">
        <w:rPr>
          <w:rFonts w:ascii="HCI Poppy" w:eastAsia="HCI Poppy" w:cs="HCI Poppy"/>
          <w:spacing w:val="1"/>
          <w:sz w:val="26"/>
          <w:szCs w:val="26"/>
        </w:rPr>
        <w:t>”</w:t>
      </w:r>
      <w:r w:rsidR="00634EDF" w:rsidRPr="00A0323B">
        <w:rPr>
          <w:rFonts w:ascii="HCI Poppy" w:eastAsia="HCI Poppy" w:cs="HCI Poppy"/>
          <w:spacing w:val="1"/>
          <w:sz w:val="26"/>
          <w:szCs w:val="26"/>
        </w:rPr>
        <w:t xml:space="preserve"> refers to not only political rights such as the right to vote and electoral eligibility, but also freedom to express one</w:t>
      </w:r>
      <w:r w:rsidR="00634EDF" w:rsidRPr="00A0323B">
        <w:rPr>
          <w:rFonts w:ascii="HCI Poppy" w:eastAsia="HCI Poppy" w:cs="HCI Poppy"/>
          <w:spacing w:val="1"/>
          <w:sz w:val="26"/>
          <w:szCs w:val="26"/>
        </w:rPr>
        <w:t>’</w:t>
      </w:r>
      <w:r w:rsidR="00634EDF" w:rsidRPr="00A0323B">
        <w:rPr>
          <w:rFonts w:ascii="HCI Poppy" w:eastAsia="HCI Poppy" w:cs="HCI Poppy"/>
          <w:spacing w:val="1"/>
          <w:sz w:val="26"/>
          <w:szCs w:val="26"/>
        </w:rPr>
        <w:t>s political point of view and to participate in rallies, thus t</w:t>
      </w:r>
      <w:r w:rsidR="004D4FE3" w:rsidRPr="00A0323B">
        <w:rPr>
          <w:rFonts w:ascii="HCI Poppy" w:eastAsia="HCI Poppy" w:cs="HCI Poppy"/>
          <w:spacing w:val="1"/>
          <w:sz w:val="26"/>
          <w:szCs w:val="26"/>
        </w:rPr>
        <w:t>here were cases in which immigrant workers were deported for participating in rallies</w:t>
      </w:r>
      <w:r w:rsidR="00634EDF" w:rsidRPr="00A0323B">
        <w:rPr>
          <w:rFonts w:ascii="HCI Poppy" w:eastAsia="HCI Poppy" w:cs="HCI Poppy"/>
          <w:spacing w:val="1"/>
          <w:sz w:val="26"/>
          <w:szCs w:val="26"/>
        </w:rPr>
        <w:t>.</w:t>
      </w:r>
      <w:r w:rsidR="004D4FE3" w:rsidRPr="00A0323B">
        <w:rPr>
          <w:rFonts w:ascii="HCI Poppy" w:eastAsia="HCI Poppy" w:cs="HCI Poppy"/>
          <w:spacing w:val="1"/>
          <w:sz w:val="26"/>
          <w:szCs w:val="26"/>
        </w:rPr>
        <w:t xml:space="preserve"> </w:t>
      </w:r>
    </w:p>
    <w:p w14:paraId="68D7D63B" w14:textId="77777777" w:rsidR="00695AFE" w:rsidRPr="00695AFE" w:rsidRDefault="00695AFE" w:rsidP="00695AFE">
      <w:pPr>
        <w:pStyle w:val="a8"/>
        <w:spacing w:after="100" w:line="280" w:lineRule="auto"/>
        <w:ind w:left="683" w:hanging="683"/>
        <w:rPr>
          <w:rFonts w:ascii="HCI Poppy" w:eastAsia="휴먼명조" w:cs="휴먼명조"/>
          <w:sz w:val="12"/>
          <w:szCs w:val="12"/>
        </w:rPr>
      </w:pPr>
    </w:p>
    <w:p w14:paraId="5AFB6650" w14:textId="77777777" w:rsidR="00D630B9" w:rsidRDefault="00650C18" w:rsidP="00BA0091">
      <w:pPr>
        <w:pStyle w:val="a8"/>
        <w:spacing w:after="100"/>
        <w:ind w:left="142" w:hanging="142"/>
        <w:rPr>
          <w:rFonts w:ascii="HCI Poppy" w:eastAsia="휴먼명조" w:cs="휴먼명조"/>
          <w:spacing w:val="2"/>
          <w:sz w:val="26"/>
          <w:szCs w:val="26"/>
        </w:rPr>
      </w:pPr>
      <w:r>
        <w:rPr>
          <w:rFonts w:ascii="HCI Poppy" w:eastAsia="휴먼명조" w:cs="휴먼명조"/>
          <w:b/>
          <w:bCs/>
          <w:sz w:val="26"/>
          <w:szCs w:val="26"/>
        </w:rPr>
        <w:t xml:space="preserve"> </w:t>
      </w:r>
      <w:proofErr w:type="gramStart"/>
      <w:r>
        <w:rPr>
          <w:rFonts w:ascii="HCI Poppy" w:eastAsia="휴먼명조" w:cs="휴먼명조"/>
          <w:b/>
          <w:bCs/>
          <w:sz w:val="26"/>
          <w:szCs w:val="26"/>
        </w:rPr>
        <w:t>Issue 9.</w:t>
      </w:r>
      <w:proofErr w:type="gramEnd"/>
      <w:r>
        <w:rPr>
          <w:rFonts w:ascii="HCI Poppy" w:eastAsia="휴먼명조" w:cs="휴먼명조"/>
          <w:b/>
          <w:bCs/>
          <w:sz w:val="26"/>
          <w:szCs w:val="26"/>
        </w:rPr>
        <w:t xml:space="preserve"> The Right to Leave Any Country including One</w:t>
      </w:r>
      <w:r>
        <w:rPr>
          <w:rFonts w:ascii="HCI Poppy" w:eastAsia="휴먼명조" w:cs="휴먼명조"/>
          <w:b/>
          <w:bCs/>
          <w:sz w:val="26"/>
          <w:szCs w:val="26"/>
        </w:rPr>
        <w:t>’</w:t>
      </w:r>
      <w:r>
        <w:rPr>
          <w:rFonts w:ascii="HCI Poppy" w:eastAsia="휴먼명조" w:cs="휴먼명조"/>
          <w:b/>
          <w:bCs/>
          <w:sz w:val="26"/>
          <w:szCs w:val="26"/>
        </w:rPr>
        <w:t>s Own and Return to    One</w:t>
      </w:r>
      <w:r>
        <w:rPr>
          <w:rFonts w:ascii="HCI Poppy" w:eastAsia="휴먼명조" w:cs="휴먼명조"/>
          <w:b/>
          <w:bCs/>
          <w:sz w:val="26"/>
          <w:szCs w:val="26"/>
        </w:rPr>
        <w:t>’</w:t>
      </w:r>
      <w:r>
        <w:rPr>
          <w:rFonts w:ascii="HCI Poppy" w:eastAsia="휴먼명조" w:cs="휴먼명조"/>
          <w:b/>
          <w:bCs/>
          <w:sz w:val="26"/>
          <w:szCs w:val="26"/>
        </w:rPr>
        <w:t>s Own Country</w:t>
      </w:r>
      <w:r w:rsidR="00E9062D">
        <w:rPr>
          <w:rFonts w:ascii="HCI Poppy" w:eastAsia="휴먼명조" w:cs="휴먼명조"/>
          <w:b/>
          <w:bCs/>
          <w:sz w:val="26"/>
          <w:szCs w:val="26"/>
        </w:rPr>
        <w:t xml:space="preserve"> </w:t>
      </w:r>
    </w:p>
    <w:p w14:paraId="4725DE07" w14:textId="7D411E9B" w:rsidR="00650C18"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43. </w:t>
      </w:r>
      <w:r w:rsidR="00650C18" w:rsidRPr="00A0323B">
        <w:rPr>
          <w:rFonts w:ascii="HCI Poppy" w:eastAsia="HCI Poppy" w:cs="HCI Poppy"/>
          <w:spacing w:val="1"/>
          <w:sz w:val="26"/>
          <w:szCs w:val="26"/>
        </w:rPr>
        <w:t>In December 2017, three siblings of seven, three, and one year olds who were unregistered immigrants born in Korea, visited the</w:t>
      </w:r>
      <w:r w:rsidR="00650C18" w:rsidRPr="00A0323B">
        <w:rPr>
          <w:rFonts w:ascii="HCI Poppy" w:eastAsia="HCI Poppy" w:cs="HCI Poppy" w:hint="eastAsia"/>
          <w:spacing w:val="1"/>
          <w:sz w:val="26"/>
          <w:szCs w:val="26"/>
        </w:rPr>
        <w:t xml:space="preserve"> </w:t>
      </w:r>
      <w:r w:rsidR="00650C18" w:rsidRPr="00A0323B">
        <w:rPr>
          <w:rFonts w:ascii="HCI Poppy" w:eastAsia="HCI Poppy" w:cs="HCI Poppy"/>
          <w:spacing w:val="1"/>
          <w:sz w:val="26"/>
          <w:szCs w:val="26"/>
        </w:rPr>
        <w:t>Immigration Office at the airport with their grandmother to fly out of Korea. Upon their visit, the immigration officer notified them that they must pay a fine of KRW 2.2 million</w:t>
      </w:r>
      <w:r w:rsidR="00C42E5F" w:rsidRPr="00A0323B">
        <w:rPr>
          <w:rFonts w:ascii="HCI Poppy" w:eastAsia="HCI Poppy" w:cs="HCI Poppy"/>
          <w:spacing w:val="1"/>
          <w:sz w:val="26"/>
          <w:szCs w:val="26"/>
        </w:rPr>
        <w:t xml:space="preserve"> in total</w:t>
      </w:r>
      <w:r w:rsidR="00C42E5F" w:rsidRPr="00A0323B">
        <w:rPr>
          <w:rFonts w:ascii="HCI Poppy" w:eastAsia="HCI Poppy" w:cs="HCI Poppy" w:hint="eastAsia"/>
          <w:spacing w:val="1"/>
          <w:sz w:val="26"/>
          <w:szCs w:val="26"/>
        </w:rPr>
        <w:t xml:space="preserve"> </w:t>
      </w:r>
      <w:r w:rsidR="00C42E5F" w:rsidRPr="00A0323B">
        <w:rPr>
          <w:rFonts w:ascii="HCI Poppy" w:eastAsia="HCI Poppy" w:cs="HCI Poppy"/>
          <w:spacing w:val="1"/>
          <w:sz w:val="26"/>
          <w:szCs w:val="26"/>
        </w:rPr>
        <w:t xml:space="preserve">and will be </w:t>
      </w:r>
      <w:r w:rsidR="00EC59E2" w:rsidRPr="00A0323B">
        <w:rPr>
          <w:rFonts w:ascii="HCI Poppy" w:eastAsia="HCI Poppy" w:cs="HCI Poppy"/>
          <w:spacing w:val="1"/>
          <w:sz w:val="26"/>
          <w:szCs w:val="26"/>
        </w:rPr>
        <w:t>suspended from departure</w:t>
      </w:r>
      <w:r w:rsidR="00C42E5F" w:rsidRPr="00A0323B">
        <w:rPr>
          <w:rFonts w:ascii="HCI Poppy" w:eastAsia="HCI Poppy" w:cs="HCI Poppy" w:hint="eastAsia"/>
          <w:spacing w:val="1"/>
          <w:sz w:val="26"/>
          <w:szCs w:val="26"/>
        </w:rPr>
        <w:t xml:space="preserve"> </w:t>
      </w:r>
      <w:r w:rsidR="00C42E5F" w:rsidRPr="00A0323B">
        <w:rPr>
          <w:rFonts w:ascii="HCI Poppy" w:eastAsia="HCI Poppy" w:cs="HCI Poppy"/>
          <w:spacing w:val="1"/>
          <w:sz w:val="26"/>
          <w:szCs w:val="26"/>
        </w:rPr>
        <w:t xml:space="preserve">if they do not comply. </w:t>
      </w:r>
    </w:p>
    <w:p w14:paraId="12C39A9F" w14:textId="46400D7B"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44. </w:t>
      </w:r>
      <w:r w:rsidR="001F6398" w:rsidRPr="00A0323B">
        <w:rPr>
          <w:rFonts w:ascii="HCI Poppy" w:eastAsia="HCI Poppy" w:cs="HCI Poppy"/>
          <w:spacing w:val="1"/>
          <w:sz w:val="26"/>
          <w:szCs w:val="26"/>
        </w:rPr>
        <w:t xml:space="preserve">A fine is an administrative punishment </w:t>
      </w:r>
      <w:r w:rsidR="00EC59E2" w:rsidRPr="00A0323B">
        <w:rPr>
          <w:rFonts w:ascii="HCI Poppy" w:eastAsia="HCI Poppy" w:cs="HCI Poppy"/>
          <w:spacing w:val="1"/>
          <w:sz w:val="26"/>
          <w:szCs w:val="26"/>
        </w:rPr>
        <w:t xml:space="preserve">which cannot be the reason for the suspension of departure under article 29 of the Immigration </w:t>
      </w:r>
      <w:r w:rsidR="00C317B4" w:rsidRPr="00A0323B">
        <w:rPr>
          <w:rFonts w:ascii="HCI Poppy" w:eastAsia="HCI Poppy" w:cs="HCI Poppy"/>
          <w:spacing w:val="1"/>
          <w:sz w:val="26"/>
          <w:szCs w:val="26"/>
        </w:rPr>
        <w:t xml:space="preserve">Act. In this case, the fine defaulter is the parents of the immigrant children, not the children </w:t>
      </w:r>
      <w:r w:rsidR="00C317B4" w:rsidRPr="00A0323B">
        <w:rPr>
          <w:rFonts w:ascii="HCI Poppy" w:eastAsia="HCI Poppy" w:cs="HCI Poppy"/>
          <w:spacing w:val="1"/>
          <w:sz w:val="26"/>
          <w:szCs w:val="26"/>
        </w:rPr>
        <w:lastRenderedPageBreak/>
        <w:t>themselves, so the Immigration Office does not have any legal grounds to suspend their departure.</w:t>
      </w:r>
    </w:p>
    <w:p w14:paraId="3915101E" w14:textId="6592F48B" w:rsidR="00D630B9" w:rsidRPr="00BC61EA" w:rsidRDefault="00E9062D" w:rsidP="00A0323B">
      <w:pPr>
        <w:pStyle w:val="a8"/>
        <w:spacing w:after="100" w:line="280" w:lineRule="auto"/>
        <w:ind w:left="791" w:hanging="791"/>
        <w:rPr>
          <w:rFonts w:ascii="HCI Poppy" w:eastAsiaTheme="minorEastAsia" w:cs="HCI Poppy" w:hint="eastAsia"/>
          <w:spacing w:val="1"/>
          <w:sz w:val="26"/>
          <w:szCs w:val="26"/>
        </w:rPr>
      </w:pPr>
      <w:r w:rsidRPr="00A0323B">
        <w:rPr>
          <w:rFonts w:ascii="HCI Poppy" w:eastAsia="HCI Poppy" w:cs="HCI Poppy"/>
          <w:spacing w:val="1"/>
          <w:sz w:val="26"/>
          <w:szCs w:val="26"/>
        </w:rPr>
        <w:t xml:space="preserve">  45. </w:t>
      </w:r>
      <w:r w:rsidR="005C6234" w:rsidRPr="00A0323B">
        <w:rPr>
          <w:rFonts w:ascii="HCI Poppy" w:eastAsia="HCI Poppy" w:cs="HCI Poppy"/>
          <w:spacing w:val="1"/>
          <w:sz w:val="26"/>
          <w:szCs w:val="26"/>
        </w:rPr>
        <w:t>On April 19, 2018, t</w:t>
      </w:r>
      <w:r w:rsidR="00D715C9" w:rsidRPr="00A0323B">
        <w:rPr>
          <w:rFonts w:ascii="HCI Poppy" w:eastAsia="HCI Poppy" w:cs="HCI Poppy"/>
          <w:spacing w:val="1"/>
          <w:sz w:val="26"/>
          <w:szCs w:val="26"/>
        </w:rPr>
        <w:t xml:space="preserve">he NHRCK </w:t>
      </w:r>
      <w:r w:rsidR="00BC61EA">
        <w:rPr>
          <w:rFonts w:ascii="HCI Poppy" w:eastAsiaTheme="minorEastAsia" w:cs="HCI Poppy" w:hint="eastAsia"/>
          <w:spacing w:val="1"/>
          <w:sz w:val="26"/>
          <w:szCs w:val="26"/>
        </w:rPr>
        <w:t>made a formal recommendation</w:t>
      </w:r>
      <w:r w:rsidR="0032322B" w:rsidRPr="00A0323B">
        <w:rPr>
          <w:rFonts w:ascii="HCI Poppy" w:eastAsia="HCI Poppy" w:cs="HCI Poppy"/>
          <w:spacing w:val="1"/>
          <w:sz w:val="26"/>
          <w:szCs w:val="26"/>
        </w:rPr>
        <w:t xml:space="preserve"> </w:t>
      </w:r>
      <w:r w:rsidR="00E91FA8" w:rsidRPr="00A0323B">
        <w:rPr>
          <w:rFonts w:ascii="HCI Poppy" w:eastAsia="HCI Poppy" w:cs="HCI Poppy"/>
          <w:spacing w:val="1"/>
          <w:sz w:val="26"/>
          <w:szCs w:val="26"/>
        </w:rPr>
        <w:t xml:space="preserve">to immediately </w:t>
      </w:r>
      <w:r w:rsidR="0032322B" w:rsidRPr="00A0323B">
        <w:rPr>
          <w:rFonts w:ascii="HCI Poppy" w:eastAsia="HCI Poppy" w:cs="HCI Poppy"/>
          <w:spacing w:val="1"/>
          <w:sz w:val="26"/>
          <w:szCs w:val="26"/>
        </w:rPr>
        <w:t xml:space="preserve">withdraw </w:t>
      </w:r>
      <w:r w:rsidR="005C6234" w:rsidRPr="00A0323B">
        <w:rPr>
          <w:rFonts w:ascii="HCI Poppy" w:eastAsia="HCI Poppy" w:cs="HCI Poppy"/>
          <w:spacing w:val="1"/>
          <w:sz w:val="26"/>
          <w:szCs w:val="26"/>
        </w:rPr>
        <w:t>the suspension of departure of the unregistered immigrant children</w:t>
      </w:r>
      <w:r w:rsidR="00B95810" w:rsidRPr="00A0323B">
        <w:rPr>
          <w:rFonts w:ascii="HCI Poppy" w:eastAsia="HCI Poppy" w:cs="HCI Poppy"/>
          <w:spacing w:val="1"/>
          <w:sz w:val="26"/>
          <w:szCs w:val="26"/>
        </w:rPr>
        <w:t xml:space="preserve"> under the grounds of failure to pay the fine</w:t>
      </w:r>
      <w:r w:rsidR="0032322B" w:rsidRPr="00A0323B">
        <w:rPr>
          <w:rFonts w:ascii="HCI Poppy" w:eastAsia="HCI Poppy" w:cs="HCI Poppy"/>
          <w:spacing w:val="1"/>
          <w:sz w:val="26"/>
          <w:szCs w:val="26"/>
        </w:rPr>
        <w:t xml:space="preserve">. </w:t>
      </w:r>
      <w:r w:rsidR="006D5542" w:rsidRPr="00A0323B">
        <w:rPr>
          <w:rFonts w:ascii="HCI Poppy" w:eastAsia="HCI Poppy" w:cs="HCI Poppy"/>
          <w:spacing w:val="1"/>
          <w:sz w:val="26"/>
          <w:szCs w:val="26"/>
        </w:rPr>
        <w:t>The Ministry of Justice replied by mentioning the modification of laws and regulations related to the case, but whether its reco</w:t>
      </w:r>
      <w:r w:rsidR="00BC61EA">
        <w:rPr>
          <w:rFonts w:ascii="HCI Poppy" w:eastAsia="HCI Poppy" w:cs="HCI Poppy"/>
          <w:spacing w:val="1"/>
          <w:sz w:val="26"/>
          <w:szCs w:val="26"/>
        </w:rPr>
        <w:t>mmendation is being implemented</w:t>
      </w:r>
      <w:r w:rsidR="00BC61EA">
        <w:rPr>
          <w:rFonts w:ascii="HCI Poppy" w:eastAsiaTheme="minorEastAsia" w:cs="HCI Poppy" w:hint="eastAsia"/>
          <w:spacing w:val="1"/>
          <w:sz w:val="26"/>
          <w:szCs w:val="26"/>
        </w:rPr>
        <w:t xml:space="preserve"> should be continuously monitored</w:t>
      </w:r>
    </w:p>
    <w:p w14:paraId="6F625EB4" w14:textId="77777777" w:rsidR="00695AFE" w:rsidRPr="00695AFE" w:rsidRDefault="00695AFE" w:rsidP="00695AFE">
      <w:pPr>
        <w:pStyle w:val="a8"/>
        <w:spacing w:after="100" w:line="280" w:lineRule="auto"/>
        <w:ind w:left="649" w:hanging="649"/>
        <w:rPr>
          <w:rFonts w:ascii="HCI Poppy" w:eastAsia="HCI Poppy" w:cs="HCI Poppy"/>
          <w:spacing w:val="6"/>
          <w:sz w:val="26"/>
          <w:szCs w:val="26"/>
        </w:rPr>
      </w:pPr>
    </w:p>
    <w:p w14:paraId="781810C2" w14:textId="77777777" w:rsidR="006D5542" w:rsidRDefault="006D554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b/>
          <w:bCs/>
          <w:sz w:val="26"/>
          <w:szCs w:val="26"/>
        </w:rPr>
        <w:t>Issue 10.</w:t>
      </w:r>
      <w:proofErr w:type="gramEnd"/>
      <w:r>
        <w:rPr>
          <w:rFonts w:ascii="HCI Poppy" w:eastAsia="휴먼명조" w:cs="휴먼명조"/>
          <w:b/>
          <w:bCs/>
          <w:sz w:val="26"/>
          <w:szCs w:val="26"/>
        </w:rPr>
        <w:t xml:space="preserve"> The Right to Public Health and Medical Care </w:t>
      </w:r>
    </w:p>
    <w:p w14:paraId="4E47D5B7" w14:textId="6EFE5B06"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46. </w:t>
      </w:r>
      <w:bookmarkStart w:id="7" w:name="f_1918712326"/>
      <w:r w:rsidR="00300CA2" w:rsidRPr="00A0323B">
        <w:rPr>
          <w:rFonts w:ascii="HCI Poppy" w:eastAsia="HCI Poppy" w:cs="HCI Poppy"/>
          <w:spacing w:val="1"/>
          <w:sz w:val="26"/>
          <w:szCs w:val="26"/>
        </w:rPr>
        <w:t xml:space="preserve">As of the end of 2016, </w:t>
      </w:r>
      <w:r w:rsidR="00BA0091">
        <w:rPr>
          <w:rFonts w:ascii="HCI Poppy" w:eastAsia="HCI Poppy" w:cs="HCI Poppy"/>
          <w:spacing w:val="1"/>
          <w:sz w:val="26"/>
          <w:szCs w:val="26"/>
        </w:rPr>
        <w:t>t</w:t>
      </w:r>
      <w:r w:rsidR="003D1C68" w:rsidRPr="00A0323B">
        <w:rPr>
          <w:rFonts w:ascii="HCI Poppy" w:eastAsia="HCI Poppy" w:cs="HCI Poppy"/>
          <w:spacing w:val="1"/>
          <w:sz w:val="26"/>
          <w:szCs w:val="26"/>
        </w:rPr>
        <w:t>he health insurance coverage rate of immigrants eligible to</w:t>
      </w:r>
      <w:r w:rsidR="00300CA2" w:rsidRPr="00A0323B">
        <w:rPr>
          <w:rFonts w:ascii="HCI Poppy" w:eastAsia="HCI Poppy" w:cs="HCI Poppy"/>
          <w:spacing w:val="1"/>
          <w:sz w:val="26"/>
          <w:szCs w:val="26"/>
        </w:rPr>
        <w:t xml:space="preserve"> obtain health insurance was 60.8%, a significant gap from the health insurance coverage rate of Korean nationals at 96.5%.</w:t>
      </w:r>
      <w:r w:rsidRPr="00BA0091">
        <w:rPr>
          <w:rFonts w:ascii="HCI Poppy" w:eastAsia="HCI Poppy" w:cs="HCI Poppy"/>
          <w:spacing w:val="1"/>
          <w:sz w:val="26"/>
          <w:szCs w:val="26"/>
          <w:vertAlign w:val="superscript"/>
        </w:rPr>
        <w:footnoteReference w:id="6"/>
      </w:r>
      <w:bookmarkEnd w:id="7"/>
    </w:p>
    <w:p w14:paraId="49CD3590" w14:textId="77777777" w:rsidR="006E65A3" w:rsidRDefault="006E65A3">
      <w:pPr>
        <w:pStyle w:val="a8"/>
        <w:spacing w:after="100" w:line="280" w:lineRule="auto"/>
        <w:ind w:left="649" w:hanging="649"/>
        <w:rPr>
          <w:rFonts w:ascii="HCI Poppy" w:eastAsia="HCI Poppy" w:cs="HCI Poppy"/>
          <w:sz w:val="26"/>
          <w:szCs w:val="26"/>
        </w:rPr>
      </w:pPr>
    </w:p>
    <w:p w14:paraId="34DEB568" w14:textId="642E3206" w:rsidR="00D630B9" w:rsidRDefault="00E9062D">
      <w:pPr>
        <w:pStyle w:val="ac"/>
        <w:wordWrap/>
        <w:ind w:left="0" w:firstLine="0"/>
        <w:jc w:val="center"/>
        <w:rPr>
          <w:rFonts w:ascii="HCI Poppy" w:eastAsia="휴먼명조" w:cs="휴먼명조"/>
          <w:sz w:val="26"/>
          <w:szCs w:val="26"/>
        </w:rPr>
      </w:pPr>
      <w:r>
        <w:rPr>
          <w:rFonts w:ascii="HCI Poppy" w:eastAsia="HCI Poppy" w:cs="HCI Poppy"/>
          <w:spacing w:val="-13"/>
          <w:sz w:val="26"/>
          <w:szCs w:val="26"/>
        </w:rPr>
        <w:t>[</w:t>
      </w:r>
      <w:r w:rsidR="00300CA2">
        <w:rPr>
          <w:rFonts w:ascii="HCI Poppy" w:eastAsia="휴먼명조" w:cs="휴먼명조"/>
          <w:spacing w:val="-13"/>
          <w:sz w:val="26"/>
          <w:szCs w:val="26"/>
        </w:rPr>
        <w:t>Table</w:t>
      </w:r>
      <w:r>
        <w:rPr>
          <w:rFonts w:ascii="HCI Poppy" w:eastAsia="휴먼명조" w:cs="휴먼명조"/>
          <w:spacing w:val="-13"/>
          <w:sz w:val="26"/>
          <w:szCs w:val="26"/>
        </w:rPr>
        <w:t xml:space="preserve"> </w:t>
      </w:r>
      <w:r>
        <w:rPr>
          <w:rFonts w:ascii="HCI Poppy" w:eastAsia="HCI Poppy" w:cs="HCI Poppy"/>
          <w:spacing w:val="-13"/>
          <w:sz w:val="26"/>
          <w:szCs w:val="26"/>
        </w:rPr>
        <w:t xml:space="preserve">2] </w:t>
      </w:r>
      <w:r w:rsidR="002C3CD2">
        <w:rPr>
          <w:rFonts w:ascii="HCI Poppy" w:eastAsia="휴먼명조" w:cs="휴먼명조"/>
          <w:spacing w:val="-13"/>
          <w:sz w:val="26"/>
          <w:szCs w:val="26"/>
        </w:rPr>
        <w:t>Status of Health Insurance Subscribers of Korean Nationals and Immigrants</w:t>
      </w:r>
      <w:r>
        <w:rPr>
          <w:rFonts w:ascii="HCI Poppy" w:eastAsia="휴먼명조" w:cs="휴먼명조"/>
          <w:spacing w:val="-13"/>
          <w:sz w:val="26"/>
          <w:szCs w:val="26"/>
        </w:rPr>
        <w:t xml:space="preserve"> </w:t>
      </w:r>
      <w:r w:rsidR="002C3CD2">
        <w:rPr>
          <w:rFonts w:ascii="HCI Poppy" w:eastAsia="휴먼명조" w:cs="휴먼명조"/>
          <w:spacing w:val="-13"/>
          <w:sz w:val="26"/>
          <w:szCs w:val="26"/>
        </w:rPr>
        <w:t xml:space="preserve">in 2016 </w:t>
      </w:r>
      <w:r>
        <w:rPr>
          <w:rFonts w:ascii="HCI Poppy" w:eastAsia="HCI Poppy" w:cs="HCI Poppy"/>
          <w:spacing w:val="-13"/>
          <w:sz w:val="26"/>
          <w:szCs w:val="26"/>
        </w:rPr>
        <w:t>(</w:t>
      </w:r>
      <w:r w:rsidR="00BA0091">
        <w:rPr>
          <w:rFonts w:ascii="HCI Poppy" w:eastAsia="HCI Poppy" w:cs="HCI Poppy"/>
          <w:spacing w:val="-13"/>
          <w:sz w:val="26"/>
          <w:szCs w:val="26"/>
        </w:rPr>
        <w:t>U</w:t>
      </w:r>
      <w:r w:rsidR="002C3CD2">
        <w:rPr>
          <w:rFonts w:ascii="HCI Poppy" w:eastAsia="휴먼명조" w:cs="휴먼명조"/>
          <w:spacing w:val="-13"/>
          <w:sz w:val="26"/>
          <w:szCs w:val="26"/>
        </w:rPr>
        <w:t>nit</w:t>
      </w:r>
      <w:r>
        <w:rPr>
          <w:rFonts w:ascii="HCI Poppy" w:eastAsia="HCI Poppy" w:cs="HCI Poppy"/>
          <w:spacing w:val="-13"/>
          <w:sz w:val="26"/>
          <w:szCs w:val="26"/>
        </w:rPr>
        <w:t xml:space="preserve">: </w:t>
      </w:r>
      <w:r w:rsidR="00BA0091">
        <w:rPr>
          <w:rFonts w:ascii="HCI Poppy" w:eastAsia="HCI Poppy" w:cs="HCI Poppy"/>
          <w:spacing w:val="-13"/>
          <w:sz w:val="26"/>
          <w:szCs w:val="26"/>
        </w:rPr>
        <w:t>People</w:t>
      </w:r>
      <w:r>
        <w:rPr>
          <w:rFonts w:ascii="HCI Poppy" w:eastAsia="HCI Poppy" w:cs="HCI Poppy"/>
          <w:spacing w:val="-13"/>
          <w:sz w:val="26"/>
          <w:szCs w:val="26"/>
        </w:rPr>
        <w:t>)</w:t>
      </w:r>
    </w:p>
    <w:p w14:paraId="5EE22E25" w14:textId="3B580011" w:rsidR="00D630B9" w:rsidRDefault="00BC7182">
      <w:r>
        <w:rPr>
          <w:noProof/>
        </w:rPr>
        <mc:AlternateContent>
          <mc:Choice Requires="wps">
            <w:drawing>
              <wp:inline distT="0" distB="0" distL="0" distR="0" wp14:anchorId="597C3F49" wp14:editId="077C01A6">
                <wp:extent cx="635000" cy="635000"/>
                <wp:effectExtent l="0" t="0" r="0" b="0"/>
                <wp:docPr id="6" name="_x0000_s19246856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5DDD1" w14:textId="77777777" w:rsidR="00440869" w:rsidRDefault="00440869">
                            <w:pPr>
                              <w:pStyle w:val="ac"/>
                              <w:wordWrap/>
                              <w:ind w:left="0" w:firstLine="0"/>
                              <w:jc w:val="center"/>
                              <w:rPr>
                                <w:rFonts w:ascii="HCI Poppy" w:eastAsia="휴먼명조" w:cs="휴먼명조"/>
                                <w:sz w:val="2"/>
                                <w:szCs w:val="2"/>
                              </w:rPr>
                            </w:pPr>
                          </w:p>
                        </w:txbxContent>
                      </wps:txbx>
                      <wps:bodyPr rot="0" vert="horz" wrap="none" lIns="0" tIns="0" rIns="0" bIns="0" anchor="t" anchorCtr="0" upright="1">
                        <a:spAutoFit/>
                      </wps:bodyPr>
                    </wps:wsp>
                  </a:graphicData>
                </a:graphic>
              </wp:inline>
            </w:drawing>
          </mc:Choice>
          <mc:Fallback>
            <w:pict>
              <v:rect id="_x0000_s1924685679" o:spid="_x0000_s1026"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" filled="f" stroked="f">
                <v:textbox style="mso-fit-shape-to-text:t" inset="0,0,0,0">
                  <w:txbxContent>
                    <w:p w14:paraId="3F95DDD1" w14:textId="77777777" w:rsidR="00440869" w:rsidRDefault="00440869">
                      <w:pPr>
                        <w:pStyle w:val="ac"/>
                        <w:wordWrap/>
                        <w:ind w:left="0" w:firstLine="0"/>
                        <w:jc w:val="center"/>
                        <w:rPr>
                          <w:rFonts w:ascii="HCI Poppy" w:eastAsia="휴먼명조" w:cs="휴먼명조"/>
                          <w:sz w:val="2"/>
                          <w:szCs w:val="2"/>
                        </w:rPr>
                      </w:pPr>
                    </w:p>
                  </w:txbxContent>
                </v:textbox>
                <w10:anchorlock/>
              </v:rect>
            </w:pict>
          </mc:Fallback>
        </mc:AlternateConten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808"/>
        <w:gridCol w:w="2511"/>
        <w:gridCol w:w="2858"/>
        <w:gridCol w:w="2688"/>
      </w:tblGrid>
      <w:tr w:rsidR="00D630B9" w14:paraId="665DFC29" w14:textId="77777777">
        <w:trPr>
          <w:trHeight w:val="573"/>
        </w:trPr>
        <w:tc>
          <w:tcPr>
            <w:tcW w:w="3319" w:type="dxa"/>
            <w:gridSpan w:val="2"/>
            <w:tcBorders>
              <w:top w:val="single" w:sz="2" w:space="0" w:color="000000"/>
              <w:left w:val="single" w:sz="2" w:space="0" w:color="000000"/>
              <w:bottom w:val="double" w:sz="15" w:space="0" w:color="000000"/>
              <w:right w:val="double" w:sz="15" w:space="0" w:color="000000"/>
              <w:tl2br w:val="nil"/>
              <w:tr2bl w:val="nil"/>
            </w:tcBorders>
            <w:shd w:val="clear" w:color="auto" w:fill="F1FCDB"/>
            <w:vAlign w:val="center"/>
          </w:tcPr>
          <w:p w14:paraId="261139B4" w14:textId="77777777" w:rsidR="00D630B9" w:rsidRDefault="00300CA2">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Classification</w:t>
            </w:r>
          </w:p>
        </w:tc>
        <w:tc>
          <w:tcPr>
            <w:tcW w:w="2858" w:type="dxa"/>
            <w:tcBorders>
              <w:top w:val="single" w:sz="2" w:space="0" w:color="000000"/>
              <w:left w:val="double" w:sz="15" w:space="0" w:color="000000"/>
              <w:bottom w:val="double" w:sz="15" w:space="0" w:color="000000"/>
              <w:right w:val="single" w:sz="2" w:space="0" w:color="000000"/>
              <w:tl2br w:val="nil"/>
              <w:tr2bl w:val="nil"/>
            </w:tcBorders>
            <w:shd w:val="clear" w:color="auto" w:fill="F1FCDB"/>
            <w:vAlign w:val="center"/>
          </w:tcPr>
          <w:p w14:paraId="7DDF7651" w14:textId="77777777" w:rsidR="00D630B9" w:rsidRDefault="00300CA2">
            <w:pPr>
              <w:pStyle w:val="-"/>
              <w:spacing w:line="240" w:lineRule="auto"/>
              <w:jc w:val="center"/>
              <w:rPr>
                <w:rFonts w:ascii="HY중고딕" w:eastAsia="HY중고딕" w:cs="HY중고딕"/>
              </w:rPr>
            </w:pPr>
            <w:r>
              <w:rPr>
                <w:rFonts w:ascii="HY중고딕" w:eastAsia="HY중고딕" w:cs="HY중고딕"/>
              </w:rPr>
              <w:t>Korean National</w:t>
            </w:r>
          </w:p>
        </w:tc>
        <w:tc>
          <w:tcPr>
            <w:tcW w:w="268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00CB1005" w14:textId="77777777" w:rsidR="00D630B9" w:rsidRPr="00300CA2" w:rsidRDefault="00300CA2">
            <w:pPr>
              <w:pStyle w:val="-"/>
              <w:spacing w:line="240" w:lineRule="auto"/>
              <w:jc w:val="center"/>
              <w:rPr>
                <w:rFonts w:ascii="HY중고딕" w:eastAsia="HY중고딕" w:cs="HY중고딕"/>
                <w:sz w:val="22"/>
                <w:szCs w:val="22"/>
              </w:rPr>
            </w:pPr>
            <w:r w:rsidRPr="00300CA2">
              <w:rPr>
                <w:rFonts w:ascii="HY중고딕" w:eastAsia="HY중고딕" w:cs="HY중고딕"/>
                <w:sz w:val="22"/>
                <w:szCs w:val="22"/>
              </w:rPr>
              <w:t>Long-term Immigrants</w:t>
            </w:r>
          </w:p>
          <w:p w14:paraId="09323668" w14:textId="77777777" w:rsidR="00D630B9" w:rsidRDefault="00E9062D" w:rsidP="00300CA2">
            <w:pPr>
              <w:pStyle w:val="-"/>
              <w:spacing w:line="240" w:lineRule="auto"/>
              <w:jc w:val="center"/>
              <w:rPr>
                <w:rFonts w:ascii="HY중고딕" w:eastAsia="HY중고딕" w:cs="HY중고딕"/>
              </w:rPr>
            </w:pPr>
            <w:r w:rsidRPr="00300CA2">
              <w:rPr>
                <w:rFonts w:ascii="HY중고딕" w:eastAsia="HY중고딕" w:cs="HY중고딕"/>
                <w:sz w:val="22"/>
                <w:szCs w:val="22"/>
              </w:rPr>
              <w:t>(</w:t>
            </w:r>
            <w:r w:rsidR="00300CA2" w:rsidRPr="00300CA2">
              <w:rPr>
                <w:rFonts w:ascii="HY중고딕" w:eastAsia="HY중고딕" w:cs="HY중고딕"/>
                <w:sz w:val="22"/>
                <w:szCs w:val="22"/>
              </w:rPr>
              <w:t>Legal Immigrants</w:t>
            </w:r>
            <w:r w:rsidRPr="00300CA2">
              <w:rPr>
                <w:rFonts w:ascii="HY중고딕" w:eastAsia="HY중고딕" w:cs="HY중고딕"/>
                <w:sz w:val="22"/>
                <w:szCs w:val="22"/>
              </w:rPr>
              <w:t>)</w:t>
            </w:r>
          </w:p>
        </w:tc>
      </w:tr>
      <w:tr w:rsidR="00D630B9" w14:paraId="5EF9AD99" w14:textId="77777777">
        <w:trPr>
          <w:trHeight w:val="527"/>
        </w:trPr>
        <w:tc>
          <w:tcPr>
            <w:tcW w:w="3319" w:type="dxa"/>
            <w:gridSpan w:val="2"/>
            <w:tcBorders>
              <w:top w:val="double" w:sz="15" w:space="0" w:color="000000"/>
              <w:left w:val="single" w:sz="2" w:space="0" w:color="000000"/>
              <w:bottom w:val="single" w:sz="2" w:space="0" w:color="000000"/>
              <w:right w:val="double" w:sz="15" w:space="0" w:color="000000"/>
              <w:tl2br w:val="nil"/>
              <w:tr2bl w:val="nil"/>
            </w:tcBorders>
            <w:vAlign w:val="center"/>
          </w:tcPr>
          <w:p w14:paraId="3E9FA812" w14:textId="77777777" w:rsidR="00D630B9" w:rsidRDefault="00300CA2">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Population</w:t>
            </w:r>
          </w:p>
        </w:tc>
        <w:tc>
          <w:tcPr>
            <w:tcW w:w="2858" w:type="dxa"/>
            <w:tcBorders>
              <w:top w:val="double" w:sz="15" w:space="0" w:color="000000"/>
              <w:left w:val="double" w:sz="15" w:space="0" w:color="000000"/>
              <w:bottom w:val="single" w:sz="2" w:space="0" w:color="000000"/>
              <w:right w:val="single" w:sz="2" w:space="0" w:color="000000"/>
              <w:tl2br w:val="nil"/>
              <w:tr2bl w:val="nil"/>
            </w:tcBorders>
            <w:vAlign w:val="center"/>
          </w:tcPr>
          <w:p w14:paraId="0DFF7D61"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51,696,216</w:t>
            </w:r>
          </w:p>
        </w:tc>
        <w:tc>
          <w:tcPr>
            <w:tcW w:w="2688" w:type="dxa"/>
            <w:tcBorders>
              <w:top w:val="double" w:sz="15" w:space="0" w:color="000000"/>
              <w:left w:val="single" w:sz="2" w:space="0" w:color="000000"/>
              <w:bottom w:val="single" w:sz="2" w:space="0" w:color="000000"/>
              <w:right w:val="single" w:sz="2" w:space="0" w:color="000000"/>
              <w:tl2br w:val="nil"/>
              <w:tr2bl w:val="nil"/>
            </w:tcBorders>
            <w:vAlign w:val="center"/>
          </w:tcPr>
          <w:p w14:paraId="1D79A69E"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1,454,357</w:t>
            </w:r>
          </w:p>
        </w:tc>
      </w:tr>
      <w:tr w:rsidR="00D630B9" w14:paraId="7AD9E64C" w14:textId="77777777">
        <w:trPr>
          <w:trHeight w:val="424"/>
        </w:trPr>
        <w:tc>
          <w:tcPr>
            <w:tcW w:w="3319" w:type="dxa"/>
            <w:gridSpan w:val="2"/>
            <w:tcBorders>
              <w:top w:val="single" w:sz="2" w:space="0" w:color="000000"/>
              <w:left w:val="single" w:sz="2" w:space="0" w:color="000000"/>
              <w:bottom w:val="dotted" w:sz="2" w:space="0" w:color="000000"/>
              <w:right w:val="double" w:sz="15" w:space="0" w:color="000000"/>
              <w:tl2br w:val="nil"/>
              <w:tr2bl w:val="nil"/>
            </w:tcBorders>
            <w:vAlign w:val="center"/>
          </w:tcPr>
          <w:p w14:paraId="2B85BB3F" w14:textId="77777777" w:rsidR="00D630B9" w:rsidRPr="00300CA2" w:rsidRDefault="00300CA2">
            <w:pPr>
              <w:pStyle w:val="a8"/>
              <w:wordWrap/>
              <w:snapToGrid w:val="0"/>
              <w:spacing w:line="240" w:lineRule="auto"/>
              <w:jc w:val="center"/>
              <w:rPr>
                <w:rFonts w:ascii="HY중고딕" w:eastAsia="HY중고딕" w:cs="HY중고딕"/>
                <w:spacing w:val="-3"/>
                <w:sz w:val="22"/>
                <w:szCs w:val="22"/>
              </w:rPr>
            </w:pPr>
            <w:r w:rsidRPr="00300CA2">
              <w:rPr>
                <w:rFonts w:ascii="HY중고딕" w:eastAsia="HY중고딕" w:cs="HY중고딕"/>
                <w:spacing w:val="-3"/>
                <w:sz w:val="22"/>
                <w:szCs w:val="22"/>
              </w:rPr>
              <w:t>Health Insurance Subscribers</w:t>
            </w:r>
          </w:p>
        </w:tc>
        <w:tc>
          <w:tcPr>
            <w:tcW w:w="2858" w:type="dxa"/>
            <w:tcBorders>
              <w:top w:val="single" w:sz="2" w:space="0" w:color="000000"/>
              <w:left w:val="double" w:sz="15" w:space="0" w:color="000000"/>
              <w:bottom w:val="dotted" w:sz="2" w:space="0" w:color="000000"/>
              <w:right w:val="single" w:sz="2" w:space="0" w:color="000000"/>
              <w:tl2br w:val="nil"/>
              <w:tr2bl w:val="nil"/>
            </w:tcBorders>
            <w:vAlign w:val="center"/>
          </w:tcPr>
          <w:p w14:paraId="446D329C"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49,879,509</w:t>
            </w:r>
          </w:p>
        </w:tc>
        <w:tc>
          <w:tcPr>
            <w:tcW w:w="2688" w:type="dxa"/>
            <w:tcBorders>
              <w:top w:val="single" w:sz="2" w:space="0" w:color="000000"/>
              <w:left w:val="single" w:sz="2" w:space="0" w:color="000000"/>
              <w:bottom w:val="dotted" w:sz="2" w:space="0" w:color="000000"/>
              <w:right w:val="single" w:sz="2" w:space="0" w:color="000000"/>
              <w:tl2br w:val="nil"/>
              <w:tr2bl w:val="nil"/>
            </w:tcBorders>
            <w:vAlign w:val="center"/>
          </w:tcPr>
          <w:p w14:paraId="2C3B5288"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883,774</w:t>
            </w:r>
          </w:p>
        </w:tc>
      </w:tr>
      <w:tr w:rsidR="00D630B9" w14:paraId="7B31742B" w14:textId="77777777" w:rsidTr="00B148F3">
        <w:trPr>
          <w:trHeight w:val="409"/>
        </w:trPr>
        <w:tc>
          <w:tcPr>
            <w:tcW w:w="808" w:type="dxa"/>
            <w:vMerge w:val="restart"/>
            <w:tcBorders>
              <w:top w:val="dotted" w:sz="2" w:space="0" w:color="000000"/>
              <w:left w:val="single" w:sz="2" w:space="0" w:color="000000"/>
              <w:bottom w:val="single" w:sz="2" w:space="0" w:color="000000"/>
              <w:right w:val="dotted" w:sz="2" w:space="0" w:color="000000"/>
              <w:tl2br w:val="nil"/>
              <w:tr2bl w:val="nil"/>
            </w:tcBorders>
            <w:vAlign w:val="center"/>
          </w:tcPr>
          <w:p w14:paraId="1464E8F9" w14:textId="77777777" w:rsidR="00D630B9" w:rsidRDefault="00D630B9">
            <w:pPr>
              <w:pStyle w:val="a8"/>
              <w:wordWrap/>
              <w:snapToGrid w:val="0"/>
              <w:spacing w:line="240" w:lineRule="auto"/>
              <w:jc w:val="center"/>
              <w:rPr>
                <w:rFonts w:ascii="HY중고딕" w:eastAsia="HY중고딕" w:cs="HY중고딕"/>
                <w:spacing w:val="-3"/>
                <w:sz w:val="24"/>
                <w:szCs w:val="24"/>
              </w:rPr>
            </w:pPr>
          </w:p>
        </w:tc>
        <w:tc>
          <w:tcPr>
            <w:tcW w:w="2511" w:type="dxa"/>
            <w:tcBorders>
              <w:top w:val="dotted" w:sz="2" w:space="0" w:color="000000"/>
              <w:left w:val="dotted" w:sz="2" w:space="0" w:color="000000"/>
              <w:bottom w:val="dotted" w:sz="2" w:space="0" w:color="000000"/>
              <w:right w:val="double" w:sz="15" w:space="0" w:color="000000"/>
              <w:tl2br w:val="nil"/>
              <w:tr2bl w:val="nil"/>
            </w:tcBorders>
            <w:vAlign w:val="center"/>
          </w:tcPr>
          <w:p w14:paraId="7E4A5991" w14:textId="77777777" w:rsidR="00D630B9" w:rsidRPr="00B148F3" w:rsidRDefault="00B148F3">
            <w:pPr>
              <w:pStyle w:val="a8"/>
              <w:wordWrap/>
              <w:snapToGrid w:val="0"/>
              <w:spacing w:line="240" w:lineRule="auto"/>
              <w:jc w:val="center"/>
              <w:rPr>
                <w:rFonts w:ascii="HY중고딕" w:eastAsia="HY중고딕" w:cs="HY중고딕"/>
                <w:spacing w:val="-3"/>
                <w:sz w:val="21"/>
                <w:szCs w:val="21"/>
              </w:rPr>
            </w:pPr>
            <w:r>
              <w:rPr>
                <w:rFonts w:ascii="HY중고딕" w:eastAsia="HY중고딕" w:cs="HY중고딕"/>
                <w:spacing w:val="-3"/>
                <w:sz w:val="21"/>
                <w:szCs w:val="21"/>
              </w:rPr>
              <w:t>Employee Insured</w:t>
            </w:r>
          </w:p>
        </w:tc>
        <w:tc>
          <w:tcPr>
            <w:tcW w:w="2858" w:type="dxa"/>
            <w:tcBorders>
              <w:top w:val="dotted" w:sz="2" w:space="0" w:color="000000"/>
              <w:left w:val="double" w:sz="15" w:space="0" w:color="000000"/>
              <w:bottom w:val="dotted" w:sz="2" w:space="0" w:color="000000"/>
              <w:right w:val="single" w:sz="2" w:space="0" w:color="000000"/>
              <w:tl2br w:val="nil"/>
              <w:tr2bl w:val="nil"/>
            </w:tcBorders>
            <w:vAlign w:val="center"/>
          </w:tcPr>
          <w:p w14:paraId="055B09F6"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36,039,444</w:t>
            </w:r>
          </w:p>
        </w:tc>
        <w:tc>
          <w:tcPr>
            <w:tcW w:w="2688" w:type="dxa"/>
            <w:tcBorders>
              <w:top w:val="dotted" w:sz="2" w:space="0" w:color="000000"/>
              <w:left w:val="single" w:sz="2" w:space="0" w:color="000000"/>
              <w:bottom w:val="dotted" w:sz="2" w:space="0" w:color="000000"/>
              <w:right w:val="single" w:sz="2" w:space="0" w:color="000000"/>
              <w:tl2br w:val="nil"/>
              <w:tr2bl w:val="nil"/>
            </w:tcBorders>
            <w:vAlign w:val="center"/>
          </w:tcPr>
          <w:p w14:paraId="1099E6A1"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635,295</w:t>
            </w:r>
          </w:p>
        </w:tc>
      </w:tr>
      <w:tr w:rsidR="00D630B9" w14:paraId="3744DD24" w14:textId="77777777" w:rsidTr="00B148F3">
        <w:trPr>
          <w:trHeight w:val="409"/>
        </w:trPr>
        <w:tc>
          <w:tcPr>
            <w:tcW w:w="808" w:type="dxa"/>
            <w:vMerge/>
            <w:tcBorders>
              <w:top w:val="dotted" w:sz="2" w:space="0" w:color="000000"/>
              <w:left w:val="single" w:sz="2" w:space="0" w:color="000000"/>
              <w:bottom w:val="single" w:sz="2" w:space="0" w:color="000000"/>
              <w:right w:val="dotted" w:sz="2" w:space="0" w:color="000000"/>
              <w:tl2br w:val="nil"/>
              <w:tr2bl w:val="nil"/>
            </w:tcBorders>
          </w:tcPr>
          <w:p w14:paraId="334292FA" w14:textId="77777777" w:rsidR="00D630B9" w:rsidRDefault="00D630B9"/>
        </w:tc>
        <w:tc>
          <w:tcPr>
            <w:tcW w:w="2511" w:type="dxa"/>
            <w:tcBorders>
              <w:top w:val="dotted" w:sz="2" w:space="0" w:color="000000"/>
              <w:left w:val="dotted" w:sz="2" w:space="0" w:color="000000"/>
              <w:bottom w:val="single" w:sz="2" w:space="0" w:color="000000"/>
              <w:right w:val="double" w:sz="15" w:space="0" w:color="000000"/>
              <w:tl2br w:val="nil"/>
              <w:tr2bl w:val="nil"/>
            </w:tcBorders>
            <w:vAlign w:val="center"/>
          </w:tcPr>
          <w:p w14:paraId="1C0D5651" w14:textId="77777777" w:rsidR="00D630B9" w:rsidRPr="00B148F3" w:rsidRDefault="00B148F3">
            <w:pPr>
              <w:pStyle w:val="a8"/>
              <w:wordWrap/>
              <w:snapToGrid w:val="0"/>
              <w:spacing w:line="240" w:lineRule="auto"/>
              <w:jc w:val="center"/>
              <w:rPr>
                <w:rFonts w:ascii="HY중고딕" w:eastAsia="HY중고딕" w:cs="HY중고딕"/>
                <w:spacing w:val="-3"/>
                <w:sz w:val="21"/>
                <w:szCs w:val="21"/>
              </w:rPr>
            </w:pPr>
            <w:r>
              <w:rPr>
                <w:rFonts w:ascii="HY중고딕" w:eastAsia="HY중고딕" w:cs="HY중고딕"/>
                <w:spacing w:val="-3"/>
                <w:sz w:val="21"/>
                <w:szCs w:val="21"/>
              </w:rPr>
              <w:t>Self-employed Insured</w:t>
            </w:r>
          </w:p>
        </w:tc>
        <w:tc>
          <w:tcPr>
            <w:tcW w:w="2858" w:type="dxa"/>
            <w:tcBorders>
              <w:top w:val="dotted" w:sz="2" w:space="0" w:color="000000"/>
              <w:left w:val="double" w:sz="15" w:space="0" w:color="000000"/>
              <w:bottom w:val="single" w:sz="2" w:space="0" w:color="000000"/>
              <w:right w:val="single" w:sz="2" w:space="0" w:color="000000"/>
              <w:tl2br w:val="nil"/>
              <w:tr2bl w:val="nil"/>
            </w:tcBorders>
            <w:vAlign w:val="center"/>
          </w:tcPr>
          <w:p w14:paraId="46B51E91"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13,840,065</w:t>
            </w:r>
          </w:p>
        </w:tc>
        <w:tc>
          <w:tcPr>
            <w:tcW w:w="2688" w:type="dxa"/>
            <w:tcBorders>
              <w:top w:val="dotted" w:sz="2" w:space="0" w:color="000000"/>
              <w:left w:val="single" w:sz="2" w:space="0" w:color="000000"/>
              <w:bottom w:val="single" w:sz="2" w:space="0" w:color="000000"/>
              <w:right w:val="single" w:sz="2" w:space="0" w:color="000000"/>
              <w:tl2br w:val="nil"/>
              <w:tr2bl w:val="nil"/>
            </w:tcBorders>
            <w:vAlign w:val="center"/>
          </w:tcPr>
          <w:p w14:paraId="2D6282E9"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248,479</w:t>
            </w:r>
          </w:p>
        </w:tc>
      </w:tr>
      <w:tr w:rsidR="00D630B9" w14:paraId="29F596BB" w14:textId="77777777">
        <w:trPr>
          <w:trHeight w:val="452"/>
        </w:trPr>
        <w:tc>
          <w:tcPr>
            <w:tcW w:w="3319" w:type="dxa"/>
            <w:gridSpan w:val="2"/>
            <w:tcBorders>
              <w:top w:val="single" w:sz="2" w:space="0" w:color="000000"/>
              <w:left w:val="single" w:sz="2" w:space="0" w:color="000000"/>
              <w:bottom w:val="single" w:sz="2" w:space="0" w:color="000000"/>
              <w:right w:val="double" w:sz="15" w:space="0" w:color="000000"/>
              <w:tl2br w:val="nil"/>
              <w:tr2bl w:val="nil"/>
            </w:tcBorders>
            <w:vAlign w:val="center"/>
          </w:tcPr>
          <w:p w14:paraId="67E48644" w14:textId="77777777" w:rsidR="00D630B9" w:rsidRPr="00300CA2" w:rsidRDefault="00300CA2">
            <w:pPr>
              <w:pStyle w:val="a8"/>
              <w:wordWrap/>
              <w:snapToGrid w:val="0"/>
              <w:spacing w:line="240" w:lineRule="auto"/>
              <w:jc w:val="center"/>
              <w:rPr>
                <w:rFonts w:ascii="HY중고딕" w:eastAsia="HY중고딕" w:cs="HY중고딕"/>
                <w:spacing w:val="-3"/>
                <w:sz w:val="21"/>
                <w:szCs w:val="21"/>
              </w:rPr>
            </w:pPr>
            <w:r w:rsidRPr="00300CA2">
              <w:rPr>
                <w:rFonts w:ascii="HY중고딕" w:eastAsia="HY중고딕" w:cs="HY중고딕"/>
                <w:spacing w:val="-3"/>
                <w:sz w:val="21"/>
                <w:szCs w:val="21"/>
              </w:rPr>
              <w:t>Health Insurance Coverage Rate</w:t>
            </w:r>
          </w:p>
        </w:tc>
        <w:tc>
          <w:tcPr>
            <w:tcW w:w="2858" w:type="dxa"/>
            <w:tcBorders>
              <w:top w:val="single" w:sz="2" w:space="0" w:color="000000"/>
              <w:left w:val="double" w:sz="15" w:space="0" w:color="000000"/>
              <w:bottom w:val="single" w:sz="2" w:space="0" w:color="000000"/>
              <w:right w:val="single" w:sz="2" w:space="0" w:color="000000"/>
              <w:tl2br w:val="nil"/>
              <w:tr2bl w:val="nil"/>
            </w:tcBorders>
            <w:vAlign w:val="center"/>
          </w:tcPr>
          <w:p w14:paraId="44FFD6E3"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96.5%</w:t>
            </w:r>
          </w:p>
        </w:tc>
        <w:tc>
          <w:tcPr>
            <w:tcW w:w="2688" w:type="dxa"/>
            <w:tcBorders>
              <w:top w:val="single" w:sz="2" w:space="0" w:color="000000"/>
              <w:left w:val="single" w:sz="2" w:space="0" w:color="000000"/>
              <w:bottom w:val="single" w:sz="2" w:space="0" w:color="000000"/>
              <w:right w:val="single" w:sz="2" w:space="0" w:color="000000"/>
              <w:tl2br w:val="nil"/>
              <w:tr2bl w:val="nil"/>
            </w:tcBorders>
            <w:vAlign w:val="center"/>
          </w:tcPr>
          <w:p w14:paraId="25E3A9CB" w14:textId="77777777" w:rsidR="00D630B9" w:rsidRDefault="00E9062D">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60.8%</w:t>
            </w:r>
          </w:p>
        </w:tc>
      </w:tr>
    </w:tbl>
    <w:p w14:paraId="4DA4506F" w14:textId="77777777" w:rsidR="00D630B9" w:rsidRDefault="00D630B9">
      <w:pPr>
        <w:rPr>
          <w:sz w:val="2"/>
        </w:rPr>
      </w:pPr>
    </w:p>
    <w:p w14:paraId="33AE9D9F" w14:textId="77777777" w:rsidR="00D630B9" w:rsidRDefault="00D630B9">
      <w:pPr>
        <w:pStyle w:val="a8"/>
        <w:spacing w:after="100" w:line="240" w:lineRule="auto"/>
        <w:rPr>
          <w:rFonts w:ascii="HCI Poppy" w:eastAsia="휴먼명조" w:cs="휴먼명조"/>
          <w:spacing w:val="2"/>
          <w:sz w:val="26"/>
          <w:szCs w:val="26"/>
        </w:rPr>
      </w:pPr>
    </w:p>
    <w:p w14:paraId="4CE1BACC" w14:textId="014A53CD" w:rsidR="00D630B9"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47. </w:t>
      </w:r>
      <w:r w:rsidR="00B148F3" w:rsidRPr="00A0323B">
        <w:rPr>
          <w:rFonts w:ascii="HCI Poppy" w:eastAsia="HCI Poppy" w:cs="HCI Poppy"/>
          <w:spacing w:val="1"/>
          <w:sz w:val="26"/>
          <w:szCs w:val="26"/>
        </w:rPr>
        <w:t xml:space="preserve">Although employee insured subscribers of legal immigrant workers receive </w:t>
      </w:r>
      <w:r w:rsidR="00420ED9" w:rsidRPr="00A0323B">
        <w:rPr>
          <w:rFonts w:ascii="HCI Poppy" w:eastAsia="HCI Poppy" w:cs="HCI Poppy"/>
          <w:spacing w:val="1"/>
          <w:sz w:val="26"/>
          <w:szCs w:val="26"/>
        </w:rPr>
        <w:t xml:space="preserve">the same insurance coverage as Korean nationals, </w:t>
      </w:r>
      <w:r w:rsidR="00E17971" w:rsidRPr="00A0323B">
        <w:rPr>
          <w:rFonts w:ascii="HCI Poppy" w:eastAsia="HCI Poppy" w:cs="HCI Poppy"/>
          <w:spacing w:val="1"/>
          <w:sz w:val="26"/>
          <w:szCs w:val="26"/>
        </w:rPr>
        <w:t xml:space="preserve">the actual subscription rate of employee insured immigrant workers differed from Korean nationals. The employee insured subscription rate of immigrant workers under the </w:t>
      </w:r>
      <w:r w:rsidR="00E17971" w:rsidRPr="00A0323B">
        <w:rPr>
          <w:rFonts w:ascii="HCI Poppy" w:eastAsia="HCI Poppy" w:cs="HCI Poppy"/>
          <w:spacing w:val="1"/>
          <w:sz w:val="26"/>
          <w:szCs w:val="26"/>
        </w:rPr>
        <w:lastRenderedPageBreak/>
        <w:t xml:space="preserve">Employment Permit System </w:t>
      </w:r>
      <w:r w:rsidR="00923B83" w:rsidRPr="00A0323B">
        <w:rPr>
          <w:rFonts w:ascii="HCI Poppy" w:eastAsia="HCI Poppy" w:cs="HCI Poppy"/>
          <w:spacing w:val="1"/>
          <w:sz w:val="26"/>
          <w:szCs w:val="26"/>
        </w:rPr>
        <w:t>was 71.2% in 2015</w:t>
      </w:r>
      <w:r w:rsidR="00B5574A" w:rsidRPr="00A0323B">
        <w:rPr>
          <w:rFonts w:ascii="HCI Poppy" w:eastAsia="HCI Poppy" w:cs="HCI Poppy"/>
          <w:spacing w:val="1"/>
          <w:sz w:val="26"/>
          <w:szCs w:val="26"/>
        </w:rPr>
        <w:t>, but</w:t>
      </w:r>
      <w:r w:rsidR="00923B83" w:rsidRPr="00A0323B">
        <w:rPr>
          <w:rFonts w:ascii="HCI Poppy" w:eastAsia="HCI Poppy" w:cs="HCI Poppy"/>
          <w:spacing w:val="1"/>
          <w:sz w:val="26"/>
          <w:szCs w:val="26"/>
        </w:rPr>
        <w:t xml:space="preserve"> the subscription rates of</w:t>
      </w:r>
      <w:r w:rsidR="00B5574A" w:rsidRPr="00A0323B">
        <w:rPr>
          <w:rFonts w:ascii="HCI Poppy" w:eastAsia="HCI Poppy" w:cs="HCI Poppy"/>
          <w:spacing w:val="1"/>
          <w:sz w:val="26"/>
          <w:szCs w:val="26"/>
        </w:rPr>
        <w:t xml:space="preserve"> industries</w:t>
      </w:r>
      <w:r w:rsidR="00923B83" w:rsidRPr="00A0323B">
        <w:rPr>
          <w:rFonts w:ascii="HCI Poppy" w:eastAsia="HCI Poppy" w:cs="HCI Poppy"/>
          <w:spacing w:val="1"/>
          <w:sz w:val="26"/>
          <w:szCs w:val="26"/>
        </w:rPr>
        <w:t xml:space="preserve"> other than the manufacturing industry</w:t>
      </w:r>
      <w:r w:rsidR="00B5574A" w:rsidRPr="00A0323B">
        <w:rPr>
          <w:rFonts w:ascii="HCI Poppy" w:eastAsia="HCI Poppy" w:cs="HCI Poppy"/>
          <w:spacing w:val="1"/>
          <w:sz w:val="26"/>
          <w:szCs w:val="26"/>
        </w:rPr>
        <w:t xml:space="preserve"> was significantly lower with the </w:t>
      </w:r>
      <w:r w:rsidR="00964C69" w:rsidRPr="00A0323B">
        <w:rPr>
          <w:rFonts w:ascii="HCI Poppy" w:eastAsia="HCI Poppy" w:cs="HCI Poppy"/>
          <w:spacing w:val="1"/>
          <w:sz w:val="26"/>
          <w:szCs w:val="26"/>
        </w:rPr>
        <w:t>construction</w:t>
      </w:r>
      <w:r w:rsidR="00B5574A" w:rsidRPr="00A0323B">
        <w:rPr>
          <w:rFonts w:ascii="HCI Poppy" w:eastAsia="HCI Poppy" w:cs="HCI Poppy"/>
          <w:spacing w:val="1"/>
          <w:sz w:val="26"/>
          <w:szCs w:val="26"/>
        </w:rPr>
        <w:t xml:space="preserve"> industry at 54.9%</w:t>
      </w:r>
      <w:r w:rsidR="00964C69" w:rsidRPr="00A0323B">
        <w:rPr>
          <w:rFonts w:ascii="HCI Poppy" w:eastAsia="HCI Poppy" w:cs="HCI Poppy"/>
          <w:spacing w:val="1"/>
          <w:sz w:val="26"/>
          <w:szCs w:val="26"/>
        </w:rPr>
        <w:t>, service</w:t>
      </w:r>
      <w:r w:rsidR="00B5574A" w:rsidRPr="00A0323B">
        <w:rPr>
          <w:rFonts w:ascii="HCI Poppy" w:eastAsia="HCI Poppy" w:cs="HCI Poppy"/>
          <w:spacing w:val="1"/>
          <w:sz w:val="26"/>
          <w:szCs w:val="26"/>
        </w:rPr>
        <w:t xml:space="preserve"> industry at 44.5%</w:t>
      </w:r>
      <w:r w:rsidR="00964C69" w:rsidRPr="00A0323B">
        <w:rPr>
          <w:rFonts w:ascii="HCI Poppy" w:eastAsia="HCI Poppy" w:cs="HCI Poppy"/>
          <w:spacing w:val="1"/>
          <w:sz w:val="26"/>
          <w:szCs w:val="26"/>
        </w:rPr>
        <w:t xml:space="preserve">, and </w:t>
      </w:r>
      <w:r w:rsidR="00842ADD" w:rsidRPr="00A0323B">
        <w:rPr>
          <w:rFonts w:ascii="HCI Poppy" w:eastAsia="HCI Poppy" w:cs="HCI Poppy"/>
          <w:spacing w:val="1"/>
          <w:sz w:val="26"/>
          <w:szCs w:val="26"/>
        </w:rPr>
        <w:t>agric</w:t>
      </w:r>
      <w:r w:rsidR="00B5574A" w:rsidRPr="00A0323B">
        <w:rPr>
          <w:rFonts w:ascii="HCI Poppy" w:eastAsia="HCI Poppy" w:cs="HCI Poppy"/>
          <w:spacing w:val="1"/>
          <w:sz w:val="26"/>
          <w:szCs w:val="26"/>
        </w:rPr>
        <w:t>ulture and livestock industry at 16.1%.</w:t>
      </w:r>
      <w:r w:rsidR="00923B83" w:rsidRPr="00A0323B">
        <w:rPr>
          <w:rFonts w:ascii="HCI Poppy" w:eastAsia="HCI Poppy" w:cs="HCI Poppy"/>
          <w:spacing w:val="1"/>
          <w:sz w:val="26"/>
          <w:szCs w:val="26"/>
        </w:rPr>
        <w:t xml:space="preserve"> </w:t>
      </w:r>
    </w:p>
    <w:p w14:paraId="6EE4733E" w14:textId="75C95BAD" w:rsidR="006F6995" w:rsidRPr="00A0323B" w:rsidRDefault="00E9062D"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48. The reason behind the low</w:t>
      </w:r>
      <w:r w:rsidR="006F6995" w:rsidRPr="00A0323B">
        <w:rPr>
          <w:rFonts w:ascii="HCI Poppy" w:eastAsia="HCI Poppy" w:cs="HCI Poppy"/>
          <w:spacing w:val="1"/>
          <w:sz w:val="26"/>
          <w:szCs w:val="26"/>
        </w:rPr>
        <w:t xml:space="preserve"> coverage rate in </w:t>
      </w:r>
      <w:r w:rsidR="001676A2" w:rsidRPr="00A0323B">
        <w:rPr>
          <w:rFonts w:ascii="HCI Poppy" w:eastAsia="HCI Poppy" w:cs="HCI Poppy"/>
          <w:spacing w:val="1"/>
          <w:sz w:val="26"/>
          <w:szCs w:val="26"/>
        </w:rPr>
        <w:t xml:space="preserve">agriculture and livestock industry </w:t>
      </w:r>
      <w:r w:rsidR="006F6995" w:rsidRPr="00A0323B">
        <w:rPr>
          <w:rFonts w:ascii="HCI Poppy" w:eastAsia="HCI Poppy" w:cs="HCI Poppy"/>
          <w:spacing w:val="1"/>
          <w:sz w:val="26"/>
          <w:szCs w:val="26"/>
        </w:rPr>
        <w:t xml:space="preserve">is either because the migrant worker and </w:t>
      </w:r>
      <w:r w:rsidR="006F6995" w:rsidRPr="00A0323B">
        <w:rPr>
          <w:rFonts w:ascii="HCI Poppy" w:eastAsia="HCI Poppy" w:cs="HCI Poppy" w:hint="eastAsia"/>
          <w:spacing w:val="1"/>
          <w:sz w:val="26"/>
          <w:szCs w:val="26"/>
        </w:rPr>
        <w:t xml:space="preserve">employer </w:t>
      </w:r>
      <w:r w:rsidR="006F6995" w:rsidRPr="00A0323B">
        <w:rPr>
          <w:rFonts w:ascii="HCI Poppy" w:eastAsia="HCI Poppy" w:cs="HCI Poppy"/>
          <w:spacing w:val="1"/>
          <w:sz w:val="26"/>
          <w:szCs w:val="26"/>
        </w:rPr>
        <w:t>are not aware</w:t>
      </w:r>
      <w:r w:rsidR="006F6995" w:rsidRPr="00A0323B">
        <w:rPr>
          <w:rFonts w:ascii="HCI Poppy" w:eastAsia="HCI Poppy" w:cs="HCI Poppy" w:hint="eastAsia"/>
          <w:spacing w:val="1"/>
          <w:sz w:val="26"/>
          <w:szCs w:val="26"/>
        </w:rPr>
        <w:t xml:space="preserve"> that they ar</w:t>
      </w:r>
      <w:r w:rsidR="006F6995" w:rsidRPr="00A0323B">
        <w:rPr>
          <w:rFonts w:ascii="HCI Poppy" w:eastAsia="HCI Poppy" w:cs="HCI Poppy"/>
          <w:spacing w:val="1"/>
          <w:sz w:val="26"/>
          <w:szCs w:val="26"/>
        </w:rPr>
        <w:t xml:space="preserve">e mandated </w:t>
      </w:r>
      <w:r w:rsidR="006F6995" w:rsidRPr="00A0323B">
        <w:rPr>
          <w:rFonts w:ascii="HCI Poppy" w:eastAsia="HCI Poppy" w:cs="HCI Poppy" w:hint="eastAsia"/>
          <w:spacing w:val="1"/>
          <w:sz w:val="26"/>
          <w:szCs w:val="26"/>
        </w:rPr>
        <w:t>to join the health</w:t>
      </w:r>
      <w:r w:rsidR="006F6995" w:rsidRPr="00A0323B">
        <w:rPr>
          <w:rFonts w:ascii="HCI Poppy" w:eastAsia="HCI Poppy" w:cs="HCI Poppy"/>
          <w:spacing w:val="1"/>
          <w:sz w:val="26"/>
          <w:szCs w:val="26"/>
        </w:rPr>
        <w:t xml:space="preserve"> insurance,</w:t>
      </w:r>
      <w:r w:rsidR="006F6995" w:rsidRPr="00A0323B">
        <w:rPr>
          <w:rFonts w:ascii="HCI Poppy" w:eastAsia="HCI Poppy" w:cs="HCI Poppy" w:hint="eastAsia"/>
          <w:spacing w:val="1"/>
          <w:sz w:val="26"/>
          <w:szCs w:val="26"/>
        </w:rPr>
        <w:t xml:space="preserve"> or t</w:t>
      </w:r>
      <w:r w:rsidR="006F6995" w:rsidRPr="00A0323B">
        <w:rPr>
          <w:rFonts w:ascii="HCI Poppy" w:eastAsia="HCI Poppy" w:cs="HCI Poppy"/>
          <w:spacing w:val="1"/>
          <w:sz w:val="26"/>
          <w:szCs w:val="26"/>
        </w:rPr>
        <w:t>hey are reluctant to do</w:t>
      </w:r>
      <w:r w:rsidR="006F6995" w:rsidRPr="00A0323B">
        <w:rPr>
          <w:rFonts w:ascii="HCI Poppy" w:eastAsia="HCI Poppy" w:cs="HCI Poppy" w:hint="eastAsia"/>
          <w:spacing w:val="1"/>
          <w:sz w:val="26"/>
          <w:szCs w:val="26"/>
        </w:rPr>
        <w:t xml:space="preserve"> so due to expenses. In addition, even when there </w:t>
      </w:r>
      <w:r w:rsidR="006F6995" w:rsidRPr="00A0323B">
        <w:rPr>
          <w:rFonts w:ascii="HCI Poppy" w:eastAsia="HCI Poppy" w:cs="HCI Poppy"/>
          <w:spacing w:val="1"/>
          <w:sz w:val="26"/>
          <w:szCs w:val="26"/>
        </w:rPr>
        <w:t>exists</w:t>
      </w:r>
      <w:r w:rsidR="006F6995" w:rsidRPr="00A0323B">
        <w:rPr>
          <w:rFonts w:ascii="HCI Poppy" w:eastAsia="HCI Poppy" w:cs="HCI Poppy" w:hint="eastAsia"/>
          <w:spacing w:val="1"/>
          <w:sz w:val="26"/>
          <w:szCs w:val="26"/>
        </w:rPr>
        <w:t xml:space="preserve"> a substantial employment relationship</w:t>
      </w:r>
      <w:r w:rsidR="006F6995" w:rsidRPr="00A0323B">
        <w:rPr>
          <w:rFonts w:ascii="HCI Poppy" w:eastAsia="HCI Poppy" w:cs="HCI Poppy"/>
          <w:spacing w:val="1"/>
          <w:sz w:val="26"/>
          <w:szCs w:val="26"/>
        </w:rPr>
        <w:t xml:space="preserve">, if the workplace is not registered as business, </w:t>
      </w:r>
      <w:r w:rsidR="006F6995" w:rsidRPr="00A0323B">
        <w:rPr>
          <w:rFonts w:ascii="HCI Poppy" w:eastAsia="HCI Poppy" w:cs="HCI Poppy" w:hint="eastAsia"/>
          <w:spacing w:val="1"/>
          <w:sz w:val="26"/>
          <w:szCs w:val="26"/>
        </w:rPr>
        <w:t>the National Health Insurance Service do not recognize the workplace as place of business</w:t>
      </w:r>
      <w:r w:rsidR="00A05AA1">
        <w:rPr>
          <w:rFonts w:ascii="HCI Poppy" w:eastAsiaTheme="minorEastAsia" w:cs="HCI Poppy" w:hint="eastAsia"/>
          <w:spacing w:val="1"/>
          <w:sz w:val="26"/>
          <w:szCs w:val="26"/>
        </w:rPr>
        <w:t>, thus do not</w:t>
      </w:r>
      <w:r w:rsidR="006F6995" w:rsidRPr="00A0323B">
        <w:rPr>
          <w:rFonts w:ascii="HCI Poppy" w:eastAsia="HCI Poppy" w:cs="HCI Poppy" w:hint="eastAsia"/>
          <w:spacing w:val="1"/>
          <w:sz w:val="26"/>
          <w:szCs w:val="26"/>
        </w:rPr>
        <w:t xml:space="preserve"> grant the right </w:t>
      </w:r>
      <w:r w:rsidR="006F6995" w:rsidRPr="00A0323B">
        <w:rPr>
          <w:rFonts w:ascii="HCI Poppy" w:eastAsia="HCI Poppy" w:cs="HCI Poppy"/>
          <w:spacing w:val="1"/>
          <w:sz w:val="26"/>
          <w:szCs w:val="26"/>
        </w:rPr>
        <w:t xml:space="preserve">for the </w:t>
      </w:r>
      <w:r w:rsidR="00A0323B" w:rsidRPr="00A0323B">
        <w:rPr>
          <w:rFonts w:ascii="HCI Poppy" w:eastAsia="HCI Poppy" w:cs="HCI Poppy"/>
          <w:spacing w:val="1"/>
          <w:sz w:val="26"/>
          <w:szCs w:val="26"/>
        </w:rPr>
        <w:t xml:space="preserve">employee insured </w:t>
      </w:r>
      <w:r w:rsidR="00A0323B">
        <w:rPr>
          <w:rFonts w:ascii="HCI Poppy" w:eastAsia="HCI Poppy" w:cs="HCI Poppy"/>
          <w:spacing w:val="1"/>
          <w:sz w:val="26"/>
          <w:szCs w:val="26"/>
        </w:rPr>
        <w:t>subscription</w:t>
      </w:r>
      <w:r w:rsidR="006F6995" w:rsidRPr="00A0323B">
        <w:rPr>
          <w:rFonts w:ascii="HCI Poppy" w:eastAsia="HCI Poppy" w:cs="HCI Poppy"/>
          <w:spacing w:val="1"/>
          <w:sz w:val="26"/>
          <w:szCs w:val="26"/>
        </w:rPr>
        <w:t xml:space="preserve">. </w:t>
      </w:r>
    </w:p>
    <w:p w14:paraId="4D260104" w14:textId="7EA6BB8B"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49. As for individual farms in </w:t>
      </w:r>
      <w:r w:rsidR="00A0323B">
        <w:rPr>
          <w:rFonts w:ascii="HCI Poppy" w:eastAsia="HCI Poppy" w:cs="HCI Poppy"/>
          <w:spacing w:val="1"/>
          <w:sz w:val="26"/>
          <w:szCs w:val="26"/>
        </w:rPr>
        <w:t xml:space="preserve">agricultural and </w:t>
      </w:r>
      <w:r w:rsidRPr="00A0323B">
        <w:rPr>
          <w:rFonts w:ascii="HCI Poppy" w:eastAsia="HCI Poppy" w:cs="HCI Poppy"/>
          <w:spacing w:val="1"/>
          <w:sz w:val="26"/>
          <w:szCs w:val="26"/>
        </w:rPr>
        <w:t>livestock</w:t>
      </w:r>
      <w:r w:rsidRPr="00A0323B">
        <w:rPr>
          <w:rFonts w:ascii="HCI Poppy" w:eastAsia="HCI Poppy" w:cs="HCI Poppy" w:hint="eastAsia"/>
          <w:spacing w:val="1"/>
          <w:sz w:val="26"/>
          <w:szCs w:val="26"/>
        </w:rPr>
        <w:t xml:space="preserve"> industry, they are not required to submit a certificat</w:t>
      </w:r>
      <w:r w:rsidRPr="00A0323B">
        <w:rPr>
          <w:rFonts w:ascii="HCI Poppy" w:eastAsia="HCI Poppy" w:cs="HCI Poppy"/>
          <w:spacing w:val="1"/>
          <w:sz w:val="26"/>
          <w:szCs w:val="26"/>
        </w:rPr>
        <w:t xml:space="preserve">e </w:t>
      </w:r>
      <w:r w:rsidRPr="00A0323B">
        <w:rPr>
          <w:rFonts w:ascii="HCI Poppy" w:eastAsia="HCI Poppy" w:cs="HCI Poppy" w:hint="eastAsia"/>
          <w:spacing w:val="1"/>
          <w:sz w:val="26"/>
          <w:szCs w:val="26"/>
        </w:rPr>
        <w:t>of business registration</w:t>
      </w:r>
      <w:r w:rsidRPr="00A0323B">
        <w:rPr>
          <w:rFonts w:ascii="HCI Poppy" w:eastAsia="HCI Poppy" w:cs="HCI Poppy"/>
          <w:spacing w:val="1"/>
          <w:sz w:val="26"/>
          <w:szCs w:val="26"/>
        </w:rPr>
        <w:t>,</w:t>
      </w:r>
      <w:r w:rsidRPr="00A0323B">
        <w:rPr>
          <w:rFonts w:ascii="HCI Poppy" w:eastAsia="HCI Poppy" w:cs="HCI Poppy" w:hint="eastAsia"/>
          <w:spacing w:val="1"/>
          <w:sz w:val="26"/>
          <w:szCs w:val="26"/>
        </w:rPr>
        <w:t xml:space="preserve"> and as of April 2017, among 20,471 migrant workers in this field, 10,523 workers are working at places </w:t>
      </w:r>
      <w:r w:rsidRPr="00A0323B">
        <w:rPr>
          <w:rFonts w:ascii="HCI Poppy" w:eastAsia="HCI Poppy" w:cs="HCI Poppy"/>
          <w:spacing w:val="1"/>
          <w:sz w:val="26"/>
          <w:szCs w:val="26"/>
        </w:rPr>
        <w:t>not registered as business</w:t>
      </w:r>
      <w:r w:rsidRPr="00A0323B">
        <w:rPr>
          <w:rFonts w:ascii="HCI Poppy" w:eastAsia="HCI Poppy" w:cs="HCI Poppy" w:hint="eastAsia"/>
          <w:spacing w:val="1"/>
          <w:sz w:val="26"/>
          <w:szCs w:val="26"/>
        </w:rPr>
        <w:t xml:space="preserve"> and thus are not granted the right </w:t>
      </w:r>
      <w:r w:rsidRPr="00A0323B">
        <w:rPr>
          <w:rFonts w:ascii="HCI Poppy" w:eastAsia="HCI Poppy" w:cs="HCI Poppy"/>
          <w:spacing w:val="1"/>
          <w:sz w:val="26"/>
          <w:szCs w:val="26"/>
        </w:rPr>
        <w:t xml:space="preserve">for the </w:t>
      </w:r>
      <w:r w:rsidR="00A0323B" w:rsidRPr="00A0323B">
        <w:rPr>
          <w:rFonts w:ascii="HCI Poppy" w:eastAsia="HCI Poppy" w:cs="HCI Poppy"/>
          <w:spacing w:val="1"/>
          <w:sz w:val="26"/>
          <w:szCs w:val="26"/>
        </w:rPr>
        <w:t xml:space="preserve">employee insured </w:t>
      </w:r>
      <w:r w:rsidR="00A0323B">
        <w:rPr>
          <w:rFonts w:ascii="HCI Poppy" w:eastAsia="HCI Poppy" w:cs="HCI Poppy"/>
          <w:spacing w:val="1"/>
          <w:sz w:val="26"/>
          <w:szCs w:val="26"/>
        </w:rPr>
        <w:t>subscription</w:t>
      </w:r>
      <w:r w:rsidRPr="00A0323B">
        <w:rPr>
          <w:rFonts w:ascii="HCI Poppy" w:eastAsia="HCI Poppy" w:cs="HCI Poppy"/>
          <w:spacing w:val="1"/>
          <w:sz w:val="26"/>
          <w:szCs w:val="26"/>
        </w:rPr>
        <w:t xml:space="preserve">. </w:t>
      </w:r>
    </w:p>
    <w:p w14:paraId="4601DB15" w14:textId="7CC9E07C" w:rsidR="006F6995" w:rsidRPr="00A0323B" w:rsidRDefault="00557812"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50.</w:t>
      </w:r>
      <w:r w:rsidR="006F6995"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 xml:space="preserve">Unlike </w:t>
      </w:r>
      <w:r w:rsidR="006F6995" w:rsidRPr="00A0323B">
        <w:rPr>
          <w:rFonts w:ascii="HCI Poppy" w:eastAsia="HCI Poppy" w:cs="HCI Poppy"/>
          <w:spacing w:val="1"/>
          <w:sz w:val="26"/>
          <w:szCs w:val="26"/>
        </w:rPr>
        <w:t xml:space="preserve">the </w:t>
      </w:r>
      <w:r w:rsidR="00A0323B" w:rsidRPr="00A0323B">
        <w:rPr>
          <w:rFonts w:ascii="HCI Poppy" w:eastAsia="HCI Poppy" w:cs="HCI Poppy"/>
          <w:spacing w:val="1"/>
          <w:sz w:val="26"/>
          <w:szCs w:val="26"/>
        </w:rPr>
        <w:t xml:space="preserve">employee insured </w:t>
      </w:r>
      <w:r w:rsidR="00A0323B">
        <w:rPr>
          <w:rFonts w:ascii="HCI Poppy" w:eastAsia="HCI Poppy" w:cs="HCI Poppy"/>
          <w:spacing w:val="1"/>
          <w:sz w:val="26"/>
          <w:szCs w:val="26"/>
        </w:rPr>
        <w:t>subscription</w:t>
      </w:r>
      <w:r w:rsidR="006F6995" w:rsidRPr="00A0323B">
        <w:rPr>
          <w:rFonts w:ascii="HCI Poppy" w:eastAsia="HCI Poppy" w:cs="HCI Poppy" w:hint="eastAsia"/>
          <w:spacing w:val="1"/>
          <w:sz w:val="26"/>
          <w:szCs w:val="26"/>
        </w:rPr>
        <w:t xml:space="preserve">, </w:t>
      </w:r>
      <w:r w:rsidR="006F6995" w:rsidRPr="00A0323B">
        <w:rPr>
          <w:rFonts w:ascii="HCI Poppy" w:eastAsia="HCI Poppy" w:cs="HCI Poppy"/>
          <w:spacing w:val="1"/>
          <w:sz w:val="26"/>
          <w:szCs w:val="26"/>
        </w:rPr>
        <w:t>the self-</w:t>
      </w:r>
      <w:r w:rsidR="00A0323B">
        <w:rPr>
          <w:rFonts w:ascii="HCI Poppy" w:eastAsia="HCI Poppy" w:cs="HCI Poppy"/>
          <w:spacing w:val="1"/>
          <w:sz w:val="26"/>
          <w:szCs w:val="26"/>
        </w:rPr>
        <w:t>employed</w:t>
      </w:r>
      <w:r w:rsidR="006F6995" w:rsidRPr="00A0323B">
        <w:rPr>
          <w:rFonts w:ascii="HCI Poppy" w:eastAsia="HCI Poppy" w:cs="HCI Poppy"/>
          <w:spacing w:val="1"/>
          <w:sz w:val="26"/>
          <w:szCs w:val="26"/>
        </w:rPr>
        <w:t xml:space="preserve"> insur</w:t>
      </w:r>
      <w:r w:rsidR="00A0323B">
        <w:rPr>
          <w:rFonts w:ascii="HCI Poppy" w:eastAsia="HCI Poppy" w:cs="HCI Poppy"/>
          <w:spacing w:val="1"/>
          <w:sz w:val="26"/>
          <w:szCs w:val="26"/>
        </w:rPr>
        <w:t xml:space="preserve">ed </w:t>
      </w:r>
      <w:r w:rsidR="001676A2">
        <w:rPr>
          <w:rFonts w:ascii="HCI Poppy" w:eastAsia="HCI Poppy" w:cs="HCI Poppy"/>
          <w:spacing w:val="1"/>
          <w:sz w:val="26"/>
          <w:szCs w:val="26"/>
        </w:rPr>
        <w:t>subscription</w:t>
      </w:r>
      <w:r w:rsidR="006F6995" w:rsidRPr="00A0323B">
        <w:rPr>
          <w:rFonts w:ascii="HCI Poppy" w:eastAsia="HCI Poppy" w:cs="HCI Poppy" w:hint="eastAsia"/>
          <w:spacing w:val="1"/>
          <w:sz w:val="26"/>
          <w:szCs w:val="26"/>
        </w:rPr>
        <w:t xml:space="preserve"> is allowed to those who stayed in Korea more than three </w:t>
      </w:r>
      <w:r w:rsidR="006F6995" w:rsidRPr="00A0323B">
        <w:rPr>
          <w:rFonts w:ascii="HCI Poppy" w:eastAsia="HCI Poppy" w:cs="HCI Poppy"/>
          <w:spacing w:val="1"/>
          <w:sz w:val="26"/>
          <w:szCs w:val="26"/>
        </w:rPr>
        <w:t>months</w:t>
      </w:r>
      <w:r w:rsidR="006F6995" w:rsidRPr="00A0323B">
        <w:rPr>
          <w:rFonts w:ascii="HCI Poppy" w:eastAsia="HCI Poppy" w:cs="HCI Poppy" w:hint="eastAsia"/>
          <w:spacing w:val="1"/>
          <w:sz w:val="26"/>
          <w:szCs w:val="26"/>
        </w:rPr>
        <w:t xml:space="preserve"> since they </w:t>
      </w:r>
      <w:r w:rsidR="006F6995" w:rsidRPr="00A0323B">
        <w:rPr>
          <w:rFonts w:ascii="HCI Poppy" w:eastAsia="HCI Poppy" w:cs="HCI Poppy"/>
          <w:spacing w:val="1"/>
          <w:sz w:val="26"/>
          <w:szCs w:val="26"/>
        </w:rPr>
        <w:t xml:space="preserve">have </w:t>
      </w:r>
      <w:r w:rsidR="006F6995" w:rsidRPr="00A0323B">
        <w:rPr>
          <w:rFonts w:ascii="HCI Poppy" w:eastAsia="HCI Poppy" w:cs="HCI Poppy" w:hint="eastAsia"/>
          <w:spacing w:val="1"/>
          <w:sz w:val="26"/>
          <w:szCs w:val="26"/>
        </w:rPr>
        <w:t>entered the country. With increasing number of cases where people who already had developed disease came to Korea</w:t>
      </w:r>
      <w:r w:rsidR="006F6995" w:rsidRPr="00A0323B">
        <w:rPr>
          <w:rFonts w:ascii="HCI Poppy" w:eastAsia="HCI Poppy" w:cs="HCI Poppy"/>
          <w:spacing w:val="1"/>
          <w:sz w:val="26"/>
          <w:szCs w:val="26"/>
        </w:rPr>
        <w:t xml:space="preserve"> to</w:t>
      </w:r>
      <w:r w:rsidR="006F6995" w:rsidRPr="00A0323B">
        <w:rPr>
          <w:rFonts w:ascii="HCI Poppy" w:eastAsia="HCI Poppy" w:cs="HCI Poppy" w:hint="eastAsia"/>
          <w:spacing w:val="1"/>
          <w:sz w:val="26"/>
          <w:szCs w:val="26"/>
        </w:rPr>
        <w:t xml:space="preserve"> treat the disease with health insurance</w:t>
      </w:r>
      <w:r w:rsidR="006F6995" w:rsidRPr="00A0323B">
        <w:rPr>
          <w:rFonts w:ascii="HCI Poppy" w:eastAsia="HCI Poppy" w:cs="HCI Poppy"/>
          <w:spacing w:val="1"/>
          <w:sz w:val="26"/>
          <w:szCs w:val="26"/>
        </w:rPr>
        <w:t xml:space="preserve"> program</w:t>
      </w:r>
      <w:r w:rsidR="006F6995" w:rsidRPr="00A0323B">
        <w:rPr>
          <w:rFonts w:ascii="HCI Poppy" w:eastAsia="HCI Poppy" w:cs="HCI Poppy" w:hint="eastAsia"/>
          <w:spacing w:val="1"/>
          <w:sz w:val="26"/>
          <w:szCs w:val="26"/>
        </w:rPr>
        <w:t xml:space="preserve"> and the</w:t>
      </w:r>
      <w:r w:rsidR="006F6995" w:rsidRPr="00A0323B">
        <w:rPr>
          <w:rFonts w:ascii="HCI Poppy" w:eastAsia="HCI Poppy" w:cs="HCI Poppy"/>
          <w:spacing w:val="1"/>
          <w:sz w:val="26"/>
          <w:szCs w:val="26"/>
        </w:rPr>
        <w:t>n</w:t>
      </w:r>
      <w:r w:rsidR="006F6995" w:rsidRPr="00A0323B">
        <w:rPr>
          <w:rFonts w:ascii="HCI Poppy" w:eastAsia="HCI Poppy" w:cs="HCI Poppy" w:hint="eastAsia"/>
          <w:spacing w:val="1"/>
          <w:sz w:val="26"/>
          <w:szCs w:val="26"/>
        </w:rPr>
        <w:t xml:space="preserve"> leave the country</w:t>
      </w:r>
      <w:r w:rsidR="006F6995" w:rsidRPr="00BA0091">
        <w:rPr>
          <w:rFonts w:ascii="HCI Poppy" w:eastAsia="HCI Poppy" w:cs="HCI Poppy"/>
          <w:spacing w:val="1"/>
          <w:sz w:val="26"/>
          <w:szCs w:val="26"/>
          <w:vertAlign w:val="superscript"/>
        </w:rPr>
        <w:footnoteReference w:id="7"/>
      </w:r>
      <w:r w:rsidR="006F6995" w:rsidRPr="00A0323B">
        <w:rPr>
          <w:rFonts w:ascii="HCI Poppy" w:eastAsia="HCI Poppy" w:cs="HCI Poppy" w:hint="eastAsia"/>
          <w:spacing w:val="1"/>
          <w:sz w:val="26"/>
          <w:szCs w:val="26"/>
        </w:rPr>
        <w:t xml:space="preserve">, the amended National Health Insurance Act which </w:t>
      </w:r>
      <w:r w:rsidR="006F6995" w:rsidRPr="00A0323B">
        <w:rPr>
          <w:rFonts w:ascii="HCI Poppy" w:eastAsia="HCI Poppy" w:cs="HCI Poppy"/>
          <w:spacing w:val="1"/>
          <w:sz w:val="26"/>
          <w:szCs w:val="26"/>
        </w:rPr>
        <w:t xml:space="preserve">was announced </w:t>
      </w:r>
      <w:r w:rsidR="006F6995" w:rsidRPr="00A0323B">
        <w:rPr>
          <w:rFonts w:ascii="HCI Poppy" w:eastAsia="HCI Poppy" w:cs="HCI Poppy" w:hint="eastAsia"/>
          <w:spacing w:val="1"/>
          <w:sz w:val="26"/>
          <w:szCs w:val="26"/>
        </w:rPr>
        <w:t>on 29 October</w:t>
      </w:r>
      <w:r w:rsidR="006F6995" w:rsidRPr="00A0323B">
        <w:rPr>
          <w:rFonts w:ascii="HCI Poppy" w:eastAsia="HCI Poppy" w:cs="HCI Poppy"/>
          <w:spacing w:val="1"/>
          <w:sz w:val="26"/>
          <w:szCs w:val="26"/>
        </w:rPr>
        <w:t xml:space="preserve"> prior to its legislation</w:t>
      </w:r>
      <w:r w:rsidR="006F6995" w:rsidRPr="00A0323B">
        <w:rPr>
          <w:rFonts w:ascii="HCI Poppy" w:eastAsia="HCI Poppy" w:cs="HCI Poppy" w:hint="eastAsia"/>
          <w:spacing w:val="1"/>
          <w:sz w:val="26"/>
          <w:szCs w:val="26"/>
        </w:rPr>
        <w:t xml:space="preserve">, </w:t>
      </w:r>
      <w:r w:rsidR="006F6995" w:rsidRPr="00A0323B">
        <w:rPr>
          <w:rFonts w:ascii="HCI Poppy" w:eastAsia="HCI Poppy" w:cs="HCI Poppy"/>
          <w:spacing w:val="1"/>
          <w:sz w:val="26"/>
          <w:szCs w:val="26"/>
        </w:rPr>
        <w:t xml:space="preserve">extended </w:t>
      </w:r>
      <w:r w:rsidR="006F6995" w:rsidRPr="00A0323B">
        <w:rPr>
          <w:rFonts w:ascii="HCI Poppy" w:eastAsia="HCI Poppy" w:cs="HCI Poppy" w:hint="eastAsia"/>
          <w:spacing w:val="1"/>
          <w:sz w:val="26"/>
          <w:szCs w:val="26"/>
        </w:rPr>
        <w:t>the required period of stay in Korea from three</w:t>
      </w:r>
      <w:r w:rsidR="006F6995" w:rsidRPr="00A0323B">
        <w:rPr>
          <w:rFonts w:ascii="HCI Poppy" w:eastAsia="HCI Poppy" w:cs="HCI Poppy"/>
          <w:spacing w:val="1"/>
          <w:sz w:val="26"/>
          <w:szCs w:val="26"/>
        </w:rPr>
        <w:t xml:space="preserve"> </w:t>
      </w:r>
      <w:r w:rsidR="006F6995" w:rsidRPr="00A0323B">
        <w:rPr>
          <w:rFonts w:ascii="HCI Poppy" w:eastAsia="HCI Poppy" w:cs="HCI Poppy" w:hint="eastAsia"/>
          <w:spacing w:val="1"/>
          <w:sz w:val="26"/>
          <w:szCs w:val="26"/>
        </w:rPr>
        <w:t xml:space="preserve">to six months. </w:t>
      </w:r>
    </w:p>
    <w:p w14:paraId="503E8C4B" w14:textId="46D39A0A"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51. The fiscal deficit </w:t>
      </w:r>
      <w:r w:rsidRPr="00A0323B">
        <w:rPr>
          <w:rFonts w:ascii="HCI Poppy" w:eastAsia="HCI Poppy" w:cs="HCI Poppy"/>
          <w:spacing w:val="1"/>
          <w:sz w:val="26"/>
          <w:szCs w:val="26"/>
        </w:rPr>
        <w:t>of</w:t>
      </w:r>
      <w:r w:rsidRPr="00A0323B">
        <w:rPr>
          <w:rFonts w:ascii="HCI Poppy" w:eastAsia="HCI Poppy" w:cs="HCI Poppy" w:hint="eastAsia"/>
          <w:spacing w:val="1"/>
          <w:sz w:val="26"/>
          <w:szCs w:val="26"/>
        </w:rPr>
        <w:t xml:space="preserve"> the </w:t>
      </w:r>
      <w:r w:rsidRPr="00A0323B">
        <w:rPr>
          <w:rFonts w:ascii="HCI Poppy" w:eastAsia="HCI Poppy" w:cs="HCI Poppy"/>
          <w:spacing w:val="1"/>
          <w:sz w:val="26"/>
          <w:szCs w:val="26"/>
        </w:rPr>
        <w:t>self-</w:t>
      </w:r>
      <w:r w:rsidR="001676A2">
        <w:rPr>
          <w:rFonts w:ascii="HCI Poppy" w:eastAsia="HCI Poppy" w:cs="HCI Poppy"/>
          <w:spacing w:val="1"/>
          <w:sz w:val="26"/>
          <w:szCs w:val="26"/>
        </w:rPr>
        <w:t>employed</w:t>
      </w:r>
      <w:r w:rsidRPr="00A0323B">
        <w:rPr>
          <w:rFonts w:ascii="HCI Poppy" w:eastAsia="HCI Poppy" w:cs="HCI Poppy"/>
          <w:spacing w:val="1"/>
          <w:sz w:val="26"/>
          <w:szCs w:val="26"/>
        </w:rPr>
        <w:t xml:space="preserve"> health insurance of foreigners</w:t>
      </w:r>
      <w:r w:rsidRPr="00A0323B">
        <w:rPr>
          <w:rFonts w:ascii="HCI Poppy" w:eastAsia="HCI Poppy" w:cs="HCI Poppy" w:hint="eastAsia"/>
          <w:spacing w:val="1"/>
          <w:sz w:val="26"/>
          <w:szCs w:val="26"/>
        </w:rPr>
        <w:t xml:space="preserve"> stood at KRW 205.1 billion</w:t>
      </w:r>
      <w:r w:rsidRPr="00A0323B">
        <w:rPr>
          <w:rFonts w:ascii="HCI Poppy" w:eastAsia="HCI Poppy" w:cs="HCI Poppy"/>
          <w:spacing w:val="1"/>
          <w:sz w:val="26"/>
          <w:szCs w:val="26"/>
        </w:rPr>
        <w:t xml:space="preserve"> in 2017 and</w:t>
      </w:r>
      <w:r w:rsidRPr="00A0323B">
        <w:rPr>
          <w:rFonts w:ascii="HCI Poppy" w:eastAsia="HCI Poppy" w:cs="HCI Poppy" w:hint="eastAsia"/>
          <w:spacing w:val="1"/>
          <w:sz w:val="26"/>
          <w:szCs w:val="26"/>
        </w:rPr>
        <w:t xml:space="preserve"> KRW 700 billion for the past five years. However, with </w:t>
      </w:r>
      <w:r w:rsidRPr="00A0323B">
        <w:rPr>
          <w:rFonts w:ascii="HCI Poppy" w:eastAsia="HCI Poppy" w:cs="HCI Poppy"/>
          <w:spacing w:val="1"/>
          <w:sz w:val="26"/>
          <w:szCs w:val="26"/>
        </w:rPr>
        <w:t xml:space="preserve">the </w:t>
      </w:r>
      <w:r w:rsidRPr="00A0323B">
        <w:rPr>
          <w:rFonts w:ascii="HCI Poppy" w:eastAsia="HCI Poppy" w:cs="HCI Poppy" w:hint="eastAsia"/>
          <w:spacing w:val="1"/>
          <w:sz w:val="26"/>
          <w:szCs w:val="26"/>
        </w:rPr>
        <w:t>big volume of surplus in</w:t>
      </w:r>
      <w:r w:rsidRPr="00A0323B">
        <w:rPr>
          <w:rFonts w:ascii="HCI Poppy" w:eastAsia="HCI Poppy" w:cs="HCI Poppy"/>
          <w:spacing w:val="1"/>
          <w:sz w:val="26"/>
          <w:szCs w:val="26"/>
        </w:rPr>
        <w:t xml:space="preserve"> the </w:t>
      </w:r>
      <w:r w:rsidR="00A05AA1">
        <w:rPr>
          <w:rFonts w:ascii="HCI Poppy" w:eastAsiaTheme="minorEastAsia" w:cs="HCI Poppy" w:hint="eastAsia"/>
          <w:spacing w:val="1"/>
          <w:sz w:val="26"/>
          <w:szCs w:val="26"/>
        </w:rPr>
        <w:t xml:space="preserve">employee insured </w:t>
      </w:r>
      <w:r w:rsidRPr="00A0323B">
        <w:rPr>
          <w:rFonts w:ascii="HCI Poppy" w:eastAsia="HCI Poppy" w:cs="HCI Poppy"/>
          <w:spacing w:val="1"/>
          <w:sz w:val="26"/>
          <w:szCs w:val="26"/>
        </w:rPr>
        <w:t>insurance</w:t>
      </w:r>
      <w:r w:rsidRPr="00A0323B">
        <w:rPr>
          <w:rFonts w:ascii="HCI Poppy" w:eastAsia="HCI Poppy" w:cs="HCI Poppy" w:hint="eastAsia"/>
          <w:spacing w:val="1"/>
          <w:sz w:val="26"/>
          <w:szCs w:val="26"/>
        </w:rPr>
        <w:t xml:space="preserve">, the overall fiscal balance in 2017 </w:t>
      </w:r>
      <w:r w:rsidRPr="00A0323B">
        <w:rPr>
          <w:rFonts w:ascii="HCI Poppy" w:eastAsia="HCI Poppy" w:cs="HCI Poppy"/>
          <w:spacing w:val="1"/>
          <w:sz w:val="26"/>
          <w:szCs w:val="26"/>
        </w:rPr>
        <w:t xml:space="preserve">of foreign subscribers of health insurance </w:t>
      </w:r>
      <w:r w:rsidRPr="00A0323B">
        <w:rPr>
          <w:rFonts w:ascii="HCI Poppy" w:eastAsia="HCI Poppy" w:cs="HCI Poppy" w:hint="eastAsia"/>
          <w:spacing w:val="1"/>
          <w:sz w:val="26"/>
          <w:szCs w:val="26"/>
        </w:rPr>
        <w:t xml:space="preserve">is KRW 249 billion </w:t>
      </w:r>
      <w:proofErr w:type="gramStart"/>
      <w:r w:rsidRPr="00A0323B">
        <w:rPr>
          <w:rFonts w:ascii="HCI Poppy" w:eastAsia="HCI Poppy" w:cs="HCI Poppy" w:hint="eastAsia"/>
          <w:spacing w:val="1"/>
          <w:sz w:val="26"/>
          <w:szCs w:val="26"/>
        </w:rPr>
        <w:t>surplus</w:t>
      </w:r>
      <w:proofErr w:type="gramEnd"/>
      <w:r w:rsidRPr="00A0323B">
        <w:rPr>
          <w:rFonts w:ascii="HCI Poppy" w:eastAsia="HCI Poppy" w:cs="HCI Poppy"/>
          <w:spacing w:val="1"/>
          <w:sz w:val="26"/>
          <w:szCs w:val="26"/>
        </w:rPr>
        <w:t xml:space="preserve"> and </w:t>
      </w:r>
      <w:r w:rsidRPr="00A0323B">
        <w:rPr>
          <w:rFonts w:ascii="HCI Poppy" w:eastAsia="HCI Poppy" w:cs="HCI Poppy" w:hint="eastAsia"/>
          <w:spacing w:val="1"/>
          <w:sz w:val="26"/>
          <w:szCs w:val="26"/>
        </w:rPr>
        <w:t xml:space="preserve">KRW 1.1 trillion </w:t>
      </w:r>
      <w:r w:rsidRPr="00A0323B">
        <w:rPr>
          <w:rFonts w:ascii="HCI Poppy" w:eastAsia="HCI Poppy" w:cs="HCI Poppy"/>
          <w:spacing w:val="1"/>
          <w:sz w:val="26"/>
          <w:szCs w:val="26"/>
        </w:rPr>
        <w:t xml:space="preserve">surplus </w:t>
      </w:r>
      <w:r w:rsidRPr="00A0323B">
        <w:rPr>
          <w:rFonts w:ascii="HCI Poppy" w:eastAsia="HCI Poppy" w:cs="HCI Poppy" w:hint="eastAsia"/>
          <w:spacing w:val="1"/>
          <w:sz w:val="26"/>
          <w:szCs w:val="26"/>
        </w:rPr>
        <w:t xml:space="preserve">for the past five years. </w:t>
      </w:r>
      <w:r w:rsidRPr="00A0323B">
        <w:rPr>
          <w:rFonts w:ascii="HCI Poppy" w:eastAsia="HCI Poppy" w:cs="HCI Poppy" w:hint="eastAsia"/>
          <w:spacing w:val="1"/>
          <w:sz w:val="26"/>
          <w:szCs w:val="26"/>
        </w:rPr>
        <w:lastRenderedPageBreak/>
        <w:t xml:space="preserve">However, this fact on surplus </w:t>
      </w:r>
      <w:r w:rsidRPr="00A0323B">
        <w:rPr>
          <w:rFonts w:ascii="HCI Poppy" w:eastAsia="HCI Poppy" w:cs="HCI Poppy"/>
          <w:spacing w:val="1"/>
          <w:sz w:val="26"/>
          <w:szCs w:val="26"/>
        </w:rPr>
        <w:t>is hardly known</w:t>
      </w:r>
      <w:r w:rsidRPr="00BA0091">
        <w:rPr>
          <w:rFonts w:ascii="HCI Poppy" w:eastAsia="HCI Poppy" w:cs="HCI Poppy"/>
          <w:spacing w:val="1"/>
          <w:sz w:val="26"/>
          <w:szCs w:val="26"/>
          <w:vertAlign w:val="superscript"/>
        </w:rPr>
        <w:footnoteReference w:id="8"/>
      </w:r>
      <w:r w:rsidRPr="00A0323B">
        <w:rPr>
          <w:rFonts w:ascii="HCI Poppy" w:eastAsia="HCI Poppy" w:cs="HCI Poppy"/>
          <w:spacing w:val="1"/>
          <w:sz w:val="26"/>
          <w:szCs w:val="26"/>
        </w:rPr>
        <w:t xml:space="preserve">, and </w:t>
      </w:r>
      <w:r w:rsidRPr="00A0323B">
        <w:rPr>
          <w:rFonts w:ascii="HCI Poppy" w:eastAsia="HCI Poppy" w:cs="HCI Poppy" w:hint="eastAsia"/>
          <w:spacing w:val="1"/>
          <w:sz w:val="26"/>
          <w:szCs w:val="26"/>
        </w:rPr>
        <w:t>only the deficit and s</w:t>
      </w:r>
      <w:r w:rsidRPr="00A0323B">
        <w:rPr>
          <w:rFonts w:ascii="HCI Poppy" w:eastAsia="HCI Poppy" w:cs="HCI Poppy"/>
          <w:spacing w:val="1"/>
          <w:sz w:val="26"/>
          <w:szCs w:val="26"/>
        </w:rPr>
        <w:t>ome abuse cases</w:t>
      </w:r>
      <w:r w:rsidRPr="00A0323B">
        <w:rPr>
          <w:rFonts w:ascii="HCI Poppy" w:eastAsia="HCI Poppy" w:cs="HCI Poppy" w:hint="eastAsia"/>
          <w:spacing w:val="1"/>
          <w:sz w:val="26"/>
          <w:szCs w:val="26"/>
        </w:rPr>
        <w:t xml:space="preserve"> were reported</w:t>
      </w:r>
      <w:r w:rsidRPr="00A0323B">
        <w:rPr>
          <w:rFonts w:ascii="HCI Poppy" w:eastAsia="HCI Poppy" w:cs="HCI Poppy"/>
          <w:spacing w:val="1"/>
          <w:sz w:val="26"/>
          <w:szCs w:val="26"/>
        </w:rPr>
        <w:t xml:space="preserve"> in the media</w:t>
      </w:r>
      <w:r w:rsidRPr="00A0323B">
        <w:rPr>
          <w:rFonts w:ascii="HCI Poppy" w:eastAsia="HCI Poppy" w:cs="HCI Poppy" w:hint="eastAsia"/>
          <w:spacing w:val="1"/>
          <w:sz w:val="26"/>
          <w:szCs w:val="26"/>
        </w:rPr>
        <w:t xml:space="preserve">. </w:t>
      </w:r>
    </w:p>
    <w:p w14:paraId="0A990705" w14:textId="31A75F36"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52. The right to health, in a broad sense, </w:t>
      </w:r>
      <w:proofErr w:type="gramStart"/>
      <w:r w:rsidRPr="00A0323B">
        <w:rPr>
          <w:rFonts w:ascii="HCI Poppy" w:eastAsia="HCI Poppy" w:cs="HCI Poppy" w:hint="eastAsia"/>
          <w:spacing w:val="1"/>
          <w:sz w:val="26"/>
          <w:szCs w:val="26"/>
        </w:rPr>
        <w:t>include</w:t>
      </w:r>
      <w:proofErr w:type="gramEnd"/>
      <w:r w:rsidRPr="00A0323B">
        <w:rPr>
          <w:rFonts w:ascii="HCI Poppy" w:eastAsia="HCI Poppy" w:cs="HCI Poppy" w:hint="eastAsia"/>
          <w:spacing w:val="1"/>
          <w:sz w:val="26"/>
          <w:szCs w:val="26"/>
        </w:rPr>
        <w:t xml:space="preserve"> all social determinants of health such as income, education, housing, labor, employment and prohibition of discrimination, beyond the rights to health</w:t>
      </w:r>
      <w:r w:rsidRPr="00A0323B">
        <w:rPr>
          <w:rFonts w:ascii="HCI Poppy" w:eastAsia="HCI Poppy" w:cs="HCI Poppy"/>
          <w:spacing w:val="1"/>
          <w:sz w:val="26"/>
          <w:szCs w:val="26"/>
        </w:rPr>
        <w:t xml:space="preserve"> care service or medical social security system.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herefore, in a view that it is not desirable to take measures that go against the protection of the rights of all migrants who are legally residing in Korea bas</w:t>
      </w:r>
      <w:r w:rsidR="00A05AA1">
        <w:rPr>
          <w:rFonts w:ascii="HCI Poppy" w:eastAsia="HCI Poppy" w:cs="HCI Poppy"/>
          <w:spacing w:val="1"/>
          <w:sz w:val="26"/>
          <w:szCs w:val="26"/>
        </w:rPr>
        <w:t>e on some abus</w:t>
      </w:r>
      <w:r w:rsidR="00A05AA1">
        <w:rPr>
          <w:rFonts w:ascii="HCI Poppy" w:eastAsiaTheme="minorEastAsia" w:cs="HCI Poppy" w:hint="eastAsia"/>
          <w:spacing w:val="1"/>
          <w:sz w:val="26"/>
          <w:szCs w:val="26"/>
        </w:rPr>
        <w:t>ive</w:t>
      </w:r>
      <w:r w:rsidRPr="00A0323B">
        <w:rPr>
          <w:rFonts w:ascii="HCI Poppy" w:eastAsia="HCI Poppy" w:cs="HCI Poppy"/>
          <w:spacing w:val="1"/>
          <w:sz w:val="26"/>
          <w:szCs w:val="26"/>
        </w:rPr>
        <w:t xml:space="preserve"> cases, the government should carefully review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nd </w:t>
      </w:r>
      <w:r w:rsidRPr="00A0323B">
        <w:rPr>
          <w:rFonts w:ascii="HCI Poppy" w:eastAsia="HCI Poppy" w:cs="HCI Poppy" w:hint="eastAsia"/>
          <w:spacing w:val="1"/>
          <w:sz w:val="26"/>
          <w:szCs w:val="26"/>
        </w:rPr>
        <w:t>s</w:t>
      </w:r>
      <w:r w:rsidRPr="00A0323B">
        <w:rPr>
          <w:rFonts w:ascii="HCI Poppy" w:eastAsia="HCI Poppy" w:cs="HCI Poppy"/>
          <w:spacing w:val="1"/>
          <w:sz w:val="26"/>
          <w:szCs w:val="26"/>
        </w:rPr>
        <w:t xml:space="preserve">upplement the amendments to the Enforcement Decree of the National Health Insurance Act and Enforcement Rule of the National Health Insurance Act. </w:t>
      </w:r>
    </w:p>
    <w:p w14:paraId="2BAF0244" w14:textId="66B1F5C5"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53. </w:t>
      </w:r>
      <w:r w:rsidRPr="00A0323B">
        <w:rPr>
          <w:rFonts w:ascii="HCI Poppy" w:eastAsia="HCI Poppy" w:cs="HCI Poppy"/>
          <w:spacing w:val="1"/>
          <w:sz w:val="26"/>
          <w:szCs w:val="26"/>
        </w:rPr>
        <w:t>In</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addition, it is needed to strengthen supervision on the workplaces that are reluctant to provide the mandatory </w:t>
      </w:r>
      <w:r w:rsidR="001676A2">
        <w:rPr>
          <w:rFonts w:ascii="HCI Poppy" w:eastAsia="HCI Poppy" w:cs="HCI Poppy"/>
          <w:spacing w:val="1"/>
          <w:sz w:val="26"/>
          <w:szCs w:val="26"/>
        </w:rPr>
        <w:t>employee insured subscription</w:t>
      </w:r>
      <w:r w:rsidRPr="00A0323B">
        <w:rPr>
          <w:rFonts w:ascii="HCI Poppy" w:eastAsia="HCI Poppy" w:cs="HCI Poppy"/>
          <w:spacing w:val="1"/>
          <w:sz w:val="26"/>
          <w:szCs w:val="26"/>
        </w:rPr>
        <w:t xml:space="preserve"> benefit</w:t>
      </w:r>
      <w:r w:rsidR="001676A2">
        <w:rPr>
          <w:rFonts w:ascii="HCI Poppy" w:eastAsia="HCI Poppy" w:cs="HCI Poppy"/>
          <w:spacing w:val="1"/>
          <w:sz w:val="26"/>
          <w:szCs w:val="26"/>
        </w:rPr>
        <w:t>s</w:t>
      </w:r>
      <w:r w:rsidRPr="00A0323B">
        <w:rPr>
          <w:rFonts w:ascii="HCI Poppy" w:eastAsia="HCI Poppy" w:cs="HCI Poppy"/>
          <w:spacing w:val="1"/>
          <w:sz w:val="26"/>
          <w:szCs w:val="26"/>
        </w:rPr>
        <w:t xml:space="preserve"> and to increase the number of workplaces registered as business in </w:t>
      </w:r>
      <w:r w:rsidR="001676A2">
        <w:rPr>
          <w:rFonts w:ascii="HCI Poppy" w:eastAsia="HCI Poppy" w:cs="HCI Poppy"/>
          <w:spacing w:val="1"/>
          <w:sz w:val="26"/>
          <w:szCs w:val="26"/>
        </w:rPr>
        <w:t xml:space="preserve">agricultural and </w:t>
      </w:r>
      <w:r w:rsidRPr="00A0323B">
        <w:rPr>
          <w:rFonts w:ascii="HCI Poppy" w:eastAsia="HCI Poppy" w:cs="HCI Poppy"/>
          <w:spacing w:val="1"/>
          <w:sz w:val="26"/>
          <w:szCs w:val="26"/>
        </w:rPr>
        <w:t>livestock industry to prevent migrant workers who have entered Korea through the Inter-governmental Memorandum of Understanding on Sending Manpower and currently under the Employment Permit System from</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working in places where they are not even granted the right to join the health insurance. </w:t>
      </w:r>
    </w:p>
    <w:p w14:paraId="73F6AE10" w14:textId="77777777" w:rsidR="006F6995" w:rsidRPr="006F6995" w:rsidRDefault="006F6995" w:rsidP="006F6995">
      <w:pPr>
        <w:pStyle w:val="a8"/>
        <w:ind w:left="642" w:hanging="642"/>
        <w:rPr>
          <w:rFonts w:ascii="HCI Poppy" w:eastAsia="HCI Poppy" w:cs="HCI Poppy"/>
          <w:sz w:val="26"/>
          <w:szCs w:val="26"/>
        </w:rPr>
      </w:pPr>
    </w:p>
    <w:p w14:paraId="31E065F6" w14:textId="7335EAC1" w:rsidR="006F6995" w:rsidRPr="00557812" w:rsidRDefault="006F6995" w:rsidP="00557812">
      <w:pPr>
        <w:pStyle w:val="a8"/>
        <w:ind w:left="642" w:hanging="642"/>
        <w:rPr>
          <w:rFonts w:ascii="HCI Poppy" w:eastAsia="HCI Poppy" w:cs="HCI Poppy"/>
          <w:b/>
          <w:sz w:val="26"/>
          <w:szCs w:val="26"/>
        </w:rPr>
      </w:pPr>
      <w:proofErr w:type="gramStart"/>
      <w:r w:rsidRPr="00557812">
        <w:rPr>
          <w:rFonts w:ascii="HCI Poppy" w:eastAsia="HCI Poppy" w:cs="HCI Poppy"/>
          <w:b/>
          <w:sz w:val="26"/>
          <w:szCs w:val="26"/>
        </w:rPr>
        <w:t>Issue</w:t>
      </w:r>
      <w:r w:rsidRPr="00557812">
        <w:rPr>
          <w:rFonts w:ascii="HCI Poppy" w:eastAsia="HCI Poppy" w:cs="HCI Poppy" w:hint="eastAsia"/>
          <w:b/>
          <w:sz w:val="26"/>
          <w:szCs w:val="26"/>
        </w:rPr>
        <w:t xml:space="preserve"> 11</w:t>
      </w:r>
      <w:r w:rsidRPr="00557812">
        <w:rPr>
          <w:rFonts w:ascii="HCI Poppy" w:eastAsia="HCI Poppy" w:cs="HCI Poppy"/>
          <w:b/>
          <w:sz w:val="26"/>
          <w:szCs w:val="26"/>
        </w:rPr>
        <w:t>.</w:t>
      </w:r>
      <w:proofErr w:type="gramEnd"/>
      <w:r w:rsidRPr="00557812">
        <w:rPr>
          <w:rFonts w:ascii="HCI Poppy" w:eastAsia="HCI Poppy" w:cs="HCI Poppy"/>
          <w:b/>
          <w:sz w:val="26"/>
          <w:szCs w:val="26"/>
        </w:rPr>
        <w:t xml:space="preserve"> Expansion of Public Assistance for At-risk Migrants </w:t>
      </w:r>
    </w:p>
    <w:p w14:paraId="08B46D3B" w14:textId="1EFCC984"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54.</w:t>
      </w:r>
      <w:r w:rsidRPr="00A0323B">
        <w:rPr>
          <w:rFonts w:ascii="HCI Poppy" w:eastAsia="HCI Poppy" w:cs="HCI Poppy"/>
          <w:spacing w:val="1"/>
          <w:sz w:val="26"/>
          <w:szCs w:val="26"/>
        </w:rPr>
        <w:t xml:space="preserve"> The National Basic Living Security System restricts the scope of migrants who become beneficiaries of the system to marriage migrants and refugees, and even marriage migrants can become beneficiaries only when they perform traditional female roles such as pregnancy, child rearing or supporting lineal ascendants. </w:t>
      </w:r>
    </w:p>
    <w:p w14:paraId="0CCF2244"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55.</w:t>
      </w:r>
      <w:r w:rsidRPr="00A0323B">
        <w:rPr>
          <w:rFonts w:ascii="HCI Poppy" w:eastAsia="HCI Poppy" w:cs="HCI Poppy"/>
          <w:spacing w:val="1"/>
          <w:sz w:val="26"/>
          <w:szCs w:val="26"/>
        </w:rPr>
        <w:t xml:space="preserve"> The Emergency Aid and Support System provides aids for livelihood, medical care, and housing for migrants who have suffered from fire, crime or natural disaster for a certain period without causes attributable to them even if they are not marriage migrants or refugees. However, when both the victim and perpetrator of crime are migrants, the victim is excluded from receiving the support. </w:t>
      </w:r>
    </w:p>
    <w:p w14:paraId="0162362A"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56. </w:t>
      </w:r>
      <w:r w:rsidRPr="00A0323B">
        <w:rPr>
          <w:rFonts w:ascii="HCI Poppy" w:eastAsia="HCI Poppy" w:cs="HCI Poppy"/>
          <w:spacing w:val="1"/>
          <w:sz w:val="26"/>
          <w:szCs w:val="26"/>
        </w:rPr>
        <w:t xml:space="preserve">As the number of migrants residing in Korea increases and types of stay diversify, some of them are becoming homeless. The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ct on Support for Welfare and Self-reliance of the Homeless, Etc., prescribes the beneficiary of </w:t>
      </w:r>
      <w:r w:rsidRPr="00A0323B">
        <w:rPr>
          <w:rFonts w:ascii="HCI Poppy" w:eastAsia="HCI Poppy" w:cs="HCI Poppy"/>
          <w:spacing w:val="1"/>
          <w:sz w:val="26"/>
          <w:szCs w:val="26"/>
        </w:rPr>
        <w:lastRenderedPageBreak/>
        <w:t>support as a homeless person and does not specify beneficiary</w:t>
      </w:r>
      <w:r w:rsidRPr="00A0323B">
        <w:rPr>
          <w:rFonts w:ascii="HCI Poppy" w:eastAsia="HCI Poppy" w:cs="HCI Poppy"/>
          <w:spacing w:val="1"/>
          <w:sz w:val="26"/>
          <w:szCs w:val="26"/>
        </w:rPr>
        <w:t>’</w:t>
      </w:r>
      <w:r w:rsidRPr="00A0323B">
        <w:rPr>
          <w:rFonts w:ascii="HCI Poppy" w:eastAsia="HCI Poppy" w:cs="HCI Poppy"/>
          <w:spacing w:val="1"/>
          <w:sz w:val="26"/>
          <w:szCs w:val="26"/>
        </w:rPr>
        <w:t>s nationality. However, the Ministry of Health and Welfare is taking the position</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that the Act is interpreted in a way that does not include foreigners as beneficiaries, resulting in no aid for housing, school meal or medical care being provided to foreigners. In addition, under the Immigration Act, migrants without economic competency can be subjected to deportation or departure order. </w:t>
      </w:r>
    </w:p>
    <w:p w14:paraId="2FC4AA39"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57. </w:t>
      </w:r>
      <w:r w:rsidRPr="00A0323B">
        <w:rPr>
          <w:rFonts w:ascii="HCI Poppy" w:eastAsia="HCI Poppy" w:cs="HCI Poppy"/>
          <w:spacing w:val="1"/>
          <w:sz w:val="26"/>
          <w:szCs w:val="26"/>
        </w:rPr>
        <w:t xml:space="preserve">Poverty may be regarded as a matter limited to the social rights. However, it is directly and indirectly linked with other basic human rights such as the right to health and housing as well as the right to pursue human dignity and happiness. There is no special reason not to apply the same for aliens when it comes to violation of basic rights due to poverty. </w:t>
      </w:r>
    </w:p>
    <w:p w14:paraId="26C312B1" w14:textId="4F297FD0"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58.</w:t>
      </w:r>
      <w:r w:rsidRPr="00A0323B">
        <w:rPr>
          <w:rFonts w:ascii="HCI Poppy" w:eastAsia="HCI Poppy" w:cs="HCI Poppy"/>
          <w:spacing w:val="1"/>
          <w:sz w:val="26"/>
          <w:szCs w:val="26"/>
        </w:rPr>
        <w:t xml:space="preserve"> Therefore, provision of subsidies for living, medical care and housing for the vulnerable migrants under the National Basic Living Security System and Emergency Aid and Support System should be reviewed, and the migrants should not be subject</w:t>
      </w:r>
      <w:r w:rsidR="00A05AA1">
        <w:rPr>
          <w:rFonts w:ascii="HCI Poppy" w:eastAsiaTheme="minorEastAsia" w:cs="HCI Poppy" w:hint="eastAsia"/>
          <w:spacing w:val="1"/>
          <w:sz w:val="26"/>
          <w:szCs w:val="26"/>
        </w:rPr>
        <w:t xml:space="preserve"> to </w:t>
      </w:r>
      <w:r w:rsidRPr="00A0323B">
        <w:rPr>
          <w:rFonts w:ascii="HCI Poppy" w:eastAsia="HCI Poppy" w:cs="HCI Poppy"/>
          <w:spacing w:val="1"/>
          <w:sz w:val="26"/>
          <w:szCs w:val="26"/>
        </w:rPr>
        <w:t xml:space="preserve">forced deportation just because they are homeless. </w:t>
      </w:r>
    </w:p>
    <w:p w14:paraId="24B0E84E" w14:textId="77777777" w:rsidR="006F6995" w:rsidRPr="006F6995" w:rsidRDefault="006F6995" w:rsidP="006F6995">
      <w:pPr>
        <w:pStyle w:val="a8"/>
        <w:ind w:left="642" w:hanging="642"/>
        <w:rPr>
          <w:rFonts w:ascii="HCI Poppy" w:eastAsia="HCI Poppy" w:cs="HCI Poppy"/>
          <w:sz w:val="26"/>
          <w:szCs w:val="26"/>
        </w:rPr>
      </w:pPr>
    </w:p>
    <w:p w14:paraId="31CCCBEB" w14:textId="77777777" w:rsidR="006F6995" w:rsidRDefault="006F6995" w:rsidP="006F6995">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12.</w:t>
      </w:r>
      <w:proofErr w:type="gramEnd"/>
      <w:r w:rsidRPr="00557812">
        <w:rPr>
          <w:rFonts w:ascii="HCI Poppy" w:eastAsia="HCI Poppy" w:cs="HCI Poppy" w:hint="eastAsia"/>
          <w:b/>
          <w:sz w:val="26"/>
          <w:szCs w:val="26"/>
        </w:rPr>
        <w:t xml:space="preserve"> </w:t>
      </w:r>
      <w:r w:rsidRPr="00557812">
        <w:rPr>
          <w:rFonts w:ascii="HCI Poppy" w:eastAsia="HCI Poppy" w:cs="HCI Poppy"/>
          <w:b/>
          <w:sz w:val="26"/>
          <w:szCs w:val="26"/>
        </w:rPr>
        <w:t>Protection of Basic Right of Migrant Children</w:t>
      </w:r>
    </w:p>
    <w:p w14:paraId="77530488" w14:textId="77777777" w:rsidR="00967C3D" w:rsidRPr="00967C3D" w:rsidRDefault="00967C3D" w:rsidP="006F6995">
      <w:pPr>
        <w:pStyle w:val="a8"/>
        <w:ind w:left="642" w:hanging="642"/>
        <w:rPr>
          <w:rFonts w:ascii="HCI Poppy" w:eastAsiaTheme="minorEastAsia" w:cs="HCI Poppy"/>
          <w:b/>
          <w:sz w:val="26"/>
          <w:szCs w:val="26"/>
        </w:rPr>
      </w:pPr>
    </w:p>
    <w:p w14:paraId="18B7D4D2" w14:textId="77777777" w:rsidR="006F6995" w:rsidRPr="00967C3D" w:rsidRDefault="006F6995" w:rsidP="006F6995">
      <w:pPr>
        <w:pStyle w:val="a8"/>
        <w:ind w:left="642" w:hanging="642"/>
        <w:rPr>
          <w:rFonts w:ascii="HCI Poppy" w:eastAsia="HCI Poppy" w:cs="HCI Poppy"/>
          <w:b/>
          <w:sz w:val="26"/>
          <w:szCs w:val="26"/>
        </w:rPr>
      </w:pPr>
      <w:r w:rsidRPr="00967C3D">
        <w:rPr>
          <w:rFonts w:ascii="HCI Poppy" w:eastAsia="HCI Poppy" w:cs="HCI Poppy" w:hint="eastAsia"/>
          <w:b/>
          <w:sz w:val="26"/>
          <w:szCs w:val="26"/>
        </w:rPr>
        <w:t xml:space="preserve"> 12-1. I</w:t>
      </w:r>
      <w:r w:rsidRPr="00967C3D">
        <w:rPr>
          <w:rFonts w:ascii="HCI Poppy" w:eastAsia="HCI Poppy" w:cs="HCI Poppy"/>
          <w:b/>
          <w:sz w:val="26"/>
          <w:szCs w:val="26"/>
        </w:rPr>
        <w:t>ntroduction of Universal Birth Registration System</w:t>
      </w:r>
    </w:p>
    <w:p w14:paraId="5F6C4155" w14:textId="7876D751"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59. </w:t>
      </w:r>
      <w:r w:rsidRPr="00A0323B">
        <w:rPr>
          <w:rFonts w:ascii="HCI Poppy" w:eastAsia="HCI Poppy" w:cs="HCI Poppy"/>
          <w:spacing w:val="1"/>
          <w:sz w:val="26"/>
          <w:szCs w:val="26"/>
        </w:rPr>
        <w:t>The government</w:t>
      </w:r>
      <w:r w:rsidRPr="00A0323B">
        <w:rPr>
          <w:rFonts w:ascii="HCI Poppy" w:eastAsia="HCI Poppy" w:cs="HCI Poppy"/>
          <w:spacing w:val="1"/>
          <w:sz w:val="26"/>
          <w:szCs w:val="26"/>
        </w:rPr>
        <w:t>’</w:t>
      </w:r>
      <w:r w:rsidRPr="00A0323B">
        <w:rPr>
          <w:rFonts w:ascii="HCI Poppy" w:eastAsia="HCI Poppy" w:cs="HCI Poppy"/>
          <w:spacing w:val="1"/>
          <w:sz w:val="26"/>
          <w:szCs w:val="26"/>
        </w:rPr>
        <w:t>s periodic report states that the registration of births of aliens is closely related to the acquisition of nationality of the Republic of Korea and thus requires careful examination and it</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has shown special </w:t>
      </w:r>
      <w:r w:rsidR="00A05AA1">
        <w:rPr>
          <w:rFonts w:ascii="HCI Poppy" w:eastAsiaTheme="minorEastAsia" w:cs="HCI Poppy" w:hint="eastAsia"/>
          <w:spacing w:val="1"/>
          <w:sz w:val="26"/>
          <w:szCs w:val="26"/>
        </w:rPr>
        <w:t>measure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for refugees, humanitarian </w:t>
      </w:r>
      <w:r w:rsidR="00A05AA1">
        <w:rPr>
          <w:rFonts w:ascii="HCI Poppy" w:eastAsiaTheme="minorEastAsia" w:cs="HCI Poppy" w:hint="eastAsia"/>
          <w:spacing w:val="1"/>
          <w:sz w:val="26"/>
          <w:szCs w:val="26"/>
        </w:rPr>
        <w:t>status holders,</w:t>
      </w:r>
      <w:r w:rsidRPr="00A0323B">
        <w:rPr>
          <w:rFonts w:ascii="HCI Poppy" w:eastAsia="HCI Poppy" w:cs="HCI Poppy"/>
          <w:spacing w:val="1"/>
          <w:sz w:val="26"/>
          <w:szCs w:val="26"/>
        </w:rPr>
        <w:t xml:space="preserve"> and children of refugee applicants who cannot file a birth report to the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Embassies of their home countries by allowing them to stay in Korea. </w:t>
      </w:r>
    </w:p>
    <w:p w14:paraId="5713558C" w14:textId="6167AE7A"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60. </w:t>
      </w:r>
      <w:r w:rsidRPr="00A0323B">
        <w:rPr>
          <w:rFonts w:ascii="HCI Poppy" w:eastAsia="HCI Poppy" w:cs="HCI Poppy"/>
          <w:spacing w:val="1"/>
          <w:sz w:val="26"/>
          <w:szCs w:val="26"/>
        </w:rPr>
        <w:t>The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government intends that the personal information of these children can be entered into the alien registration system to enable them to stay in Korea. However, alien registration is not intended to serve as a document proving the birth. In addition, there were cases where immigration officers or parents entered in the nationality of the child at their discretion, and it is hard for children born from unregistered parents to </w:t>
      </w:r>
      <w:r w:rsidR="00A05AA1">
        <w:rPr>
          <w:rFonts w:ascii="HCI Poppy" w:eastAsiaTheme="minorEastAsia" w:cs="HCI Poppy" w:hint="eastAsia"/>
          <w:spacing w:val="1"/>
          <w:sz w:val="26"/>
          <w:szCs w:val="26"/>
        </w:rPr>
        <w:t xml:space="preserve">apply for the </w:t>
      </w:r>
      <w:r w:rsidRPr="00A0323B">
        <w:rPr>
          <w:rFonts w:ascii="HCI Poppy" w:eastAsia="HCI Poppy" w:cs="HCI Poppy"/>
          <w:spacing w:val="1"/>
          <w:sz w:val="26"/>
          <w:szCs w:val="26"/>
        </w:rPr>
        <w:t>alien</w:t>
      </w:r>
      <w:r w:rsidR="00A05AA1">
        <w:rPr>
          <w:rFonts w:ascii="HCI Poppy" w:eastAsiaTheme="minorEastAsia" w:cs="HCI Poppy" w:hint="eastAsia"/>
          <w:spacing w:val="1"/>
          <w:sz w:val="26"/>
          <w:szCs w:val="26"/>
        </w:rPr>
        <w:t xml:space="preserve"> registration</w:t>
      </w:r>
      <w:r w:rsidRPr="00A0323B">
        <w:rPr>
          <w:rFonts w:ascii="HCI Poppy" w:eastAsia="HCI Poppy" w:cs="HCI Poppy"/>
          <w:spacing w:val="1"/>
          <w:sz w:val="26"/>
          <w:szCs w:val="26"/>
        </w:rPr>
        <w:t xml:space="preserve">. </w:t>
      </w:r>
    </w:p>
    <w:p w14:paraId="1BC5C12A"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61. </w:t>
      </w:r>
      <w:r w:rsidRPr="00A0323B">
        <w:rPr>
          <w:rFonts w:ascii="HCI Poppy" w:eastAsia="HCI Poppy" w:cs="HCI Poppy"/>
          <w:spacing w:val="1"/>
          <w:sz w:val="26"/>
          <w:szCs w:val="26"/>
        </w:rPr>
        <w:t>Birth registration is the first step in guaranteeing the right to access of all children to the rights to life, development and quality service. Failure to register immediately after the birth not only has negative impact on the child</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s personal identity but also increases the possibility of the child being excluded </w:t>
      </w:r>
      <w:r w:rsidRPr="00A0323B">
        <w:rPr>
          <w:rFonts w:ascii="HCI Poppy" w:eastAsia="HCI Poppy" w:cs="HCI Poppy"/>
          <w:spacing w:val="1"/>
          <w:sz w:val="26"/>
          <w:szCs w:val="26"/>
        </w:rPr>
        <w:lastRenderedPageBreak/>
        <w:t xml:space="preserve">from receiving basic benefits of health, education and social welfare. Accordingly, a measure to guarantee the right to birth registration of all children regardless of their residence status and nationality must be devised. </w:t>
      </w:r>
    </w:p>
    <w:p w14:paraId="0C9031EA" w14:textId="77777777" w:rsidR="006F6995" w:rsidRPr="006F6995" w:rsidRDefault="006F6995" w:rsidP="006F6995">
      <w:pPr>
        <w:pStyle w:val="a8"/>
        <w:ind w:left="642" w:hanging="642"/>
        <w:rPr>
          <w:rFonts w:ascii="HCI Poppy" w:eastAsia="HCI Poppy" w:cs="HCI Poppy"/>
          <w:sz w:val="26"/>
          <w:szCs w:val="26"/>
        </w:rPr>
      </w:pPr>
    </w:p>
    <w:p w14:paraId="76228F1E" w14:textId="5B420BF6" w:rsidR="006F6995" w:rsidRPr="006F6995" w:rsidRDefault="006F6995" w:rsidP="006F6995">
      <w:pPr>
        <w:pStyle w:val="a8"/>
        <w:ind w:left="642" w:hanging="642"/>
        <w:rPr>
          <w:rFonts w:ascii="HCI Poppy" w:eastAsia="HCI Poppy" w:cs="HCI Poppy"/>
          <w:sz w:val="26"/>
          <w:szCs w:val="26"/>
        </w:rPr>
      </w:pPr>
      <w:r w:rsidRPr="00557812">
        <w:rPr>
          <w:rFonts w:ascii="HCI Poppy" w:eastAsia="HCI Poppy" w:cs="HCI Poppy" w:hint="eastAsia"/>
          <w:b/>
          <w:sz w:val="26"/>
          <w:szCs w:val="26"/>
        </w:rPr>
        <w:t xml:space="preserve"> 12-2. </w:t>
      </w:r>
      <w:r w:rsidRPr="00557812">
        <w:rPr>
          <w:rFonts w:ascii="HCI Poppy" w:eastAsia="HCI Poppy" w:cs="HCI Poppy"/>
          <w:b/>
          <w:sz w:val="26"/>
          <w:szCs w:val="26"/>
        </w:rPr>
        <w:t>Provision of Stable Medical Service for Migrant Children</w:t>
      </w:r>
    </w:p>
    <w:p w14:paraId="26D9624B"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62. </w:t>
      </w:r>
      <w:r w:rsidRPr="00A0323B">
        <w:rPr>
          <w:rFonts w:ascii="HCI Poppy" w:eastAsia="HCI Poppy" w:cs="HCI Poppy"/>
          <w:spacing w:val="1"/>
          <w:sz w:val="26"/>
          <w:szCs w:val="26"/>
        </w:rPr>
        <w:t>For children, health is the most basic prerequisite for survival and development, and they must be provided with stable medical service. That is why the government has been trying to prevent the deprivation of the child</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s right to access medical service through the health insurance system and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 xml:space="preserve">edical care assistance system. </w:t>
      </w:r>
    </w:p>
    <w:p w14:paraId="7C9C9C67" w14:textId="4DEDDA62"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63. </w:t>
      </w:r>
      <w:r w:rsidRPr="00A0323B">
        <w:rPr>
          <w:rFonts w:ascii="HCI Poppy" w:eastAsia="HCI Poppy" w:cs="HCI Poppy"/>
          <w:spacing w:val="1"/>
          <w:sz w:val="26"/>
          <w:szCs w:val="26"/>
        </w:rPr>
        <w:t>However, even when the migrants staying in Korea for a long time are eligible to join the employer-</w:t>
      </w:r>
      <w:r w:rsidR="00A05AA1">
        <w:rPr>
          <w:rFonts w:ascii="HCI Poppy" w:eastAsiaTheme="minorEastAsia" w:cs="HCI Poppy" w:hint="eastAsia"/>
          <w:spacing w:val="1"/>
          <w:sz w:val="26"/>
          <w:szCs w:val="26"/>
        </w:rPr>
        <w:t>insured</w:t>
      </w:r>
      <w:r w:rsidRPr="00A0323B">
        <w:rPr>
          <w:rFonts w:ascii="HCI Poppy" w:eastAsia="HCI Poppy" w:cs="HCI Poppy"/>
          <w:spacing w:val="1"/>
          <w:sz w:val="26"/>
          <w:szCs w:val="26"/>
        </w:rPr>
        <w:t xml:space="preserve"> insurance or self-</w:t>
      </w:r>
      <w:r w:rsidR="00A05AA1">
        <w:rPr>
          <w:rFonts w:ascii="HCI Poppy" w:eastAsiaTheme="minorEastAsia" w:cs="HCI Poppy" w:hint="eastAsia"/>
          <w:spacing w:val="1"/>
          <w:sz w:val="26"/>
          <w:szCs w:val="26"/>
        </w:rPr>
        <w:t>employed insured</w:t>
      </w:r>
      <w:r w:rsidRPr="00A0323B">
        <w:rPr>
          <w:rFonts w:ascii="HCI Poppy" w:eastAsia="HCI Poppy" w:cs="HCI Poppy"/>
          <w:spacing w:val="1"/>
          <w:sz w:val="26"/>
          <w:szCs w:val="26"/>
        </w:rPr>
        <w:t xml:space="preserve"> insurance, the coverage rate is significantly low due to several reasons, and undocumented </w:t>
      </w:r>
      <w:r w:rsidR="00A05AA1">
        <w:rPr>
          <w:rFonts w:ascii="HCI Poppy" w:eastAsiaTheme="minorEastAsia" w:cs="HCI Poppy" w:hint="eastAsia"/>
          <w:spacing w:val="1"/>
          <w:sz w:val="26"/>
          <w:szCs w:val="26"/>
        </w:rPr>
        <w:t xml:space="preserve">migrant </w:t>
      </w:r>
      <w:r w:rsidRPr="00A0323B">
        <w:rPr>
          <w:rFonts w:ascii="HCI Poppy" w:eastAsia="HCI Poppy" w:cs="HCI Poppy"/>
          <w:spacing w:val="1"/>
          <w:sz w:val="26"/>
          <w:szCs w:val="26"/>
        </w:rPr>
        <w:t xml:space="preserve">children are not allowed to join the health insurance at all. </w:t>
      </w:r>
    </w:p>
    <w:p w14:paraId="1F290E5C" w14:textId="38DFD23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64.</w:t>
      </w:r>
      <w:r w:rsidRPr="00A0323B">
        <w:rPr>
          <w:rFonts w:ascii="HCI Poppy" w:eastAsia="HCI Poppy" w:cs="HCI Poppy"/>
          <w:spacing w:val="1"/>
          <w:sz w:val="26"/>
          <w:szCs w:val="26"/>
        </w:rPr>
        <w:t xml:space="preserve"> In addition,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 xml:space="preserve">edical care assistance system, which guarantees provision of the medical care for low-income citizens who have no or less life-sustaining ability, recognizes only </w:t>
      </w:r>
      <w:r w:rsidR="00A05AA1">
        <w:rPr>
          <w:rFonts w:ascii="HCI Poppy" w:eastAsiaTheme="minorEastAsia" w:cs="HCI Poppy" w:hint="eastAsia"/>
          <w:spacing w:val="1"/>
          <w:sz w:val="26"/>
          <w:szCs w:val="26"/>
        </w:rPr>
        <w:t xml:space="preserve">recognized </w:t>
      </w:r>
      <w:r w:rsidRPr="00A0323B">
        <w:rPr>
          <w:rFonts w:ascii="HCI Poppy" w:eastAsia="HCI Poppy" w:cs="HCI Poppy"/>
          <w:spacing w:val="1"/>
          <w:sz w:val="26"/>
          <w:szCs w:val="26"/>
        </w:rPr>
        <w:t xml:space="preserve">refuges as special exceptions, and excludes migrants, leading to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 number of migrant children whose not only health but also survival is being</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threatened. </w:t>
      </w:r>
    </w:p>
    <w:p w14:paraId="0518AB7A" w14:textId="2CCDE45C"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65. </w:t>
      </w:r>
      <w:r w:rsidRPr="00A0323B">
        <w:rPr>
          <w:rFonts w:ascii="HCI Poppy" w:eastAsia="HCI Poppy" w:cs="HCI Poppy"/>
          <w:spacing w:val="1"/>
          <w:sz w:val="26"/>
          <w:szCs w:val="26"/>
        </w:rPr>
        <w:t xml:space="preserve">Therefore, it is needed to review the amendment of the National Health Insurance Act and the Medical Care Assistance Act so that at least children can be covered by the health insurance regardless of their status </w:t>
      </w:r>
      <w:r w:rsidR="00A05AA1">
        <w:rPr>
          <w:rFonts w:ascii="HCI Poppy" w:eastAsiaTheme="minorEastAsia" w:cs="HCI Poppy" w:hint="eastAsia"/>
          <w:spacing w:val="1"/>
          <w:sz w:val="26"/>
          <w:szCs w:val="26"/>
        </w:rPr>
        <w:t xml:space="preserve">of sojourn </w:t>
      </w:r>
      <w:r w:rsidRPr="00A0323B">
        <w:rPr>
          <w:rFonts w:ascii="HCI Poppy" w:eastAsia="HCI Poppy" w:cs="HCI Poppy"/>
          <w:spacing w:val="1"/>
          <w:sz w:val="26"/>
          <w:szCs w:val="26"/>
        </w:rPr>
        <w:t xml:space="preserve">and migrant children of the low-income family can receive the medical assistance. </w:t>
      </w:r>
    </w:p>
    <w:p w14:paraId="1E7728CF" w14:textId="77777777" w:rsidR="006F6995" w:rsidRPr="006F6995" w:rsidRDefault="006F6995" w:rsidP="006F6995">
      <w:pPr>
        <w:pStyle w:val="a8"/>
        <w:ind w:left="642" w:hanging="642"/>
        <w:rPr>
          <w:rFonts w:ascii="HCI Poppy" w:eastAsia="HCI Poppy" w:cs="HCI Poppy"/>
          <w:sz w:val="26"/>
          <w:szCs w:val="26"/>
        </w:rPr>
      </w:pPr>
    </w:p>
    <w:p w14:paraId="5C655D99"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12-3. G</w:t>
      </w:r>
      <w:r w:rsidRPr="00557812">
        <w:rPr>
          <w:rFonts w:ascii="HCI Poppy" w:eastAsia="HCI Poppy" w:cs="HCI Poppy"/>
          <w:b/>
          <w:sz w:val="26"/>
          <w:szCs w:val="26"/>
        </w:rPr>
        <w:t>uarantee of the Complete Right to Education of Migrant Children</w:t>
      </w:r>
    </w:p>
    <w:p w14:paraId="37C48C9A" w14:textId="46E8D1A9" w:rsidR="006F6995" w:rsidRPr="00A0323B" w:rsidRDefault="006F6995" w:rsidP="00967C3D">
      <w:pPr>
        <w:pStyle w:val="a8"/>
        <w:spacing w:after="100" w:line="252" w:lineRule="auto"/>
        <w:ind w:left="794" w:hanging="794"/>
        <w:rPr>
          <w:rFonts w:ascii="HCI Poppy" w:eastAsia="HCI Poppy" w:cs="HCI Poppy"/>
          <w:spacing w:val="1"/>
          <w:sz w:val="26"/>
          <w:szCs w:val="26"/>
        </w:rPr>
      </w:pPr>
      <w:r w:rsidRPr="00A0323B">
        <w:rPr>
          <w:rFonts w:ascii="HCI Poppy" w:eastAsia="HCI Poppy" w:cs="HCI Poppy" w:hint="eastAsia"/>
          <w:spacing w:val="1"/>
          <w:sz w:val="26"/>
          <w:szCs w:val="26"/>
        </w:rPr>
        <w:t xml:space="preserve">  66. </w:t>
      </w:r>
      <w:r w:rsidRPr="00A0323B">
        <w:rPr>
          <w:rFonts w:ascii="HCI Poppy" w:eastAsia="HCI Poppy" w:cs="HCI Poppy"/>
          <w:spacing w:val="1"/>
          <w:sz w:val="26"/>
          <w:szCs w:val="26"/>
        </w:rPr>
        <w:t xml:space="preserve">With the amendment of the Enforcement Decree of the Elementary and Secondary Education Act, migrant children, regardless of their </w:t>
      </w:r>
      <w:r w:rsidR="00A05AA1" w:rsidRPr="00A0323B">
        <w:rPr>
          <w:rFonts w:ascii="HCI Poppy" w:eastAsia="HCI Poppy" w:cs="HCI Poppy"/>
          <w:spacing w:val="1"/>
          <w:sz w:val="26"/>
          <w:szCs w:val="26"/>
        </w:rPr>
        <w:t xml:space="preserve">status </w:t>
      </w:r>
      <w:r w:rsidR="00A05AA1">
        <w:rPr>
          <w:rFonts w:ascii="HCI Poppy" w:eastAsiaTheme="minorEastAsia" w:cs="HCI Poppy" w:hint="eastAsia"/>
          <w:spacing w:val="1"/>
          <w:sz w:val="26"/>
          <w:szCs w:val="26"/>
        </w:rPr>
        <w:t>of sojourn</w:t>
      </w:r>
      <w:r w:rsidRPr="00A0323B">
        <w:rPr>
          <w:rFonts w:ascii="HCI Poppy" w:eastAsia="HCI Poppy" w:cs="HCI Poppy"/>
          <w:spacing w:val="1"/>
          <w:sz w:val="26"/>
          <w:szCs w:val="26"/>
        </w:rPr>
        <w:t>, can attend elementary and middle schools which are compulsory. However, there are migrant children who are still unable to receive compulsory education due to their parent</w:t>
      </w:r>
      <w:r w:rsidRPr="00A0323B">
        <w:rPr>
          <w:rFonts w:ascii="HCI Poppy" w:eastAsia="HCI Poppy" w:cs="HCI Poppy"/>
          <w:spacing w:val="1"/>
          <w:sz w:val="26"/>
          <w:szCs w:val="26"/>
        </w:rPr>
        <w:t>’</w:t>
      </w:r>
      <w:r w:rsidRPr="00A0323B">
        <w:rPr>
          <w:rFonts w:ascii="HCI Poppy" w:eastAsia="HCI Poppy" w:cs="HCI Poppy"/>
          <w:spacing w:val="1"/>
          <w:sz w:val="26"/>
          <w:szCs w:val="26"/>
        </w:rPr>
        <w:t>s indifference, neglect or lack of information. In addition, there were cases where migrant children who have entered Korea in the middle of their studies and are eligible for stay</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are refused admission because the transfer or admission is at the discretion of the school principals</w:t>
      </w:r>
      <w:r w:rsidR="003C57A3">
        <w:rPr>
          <w:rFonts w:ascii="HCI Poppy" w:eastAsiaTheme="minorEastAsia" w:cs="HCI Poppy" w:hint="eastAsia"/>
          <w:spacing w:val="1"/>
          <w:sz w:val="26"/>
          <w:szCs w:val="26"/>
        </w:rPr>
        <w:t xml:space="preserve"> under the current law</w:t>
      </w:r>
      <w:r w:rsidRPr="00A0323B">
        <w:rPr>
          <w:rFonts w:ascii="HCI Poppy" w:eastAsia="HCI Poppy" w:cs="HCI Poppy"/>
          <w:spacing w:val="1"/>
          <w:sz w:val="26"/>
          <w:szCs w:val="26"/>
        </w:rPr>
        <w:t xml:space="preserve">. </w:t>
      </w:r>
    </w:p>
    <w:p w14:paraId="0A52B781" w14:textId="7BAF5C44"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67. </w:t>
      </w:r>
      <w:r w:rsidRPr="00A0323B">
        <w:rPr>
          <w:rFonts w:ascii="HCI Poppy" w:eastAsia="HCI Poppy" w:cs="HCI Poppy"/>
          <w:spacing w:val="1"/>
          <w:sz w:val="26"/>
          <w:szCs w:val="26"/>
        </w:rPr>
        <w:t xml:space="preserve">Nationwide, there are 23 Rainbow Schools, alternative schools that provide support for Korean language education and school life for migrant children. </w:t>
      </w:r>
      <w:r w:rsidRPr="00A0323B">
        <w:rPr>
          <w:rFonts w:ascii="HCI Poppy" w:eastAsia="HCI Poppy" w:cs="HCI Poppy"/>
          <w:spacing w:val="1"/>
          <w:sz w:val="26"/>
          <w:szCs w:val="26"/>
        </w:rPr>
        <w:lastRenderedPageBreak/>
        <w:t xml:space="preserve">The number of children attending the school has increased to 837 in 2013, 1,003 in 2014, and 1,278 in 2015. However, the proportion of students who went on to </w:t>
      </w:r>
      <w:r w:rsidRPr="00A0323B">
        <w:rPr>
          <w:rFonts w:ascii="HCI Poppy" w:eastAsia="HCI Poppy" w:cs="HCI Poppy" w:hint="eastAsia"/>
          <w:spacing w:val="1"/>
          <w:sz w:val="26"/>
          <w:szCs w:val="26"/>
        </w:rPr>
        <w:t>r</w:t>
      </w:r>
      <w:r w:rsidRPr="00A0323B">
        <w:rPr>
          <w:rFonts w:ascii="HCI Poppy" w:eastAsia="HCI Poppy" w:cs="HCI Poppy"/>
          <w:spacing w:val="1"/>
          <w:sz w:val="26"/>
          <w:szCs w:val="26"/>
        </w:rPr>
        <w:t>egular schools</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has decreased to 15.8% in 2013, 10.1% in 2014 and 8.1% in 2015</w:t>
      </w:r>
      <w:r w:rsidR="00BA0091">
        <w:rPr>
          <w:rFonts w:ascii="HCI Poppy" w:eastAsia="HCI Poppy" w:cs="HCI Poppy"/>
          <w:spacing w:val="1"/>
          <w:sz w:val="26"/>
          <w:szCs w:val="26"/>
        </w:rPr>
        <w:t>.</w:t>
      </w:r>
      <w:r w:rsidRPr="00BA0091">
        <w:rPr>
          <w:rFonts w:ascii="HCI Poppy" w:eastAsia="HCI Poppy" w:cs="HCI Poppy"/>
          <w:spacing w:val="1"/>
          <w:sz w:val="26"/>
          <w:szCs w:val="26"/>
          <w:vertAlign w:val="superscript"/>
        </w:rPr>
        <w:footnoteReference w:id="9"/>
      </w:r>
      <w:r w:rsidRPr="00A0323B">
        <w:rPr>
          <w:rFonts w:ascii="HCI Poppy" w:eastAsia="HCI Poppy" w:cs="HCI Poppy"/>
          <w:spacing w:val="1"/>
          <w:sz w:val="26"/>
          <w:szCs w:val="26"/>
        </w:rPr>
        <w:t xml:space="preserve"> </w:t>
      </w:r>
    </w:p>
    <w:p w14:paraId="22569540" w14:textId="10569849"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68. </w:t>
      </w:r>
      <w:r w:rsidRPr="00A0323B">
        <w:rPr>
          <w:rFonts w:ascii="HCI Poppy" w:eastAsia="HCI Poppy" w:cs="HCI Poppy"/>
          <w:spacing w:val="1"/>
          <w:sz w:val="26"/>
          <w:szCs w:val="26"/>
        </w:rPr>
        <w:t xml:space="preserve">Therefore, in order to guarantee the complete education right of migrant children, measures to encourage school age children </w:t>
      </w:r>
      <w:r w:rsidR="003C57A3">
        <w:rPr>
          <w:rFonts w:ascii="HCI Poppy" w:eastAsiaTheme="minorEastAsia" w:cs="HCI Poppy" w:hint="eastAsia"/>
          <w:spacing w:val="1"/>
          <w:sz w:val="26"/>
          <w:szCs w:val="26"/>
        </w:rPr>
        <w:t xml:space="preserve">to </w:t>
      </w:r>
      <w:r w:rsidRPr="00A0323B">
        <w:rPr>
          <w:rFonts w:ascii="HCI Poppy" w:eastAsia="HCI Poppy" w:cs="HCI Poppy"/>
          <w:spacing w:val="1"/>
          <w:sz w:val="26"/>
          <w:szCs w:val="26"/>
        </w:rPr>
        <w:t>go to school have to be actively navigated</w:t>
      </w:r>
      <w:r w:rsidR="003C57A3">
        <w:rPr>
          <w:rFonts w:ascii="HCI Poppy" w:eastAsiaTheme="minorEastAsia" w:cs="HCI Poppy" w:hint="eastAsia"/>
          <w:spacing w:val="1"/>
          <w:sz w:val="26"/>
          <w:szCs w:val="26"/>
        </w:rPr>
        <w:t>,</w:t>
      </w:r>
      <w:r w:rsidRPr="00A0323B">
        <w:rPr>
          <w:rFonts w:ascii="HCI Poppy" w:eastAsia="HCI Poppy" w:cs="HCI Poppy"/>
          <w:spacing w:val="1"/>
          <w:sz w:val="26"/>
          <w:szCs w:val="26"/>
        </w:rPr>
        <w:t xml:space="preserve"> </w:t>
      </w:r>
      <w:r w:rsidR="003C57A3">
        <w:rPr>
          <w:rFonts w:ascii="HCI Poppy" w:eastAsiaTheme="minorEastAsia" w:cs="HCI Poppy" w:hint="eastAsia"/>
          <w:spacing w:val="1"/>
          <w:sz w:val="26"/>
          <w:szCs w:val="26"/>
        </w:rPr>
        <w:t>i</w:t>
      </w:r>
      <w:r w:rsidRPr="00A0323B">
        <w:rPr>
          <w:rFonts w:ascii="HCI Poppy" w:eastAsia="HCI Poppy" w:cs="HCI Poppy"/>
          <w:spacing w:val="1"/>
          <w:sz w:val="26"/>
          <w:szCs w:val="26"/>
        </w:rPr>
        <w:t>ncluding issuing a letter of notification of admission to school</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guidance of admission procedures and other means of encouraging admission in connection with immigration offices or residents</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centers.  </w:t>
      </w:r>
    </w:p>
    <w:p w14:paraId="6EA8735E"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69.</w:t>
      </w:r>
      <w:r w:rsidRPr="00A0323B">
        <w:rPr>
          <w:rFonts w:ascii="HCI Poppy" w:eastAsia="HCI Poppy" w:cs="HCI Poppy"/>
          <w:spacing w:val="1"/>
          <w:sz w:val="26"/>
          <w:szCs w:val="26"/>
        </w:rPr>
        <w:t xml:space="preserve"> It is also necessary to find a way to increase the enrollment rate of migrant children who have entered Korea in the middle of their studies to regular schools after completing the alternative school. In addition, to enable them to receive Korean language education at regular schools that they go to, measures including securing classroom, preparing curriculum, and dispatching teachers must be considered. </w:t>
      </w:r>
    </w:p>
    <w:p w14:paraId="4F5EC30D" w14:textId="77777777" w:rsidR="006F6995" w:rsidRPr="006F6995" w:rsidRDefault="006F6995" w:rsidP="006F6995">
      <w:pPr>
        <w:pStyle w:val="a8"/>
        <w:ind w:left="642" w:hanging="642"/>
        <w:rPr>
          <w:rFonts w:ascii="HCI Poppy" w:eastAsia="HCI Poppy" w:cs="HCI Poppy"/>
          <w:sz w:val="26"/>
          <w:szCs w:val="26"/>
        </w:rPr>
      </w:pPr>
    </w:p>
    <w:p w14:paraId="016DA4C4"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12-4. P</w:t>
      </w:r>
      <w:r w:rsidRPr="00557812">
        <w:rPr>
          <w:rFonts w:ascii="HCI Poppy" w:eastAsia="HCI Poppy" w:cs="HCI Poppy"/>
          <w:b/>
          <w:sz w:val="26"/>
          <w:szCs w:val="26"/>
        </w:rPr>
        <w:t>rotection and Support for Migrant Children</w:t>
      </w:r>
    </w:p>
    <w:p w14:paraId="66569AEA" w14:textId="24463739"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70. </w:t>
      </w:r>
      <w:r w:rsidRPr="00A0323B">
        <w:rPr>
          <w:rFonts w:ascii="HCI Poppy" w:eastAsia="HCI Poppy" w:cs="HCI Poppy"/>
          <w:spacing w:val="1"/>
          <w:sz w:val="26"/>
          <w:szCs w:val="26"/>
        </w:rPr>
        <w:t xml:space="preserve">Recently, child abuse has become a social issue, and </w:t>
      </w:r>
      <w:r w:rsidR="003C57A3">
        <w:rPr>
          <w:rFonts w:ascii="HCI Poppy" w:eastAsiaTheme="minorEastAsia" w:cs="HCI Poppy" w:hint="eastAsia"/>
          <w:spacing w:val="1"/>
          <w:sz w:val="26"/>
          <w:szCs w:val="26"/>
        </w:rPr>
        <w:t xml:space="preserve">the </w:t>
      </w:r>
      <w:r w:rsidRPr="00A0323B">
        <w:rPr>
          <w:rFonts w:ascii="HCI Poppy" w:eastAsia="HCI Poppy" w:cs="HCI Poppy"/>
          <w:spacing w:val="1"/>
          <w:sz w:val="26"/>
          <w:szCs w:val="26"/>
        </w:rPr>
        <w:t xml:space="preserve">systems to identify and report child abuse and protect and support abused children have been improved. However, there were cases where migrant children residing in Korea could not receive </w:t>
      </w:r>
      <w:r w:rsidR="003C57A3">
        <w:rPr>
          <w:rFonts w:ascii="HCI Poppy" w:eastAsiaTheme="minorEastAsia" w:cs="HCI Poppy" w:hint="eastAsia"/>
          <w:spacing w:val="1"/>
          <w:sz w:val="26"/>
          <w:szCs w:val="26"/>
        </w:rPr>
        <w:t>appropriate</w:t>
      </w:r>
      <w:r w:rsidRPr="00A0323B">
        <w:rPr>
          <w:rFonts w:ascii="HCI Poppy" w:eastAsia="HCI Poppy" w:cs="HCI Poppy"/>
          <w:spacing w:val="1"/>
          <w:sz w:val="26"/>
          <w:szCs w:val="26"/>
        </w:rPr>
        <w:t xml:space="preserve"> protection and adequate support even when they were abused. </w:t>
      </w:r>
    </w:p>
    <w:p w14:paraId="2381E731" w14:textId="2272876B" w:rsidR="006F6995" w:rsidRPr="003C57A3" w:rsidRDefault="006F6995" w:rsidP="00A0323B">
      <w:pPr>
        <w:pStyle w:val="a8"/>
        <w:spacing w:after="100" w:line="280" w:lineRule="auto"/>
        <w:ind w:left="791" w:hanging="791"/>
        <w:rPr>
          <w:rFonts w:ascii="HCI Poppy" w:eastAsiaTheme="minorEastAsia" w:cs="HCI Poppy" w:hint="eastAsia"/>
          <w:spacing w:val="1"/>
          <w:sz w:val="26"/>
          <w:szCs w:val="26"/>
        </w:rPr>
      </w:pPr>
      <w:r w:rsidRPr="00A0323B">
        <w:rPr>
          <w:rFonts w:ascii="HCI Poppy" w:eastAsia="HCI Poppy" w:cs="HCI Poppy" w:hint="eastAsia"/>
          <w:spacing w:val="1"/>
          <w:sz w:val="26"/>
          <w:szCs w:val="26"/>
        </w:rPr>
        <w:t xml:space="preserve">  71. </w:t>
      </w:r>
      <w:bookmarkStart w:id="8" w:name="f_210508548"/>
      <w:r w:rsidRPr="00A0323B">
        <w:rPr>
          <w:rFonts w:ascii="HCI Poppy" w:eastAsia="HCI Poppy" w:cs="HCI Poppy"/>
          <w:spacing w:val="1"/>
          <w:sz w:val="26"/>
          <w:szCs w:val="26"/>
        </w:rPr>
        <w:t xml:space="preserve">According to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 xml:space="preserve">he National Child Protection Agency, 1,217 </w:t>
      </w:r>
      <w:r w:rsidRPr="00A0323B">
        <w:rPr>
          <w:rFonts w:ascii="HCI Poppy" w:eastAsia="HCI Poppy" w:cs="HCI Poppy" w:hint="eastAsia"/>
          <w:spacing w:val="1"/>
          <w:sz w:val="26"/>
          <w:szCs w:val="26"/>
        </w:rPr>
        <w:t>c</w:t>
      </w:r>
      <w:r w:rsidRPr="00A0323B">
        <w:rPr>
          <w:rFonts w:ascii="HCI Poppy" w:eastAsia="HCI Poppy" w:cs="HCI Poppy"/>
          <w:spacing w:val="1"/>
          <w:sz w:val="26"/>
          <w:szCs w:val="26"/>
        </w:rPr>
        <w:t>ases of abuse against migrant children were reported in 2016, which is 3.6 times of 2013. With increasing number of migrants in Korea, it is estimated that the number of migrant children in need of protection and support due to abuse or poverty is also on the rise.</w:t>
      </w:r>
      <w:bookmarkEnd w:id="8"/>
    </w:p>
    <w:p w14:paraId="498EFC1F" w14:textId="5869402B"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72. </w:t>
      </w:r>
      <w:r w:rsidRPr="00A0323B">
        <w:rPr>
          <w:rFonts w:ascii="HCI Poppy" w:eastAsia="HCI Poppy" w:cs="HCI Poppy"/>
          <w:spacing w:val="1"/>
          <w:sz w:val="26"/>
          <w:szCs w:val="26"/>
        </w:rPr>
        <w:t xml:space="preserve">On 28 December 2017, the NHRCK recommended that the Immigration Act </w:t>
      </w:r>
      <w:r w:rsidR="003C57A3">
        <w:rPr>
          <w:rFonts w:ascii="HCI Poppy" w:eastAsiaTheme="minorEastAsia" w:cs="HCI Poppy" w:hint="eastAsia"/>
          <w:spacing w:val="1"/>
          <w:sz w:val="26"/>
          <w:szCs w:val="26"/>
        </w:rPr>
        <w:t xml:space="preserve">should </w:t>
      </w:r>
      <w:r w:rsidRPr="00A0323B">
        <w:rPr>
          <w:rFonts w:ascii="HCI Poppy" w:eastAsia="HCI Poppy" w:cs="HCI Poppy"/>
          <w:spacing w:val="1"/>
          <w:sz w:val="26"/>
          <w:szCs w:val="26"/>
        </w:rPr>
        <w:t xml:space="preserve">be amended to establish a special provision in order to guarantee the right to stay or extend the period of stay for the purpose of providing remedies and recovering damages of abused migrant children, and the Ministry of Justice has replied that it would pursue the revision. Therefore, in order to ensure the stable protection and appropriate support for abused children, the </w:t>
      </w:r>
      <w:r w:rsidRPr="00A0323B">
        <w:rPr>
          <w:rFonts w:ascii="HCI Poppy" w:eastAsia="HCI Poppy" w:cs="HCI Poppy"/>
          <w:spacing w:val="1"/>
          <w:sz w:val="26"/>
          <w:szCs w:val="26"/>
        </w:rPr>
        <w:lastRenderedPageBreak/>
        <w:t xml:space="preserve">recommendation of the NHRCK must be </w:t>
      </w:r>
      <w:r w:rsidR="003C57A3">
        <w:rPr>
          <w:rFonts w:ascii="HCI Poppy" w:eastAsiaTheme="minorEastAsia" w:cs="HCI Poppy" w:hint="eastAsia"/>
          <w:spacing w:val="1"/>
          <w:sz w:val="26"/>
          <w:szCs w:val="26"/>
        </w:rPr>
        <w:t>implemented</w:t>
      </w:r>
      <w:r w:rsidRPr="00A0323B">
        <w:rPr>
          <w:rFonts w:ascii="HCI Poppy" w:eastAsia="HCI Poppy" w:cs="HCI Poppy"/>
          <w:spacing w:val="1"/>
          <w:sz w:val="26"/>
          <w:szCs w:val="26"/>
        </w:rPr>
        <w:t xml:space="preserve"> immediately. </w:t>
      </w:r>
    </w:p>
    <w:p w14:paraId="0D6B0961" w14:textId="77777777" w:rsidR="006F6995" w:rsidRPr="006F6995" w:rsidRDefault="006F6995" w:rsidP="006F6995">
      <w:pPr>
        <w:pStyle w:val="a8"/>
        <w:ind w:left="642" w:hanging="642"/>
        <w:rPr>
          <w:rFonts w:ascii="HCI Poppy" w:eastAsia="HCI Poppy" w:cs="HCI Poppy"/>
          <w:sz w:val="26"/>
          <w:szCs w:val="26"/>
        </w:rPr>
      </w:pPr>
    </w:p>
    <w:p w14:paraId="5E539917" w14:textId="77777777" w:rsidR="006F6995" w:rsidRDefault="006F6995" w:rsidP="006F6995">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13.</w:t>
      </w:r>
      <w:proofErr w:type="gramEnd"/>
      <w:r w:rsidRPr="00557812">
        <w:rPr>
          <w:rFonts w:ascii="HCI Poppy" w:eastAsia="HCI Poppy" w:cs="HCI Poppy" w:hint="eastAsia"/>
          <w:b/>
          <w:sz w:val="26"/>
          <w:szCs w:val="26"/>
        </w:rPr>
        <w:t xml:space="preserve"> </w:t>
      </w:r>
      <w:bookmarkStart w:id="9" w:name="f_1921231537"/>
      <w:r w:rsidRPr="00557812">
        <w:rPr>
          <w:rFonts w:ascii="HCI Poppy" w:eastAsia="HCI Poppy" w:cs="HCI Poppy" w:hint="eastAsia"/>
          <w:b/>
          <w:sz w:val="26"/>
          <w:szCs w:val="26"/>
        </w:rPr>
        <w:t>R</w:t>
      </w:r>
      <w:r w:rsidRPr="00557812">
        <w:rPr>
          <w:rFonts w:ascii="HCI Poppy" w:eastAsia="HCI Poppy" w:cs="HCI Poppy"/>
          <w:b/>
          <w:sz w:val="26"/>
          <w:szCs w:val="26"/>
        </w:rPr>
        <w:t>efugee Protection System</w:t>
      </w:r>
      <w:bookmarkEnd w:id="9"/>
      <w:r w:rsidRPr="00557812">
        <w:rPr>
          <w:rFonts w:ascii="HCI Poppy" w:eastAsia="HCI Poppy" w:cs="HCI Poppy"/>
          <w:b/>
          <w:sz w:val="26"/>
          <w:szCs w:val="26"/>
          <w:vertAlign w:val="superscript"/>
        </w:rPr>
        <w:footnoteReference w:id="10"/>
      </w:r>
    </w:p>
    <w:p w14:paraId="1B734390" w14:textId="77777777" w:rsidR="00967C3D" w:rsidRPr="00967C3D" w:rsidRDefault="00967C3D" w:rsidP="006F6995">
      <w:pPr>
        <w:pStyle w:val="a8"/>
        <w:ind w:left="642" w:hanging="642"/>
        <w:rPr>
          <w:rFonts w:ascii="HCI Poppy" w:eastAsiaTheme="minorEastAsia" w:cs="HCI Poppy"/>
          <w:b/>
          <w:sz w:val="26"/>
          <w:szCs w:val="26"/>
        </w:rPr>
      </w:pPr>
    </w:p>
    <w:p w14:paraId="4824F2CD" w14:textId="77777777" w:rsidR="006F6995" w:rsidRPr="00CB5779" w:rsidRDefault="006F6995" w:rsidP="006F6995">
      <w:pPr>
        <w:pStyle w:val="a8"/>
        <w:ind w:left="642" w:hanging="642"/>
        <w:rPr>
          <w:rFonts w:ascii="HCI Poppy" w:eastAsia="HCI Poppy" w:cs="HCI Poppy"/>
          <w:b/>
          <w:sz w:val="26"/>
          <w:szCs w:val="26"/>
        </w:rPr>
      </w:pPr>
      <w:r w:rsidRPr="00CB5779">
        <w:rPr>
          <w:rFonts w:ascii="HCI Poppy" w:eastAsia="HCI Poppy" w:cs="HCI Poppy" w:hint="eastAsia"/>
          <w:b/>
          <w:sz w:val="26"/>
          <w:szCs w:val="26"/>
        </w:rPr>
        <w:t xml:space="preserve"> 13-1. </w:t>
      </w:r>
      <w:r w:rsidRPr="00CB5779">
        <w:rPr>
          <w:rFonts w:ascii="HCI Poppy" w:eastAsia="HCI Poppy" w:cs="HCI Poppy"/>
          <w:b/>
          <w:sz w:val="26"/>
          <w:szCs w:val="26"/>
        </w:rPr>
        <w:t>Improvement of Refugee Application Procedure and Treatment at</w:t>
      </w:r>
      <w:r w:rsidRPr="00CB5779">
        <w:rPr>
          <w:rFonts w:ascii="HCI Poppy" w:eastAsia="HCI Poppy" w:cs="HCI Poppy" w:hint="eastAsia"/>
          <w:b/>
          <w:sz w:val="26"/>
          <w:szCs w:val="26"/>
        </w:rPr>
        <w:t xml:space="preserve"> P</w:t>
      </w:r>
      <w:r w:rsidRPr="00CB5779">
        <w:rPr>
          <w:rFonts w:ascii="HCI Poppy" w:eastAsia="HCI Poppy" w:cs="HCI Poppy"/>
          <w:b/>
          <w:sz w:val="26"/>
          <w:szCs w:val="26"/>
        </w:rPr>
        <w:t>ort of Entry and Departure</w:t>
      </w:r>
      <w:r w:rsidRPr="00CB5779">
        <w:rPr>
          <w:rFonts w:ascii="HCI Poppy" w:eastAsia="HCI Poppy" w:cs="HCI Poppy" w:hint="eastAsia"/>
          <w:b/>
          <w:sz w:val="26"/>
          <w:szCs w:val="26"/>
        </w:rPr>
        <w:t xml:space="preserve"> </w:t>
      </w:r>
    </w:p>
    <w:p w14:paraId="4C838E72" w14:textId="451EAE4D"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73. </w:t>
      </w:r>
      <w:r w:rsidRPr="00A0323B">
        <w:rPr>
          <w:rFonts w:ascii="HCI Poppy" w:eastAsia="HCI Poppy" w:cs="HCI Poppy"/>
          <w:spacing w:val="1"/>
          <w:sz w:val="26"/>
          <w:szCs w:val="26"/>
        </w:rPr>
        <w:t xml:space="preserve">The percentage of the decision on referral to refugee status screening at the port of entry and departure is shown in Table 3, and when the decision is made on non-referral, the applicant will be denied entry and stay in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 waiting room</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for repatriation process. </w:t>
      </w:r>
    </w:p>
    <w:p w14:paraId="6DFC7B6F" w14:textId="77777777" w:rsidR="006F6995" w:rsidRPr="006F6995" w:rsidRDefault="006F6995" w:rsidP="006F6995">
      <w:pPr>
        <w:pStyle w:val="a8"/>
        <w:ind w:left="642" w:hanging="642"/>
        <w:rPr>
          <w:rFonts w:ascii="HCI Poppy" w:eastAsia="HCI Poppy" w:cs="HCI Poppy"/>
          <w:sz w:val="26"/>
          <w:szCs w:val="26"/>
        </w:rPr>
      </w:pPr>
    </w:p>
    <w:p w14:paraId="0A18513B" w14:textId="1173A18E"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noProof/>
          <w:sz w:val="26"/>
          <w:szCs w:val="26"/>
        </w:rPr>
        <mc:AlternateContent>
          <mc:Choice Requires="wps">
            <w:drawing>
              <wp:inline distT="0" distB="0" distL="0" distR="0" wp14:anchorId="03B80BC6" wp14:editId="24670D43">
                <wp:extent cx="635000" cy="635000"/>
                <wp:effectExtent l="0" t="0" r="0" b="0"/>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520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7E37F" w14:textId="184F5ACE" w:rsidR="00440869" w:rsidRPr="00E33D22" w:rsidRDefault="00440869" w:rsidP="006F6995">
                            <w:pPr>
                              <w:pStyle w:val="ac"/>
                              <w:wordWrap/>
                              <w:ind w:left="0" w:firstLine="0"/>
                              <w:jc w:val="center"/>
                              <w:rPr>
                                <w:rFonts w:ascii="휴먼명조" w:eastAsia="휴먼명조" w:cs="휴먼명조"/>
                                <w:spacing w:val="5"/>
                                <w:sz w:val="26"/>
                                <w:szCs w:val="26"/>
                              </w:rPr>
                            </w:pPr>
                            <w:proofErr w:type="gramStart"/>
                            <w:r w:rsidRPr="00E33D22">
                              <w:rPr>
                                <w:rFonts w:ascii="휴먼명조" w:eastAsia="휴먼명조" w:cs="휴먼명조"/>
                                <w:spacing w:val="5"/>
                                <w:sz w:val="26"/>
                                <w:szCs w:val="26"/>
                              </w:rPr>
                              <w:t>[</w:t>
                            </w:r>
                            <w:r w:rsidRPr="00AE0678">
                              <w:rPr>
                                <w:rFonts w:ascii="HCI Poppy" w:eastAsia="휴먼명조" w:cs="휴먼명조" w:hint="eastAsia"/>
                                <w:sz w:val="26"/>
                                <w:szCs w:val="26"/>
                              </w:rPr>
                              <w:t>T</w:t>
                            </w:r>
                            <w:r w:rsidRPr="00AE0678">
                              <w:rPr>
                                <w:rFonts w:ascii="HCI Poppy" w:eastAsia="휴먼명조" w:cs="휴먼명조"/>
                                <w:sz w:val="26"/>
                                <w:szCs w:val="26"/>
                              </w:rPr>
                              <w:t>able 3.</w:t>
                            </w:r>
                            <w:proofErr w:type="gramEnd"/>
                            <w:r w:rsidRPr="00AE0678">
                              <w:rPr>
                                <w:rFonts w:ascii="HCI Poppy" w:eastAsia="휴먼명조" w:cs="휴먼명조"/>
                                <w:sz w:val="26"/>
                                <w:szCs w:val="26"/>
                              </w:rPr>
                              <w:t xml:space="preserve"> Referral of </w:t>
                            </w:r>
                            <w:r>
                              <w:rPr>
                                <w:rFonts w:ascii="HCI Poppy" w:eastAsia="휴먼명조" w:cs="휴먼명조"/>
                                <w:sz w:val="26"/>
                                <w:szCs w:val="26"/>
                              </w:rPr>
                              <w:t>R</w:t>
                            </w:r>
                            <w:r w:rsidRPr="00AE0678">
                              <w:rPr>
                                <w:rFonts w:ascii="HCI Poppy" w:eastAsia="휴먼명조" w:cs="휴먼명조"/>
                                <w:sz w:val="26"/>
                                <w:szCs w:val="26"/>
                              </w:rPr>
                              <w:t xml:space="preserve">efugee </w:t>
                            </w:r>
                            <w:r>
                              <w:rPr>
                                <w:rFonts w:ascii="HCI Poppy" w:eastAsia="휴먼명조" w:cs="휴먼명조"/>
                                <w:sz w:val="26"/>
                                <w:szCs w:val="26"/>
                              </w:rPr>
                              <w:t>A</w:t>
                            </w:r>
                            <w:r w:rsidRPr="00AE0678">
                              <w:rPr>
                                <w:rFonts w:ascii="HCI Poppy" w:eastAsia="휴먼명조" w:cs="휴먼명조"/>
                                <w:sz w:val="26"/>
                                <w:szCs w:val="26"/>
                              </w:rPr>
                              <w:t xml:space="preserve">pplicants at </w:t>
                            </w:r>
                            <w:r>
                              <w:rPr>
                                <w:rFonts w:ascii="HCI Poppy" w:eastAsia="휴먼명조" w:cs="휴먼명조"/>
                                <w:sz w:val="26"/>
                                <w:szCs w:val="26"/>
                              </w:rPr>
                              <w:t>P</w:t>
                            </w:r>
                            <w:r w:rsidRPr="00AE0678">
                              <w:rPr>
                                <w:rFonts w:ascii="HCI Poppy" w:eastAsia="휴먼명조" w:cs="휴먼명조"/>
                                <w:sz w:val="26"/>
                                <w:szCs w:val="26"/>
                              </w:rPr>
                              <w:t xml:space="preserve">ort of </w:t>
                            </w:r>
                            <w:r>
                              <w:rPr>
                                <w:rFonts w:ascii="HCI Poppy" w:eastAsia="휴먼명조" w:cs="휴먼명조"/>
                                <w:sz w:val="26"/>
                                <w:szCs w:val="26"/>
                              </w:rPr>
                              <w:t>E</w:t>
                            </w:r>
                            <w:r w:rsidRPr="00AE0678">
                              <w:rPr>
                                <w:rFonts w:ascii="HCI Poppy" w:eastAsia="휴먼명조" w:cs="휴먼명조"/>
                                <w:sz w:val="26"/>
                                <w:szCs w:val="26"/>
                              </w:rPr>
                              <w:t xml:space="preserve">ntry and </w:t>
                            </w:r>
                            <w:r>
                              <w:rPr>
                                <w:rFonts w:ascii="HCI Poppy" w:eastAsia="휴먼명조" w:cs="휴먼명조"/>
                                <w:sz w:val="26"/>
                                <w:szCs w:val="26"/>
                              </w:rPr>
                              <w:t>D</w:t>
                            </w:r>
                            <w:r w:rsidRPr="00AE0678">
                              <w:rPr>
                                <w:rFonts w:ascii="HCI Poppy" w:eastAsia="휴먼명조" w:cs="휴먼명조"/>
                                <w:sz w:val="26"/>
                                <w:szCs w:val="26"/>
                              </w:rPr>
                              <w:t>eparture</w:t>
                            </w:r>
                            <w:r w:rsidRPr="00E33D22">
                              <w:rPr>
                                <w:rFonts w:ascii="휴먼명조" w:eastAsia="휴먼명조" w:cs="휴먼명조"/>
                                <w:spacing w:val="5"/>
                                <w:sz w:val="26"/>
                                <w:szCs w:val="26"/>
                              </w:rPr>
                              <w:t xml:space="preserve">] </w:t>
                            </w:r>
                          </w:p>
                          <w:p w14:paraId="407F4E1D" w14:textId="77777777" w:rsidR="00440869" w:rsidRDefault="00440869" w:rsidP="006F6995">
                            <w:pPr>
                              <w:pStyle w:val="ac"/>
                              <w:wordWrap/>
                              <w:ind w:left="0" w:firstLine="0"/>
                              <w:jc w:val="center"/>
                              <w:rPr>
                                <w:rFonts w:ascii="HCI Poppy" w:eastAsia="휴먼명조" w:cs="휴먼명조"/>
                                <w:sz w:val="2"/>
                                <w:szCs w:val="2"/>
                              </w:rPr>
                            </w:pPr>
                          </w:p>
                        </w:txbxContent>
                      </wps:txbx>
                      <wps:bodyPr rot="0" vert="horz" wrap="none" lIns="0" tIns="0" rIns="0" bIns="0" anchor="t" anchorCtr="0" upright="1">
                        <a:spAutoFit/>
                      </wps:bodyPr>
                    </wps:wsp>
                  </a:graphicData>
                </a:graphic>
              </wp:inline>
            </w:drawing>
          </mc:Choice>
          <mc:Fallback>
            <w:pict>
              <v:rect id="Rectangle 11" o:spid="_x0000_s1027"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" filled="f" stroked="f">
                <v:textbox style="mso-fit-shape-to-text:t" inset="0,0,0,0">
                  <w:txbxContent>
                    <w:p w14:paraId="4517E37F" w14:textId="184F5ACE" w:rsidR="00440869" w:rsidRPr="00E33D22" w:rsidRDefault="00440869" w:rsidP="006F6995">
                      <w:pPr>
                        <w:pStyle w:val="ac"/>
                        <w:wordWrap/>
                        <w:ind w:left="0" w:firstLine="0"/>
                        <w:jc w:val="center"/>
                        <w:rPr>
                          <w:rFonts w:ascii="휴먼명조" w:eastAsia="휴먼명조" w:cs="휴먼명조"/>
                          <w:spacing w:val="5"/>
                          <w:sz w:val="26"/>
                          <w:szCs w:val="26"/>
                        </w:rPr>
                      </w:pPr>
                      <w:proofErr w:type="gramStart"/>
                      <w:r w:rsidRPr="00E33D22">
                        <w:rPr>
                          <w:rFonts w:ascii="휴먼명조" w:eastAsia="휴먼명조" w:cs="휴먼명조"/>
                          <w:spacing w:val="5"/>
                          <w:sz w:val="26"/>
                          <w:szCs w:val="26"/>
                        </w:rPr>
                        <w:t>[</w:t>
                      </w:r>
                      <w:r w:rsidRPr="00AE0678">
                        <w:rPr>
                          <w:rFonts w:ascii="HCI Poppy" w:eastAsia="휴먼명조" w:cs="휴먼명조" w:hint="eastAsia"/>
                          <w:sz w:val="26"/>
                          <w:szCs w:val="26"/>
                        </w:rPr>
                        <w:t>T</w:t>
                      </w:r>
                      <w:r w:rsidRPr="00AE0678">
                        <w:rPr>
                          <w:rFonts w:ascii="HCI Poppy" w:eastAsia="휴먼명조" w:cs="휴먼명조"/>
                          <w:sz w:val="26"/>
                          <w:szCs w:val="26"/>
                        </w:rPr>
                        <w:t>able 3.</w:t>
                      </w:r>
                      <w:proofErr w:type="gramEnd"/>
                      <w:r w:rsidRPr="00AE0678">
                        <w:rPr>
                          <w:rFonts w:ascii="HCI Poppy" w:eastAsia="휴먼명조" w:cs="휴먼명조"/>
                          <w:sz w:val="26"/>
                          <w:szCs w:val="26"/>
                        </w:rPr>
                        <w:t xml:space="preserve"> Referral of </w:t>
                      </w:r>
                      <w:r>
                        <w:rPr>
                          <w:rFonts w:ascii="HCI Poppy" w:eastAsia="휴먼명조" w:cs="휴먼명조"/>
                          <w:sz w:val="26"/>
                          <w:szCs w:val="26"/>
                        </w:rPr>
                        <w:t>R</w:t>
                      </w:r>
                      <w:r w:rsidRPr="00AE0678">
                        <w:rPr>
                          <w:rFonts w:ascii="HCI Poppy" w:eastAsia="휴먼명조" w:cs="휴먼명조"/>
                          <w:sz w:val="26"/>
                          <w:szCs w:val="26"/>
                        </w:rPr>
                        <w:t xml:space="preserve">efugee </w:t>
                      </w:r>
                      <w:r>
                        <w:rPr>
                          <w:rFonts w:ascii="HCI Poppy" w:eastAsia="휴먼명조" w:cs="휴먼명조"/>
                          <w:sz w:val="26"/>
                          <w:szCs w:val="26"/>
                        </w:rPr>
                        <w:t>A</w:t>
                      </w:r>
                      <w:r w:rsidRPr="00AE0678">
                        <w:rPr>
                          <w:rFonts w:ascii="HCI Poppy" w:eastAsia="휴먼명조" w:cs="휴먼명조"/>
                          <w:sz w:val="26"/>
                          <w:szCs w:val="26"/>
                        </w:rPr>
                        <w:t xml:space="preserve">pplicants at </w:t>
                      </w:r>
                      <w:r>
                        <w:rPr>
                          <w:rFonts w:ascii="HCI Poppy" w:eastAsia="휴먼명조" w:cs="휴먼명조"/>
                          <w:sz w:val="26"/>
                          <w:szCs w:val="26"/>
                        </w:rPr>
                        <w:t>P</w:t>
                      </w:r>
                      <w:r w:rsidRPr="00AE0678">
                        <w:rPr>
                          <w:rFonts w:ascii="HCI Poppy" w:eastAsia="휴먼명조" w:cs="휴먼명조"/>
                          <w:sz w:val="26"/>
                          <w:szCs w:val="26"/>
                        </w:rPr>
                        <w:t xml:space="preserve">ort of </w:t>
                      </w:r>
                      <w:r>
                        <w:rPr>
                          <w:rFonts w:ascii="HCI Poppy" w:eastAsia="휴먼명조" w:cs="휴먼명조"/>
                          <w:sz w:val="26"/>
                          <w:szCs w:val="26"/>
                        </w:rPr>
                        <w:t>E</w:t>
                      </w:r>
                      <w:r w:rsidRPr="00AE0678">
                        <w:rPr>
                          <w:rFonts w:ascii="HCI Poppy" w:eastAsia="휴먼명조" w:cs="휴먼명조"/>
                          <w:sz w:val="26"/>
                          <w:szCs w:val="26"/>
                        </w:rPr>
                        <w:t xml:space="preserve">ntry and </w:t>
                      </w:r>
                      <w:r>
                        <w:rPr>
                          <w:rFonts w:ascii="HCI Poppy" w:eastAsia="휴먼명조" w:cs="휴먼명조"/>
                          <w:sz w:val="26"/>
                          <w:szCs w:val="26"/>
                        </w:rPr>
                        <w:t>D</w:t>
                      </w:r>
                      <w:r w:rsidRPr="00AE0678">
                        <w:rPr>
                          <w:rFonts w:ascii="HCI Poppy" w:eastAsia="휴먼명조" w:cs="휴먼명조"/>
                          <w:sz w:val="26"/>
                          <w:szCs w:val="26"/>
                        </w:rPr>
                        <w:t>eparture</w:t>
                      </w:r>
                      <w:r w:rsidRPr="00E33D22">
                        <w:rPr>
                          <w:rFonts w:ascii="휴먼명조" w:eastAsia="휴먼명조" w:cs="휴먼명조"/>
                          <w:spacing w:val="5"/>
                          <w:sz w:val="26"/>
                          <w:szCs w:val="26"/>
                        </w:rPr>
                        <w:t xml:space="preserve">] </w:t>
                      </w:r>
                    </w:p>
                    <w:p w14:paraId="407F4E1D" w14:textId="77777777" w:rsidR="00440869" w:rsidRDefault="00440869" w:rsidP="006F6995">
                      <w:pPr>
                        <w:pStyle w:val="ac"/>
                        <w:wordWrap/>
                        <w:ind w:left="0" w:firstLine="0"/>
                        <w:jc w:val="center"/>
                        <w:rPr>
                          <w:rFonts w:ascii="HCI Poppy" w:eastAsia="휴먼명조" w:cs="휴먼명조"/>
                          <w:sz w:val="2"/>
                          <w:szCs w:val="2"/>
                        </w:rPr>
                      </w:pPr>
                    </w:p>
                  </w:txbxContent>
                </v:textbox>
                <w10:anchorlock/>
              </v:rect>
            </w:pict>
          </mc:Fallback>
        </mc:AlternateConten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527"/>
        <w:gridCol w:w="2000"/>
        <w:gridCol w:w="1598"/>
        <w:gridCol w:w="1598"/>
        <w:gridCol w:w="1598"/>
        <w:gridCol w:w="1598"/>
      </w:tblGrid>
      <w:tr w:rsidR="006F6995" w:rsidRPr="006F6995" w14:paraId="23F03A7B" w14:textId="77777777" w:rsidTr="006F6995">
        <w:trPr>
          <w:trHeight w:val="398"/>
        </w:trPr>
        <w:tc>
          <w:tcPr>
            <w:tcW w:w="2527" w:type="dxa"/>
            <w:gridSpan w:val="2"/>
            <w:tcBorders>
              <w:top w:val="single" w:sz="2" w:space="0" w:color="000000"/>
              <w:left w:val="single" w:sz="2" w:space="0" w:color="000000"/>
              <w:bottom w:val="double" w:sz="15" w:space="0" w:color="000000"/>
              <w:right w:val="double" w:sz="15" w:space="0" w:color="000000"/>
              <w:tl2br w:val="nil"/>
              <w:tr2bl w:val="nil"/>
            </w:tcBorders>
            <w:shd w:val="clear" w:color="auto" w:fill="F1FCDB"/>
            <w:vAlign w:val="center"/>
          </w:tcPr>
          <w:p w14:paraId="61F0FA4E"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C</w:t>
            </w:r>
            <w:r w:rsidRPr="006F6995">
              <w:rPr>
                <w:rFonts w:ascii="HCI Poppy" w:eastAsia="HCI Poppy" w:cs="HCI Poppy"/>
                <w:sz w:val="26"/>
                <w:szCs w:val="26"/>
              </w:rPr>
              <w:t>lassification</w:t>
            </w:r>
          </w:p>
        </w:tc>
        <w:tc>
          <w:tcPr>
            <w:tcW w:w="1598" w:type="dxa"/>
            <w:tcBorders>
              <w:top w:val="single" w:sz="2" w:space="0" w:color="000000"/>
              <w:left w:val="double" w:sz="15" w:space="0" w:color="000000"/>
              <w:bottom w:val="double" w:sz="15" w:space="0" w:color="000000"/>
              <w:right w:val="single" w:sz="2" w:space="0" w:color="000000"/>
              <w:tl2br w:val="nil"/>
              <w:tr2bl w:val="nil"/>
            </w:tcBorders>
            <w:shd w:val="clear" w:color="auto" w:fill="F1FCDB"/>
            <w:vAlign w:val="center"/>
          </w:tcPr>
          <w:p w14:paraId="74BF732D"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2013</w:t>
            </w:r>
          </w:p>
        </w:tc>
        <w:tc>
          <w:tcPr>
            <w:tcW w:w="159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6FB27450"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2014</w:t>
            </w:r>
          </w:p>
        </w:tc>
        <w:tc>
          <w:tcPr>
            <w:tcW w:w="159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2C2521B7"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2015</w:t>
            </w:r>
          </w:p>
        </w:tc>
        <w:tc>
          <w:tcPr>
            <w:tcW w:w="1598"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278B3EAD"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2016</w:t>
            </w:r>
          </w:p>
        </w:tc>
      </w:tr>
      <w:tr w:rsidR="006F6995" w:rsidRPr="006F6995" w14:paraId="1D9D89CB" w14:textId="77777777" w:rsidTr="006F6995">
        <w:trPr>
          <w:trHeight w:val="398"/>
        </w:trPr>
        <w:tc>
          <w:tcPr>
            <w:tcW w:w="2527" w:type="dxa"/>
            <w:gridSpan w:val="2"/>
            <w:tcBorders>
              <w:top w:val="double" w:sz="15" w:space="0" w:color="000000"/>
              <w:left w:val="single" w:sz="2" w:space="0" w:color="000000"/>
              <w:bottom w:val="nil"/>
              <w:right w:val="double" w:sz="15" w:space="0" w:color="000000"/>
              <w:tl2br w:val="nil"/>
              <w:tr2bl w:val="nil"/>
            </w:tcBorders>
            <w:vAlign w:val="center"/>
          </w:tcPr>
          <w:p w14:paraId="52004D09"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A</w:t>
            </w:r>
            <w:r w:rsidRPr="006F6995">
              <w:rPr>
                <w:rFonts w:ascii="HCI Poppy" w:eastAsia="HCI Poppy" w:cs="HCI Poppy"/>
                <w:sz w:val="26"/>
                <w:szCs w:val="26"/>
              </w:rPr>
              <w:t>pplication</w:t>
            </w:r>
            <w:r w:rsidRPr="006F6995">
              <w:rPr>
                <w:rFonts w:ascii="HCI Poppy" w:eastAsia="HCI Poppy" w:cs="HCI Poppy" w:hint="eastAsia"/>
                <w:sz w:val="26"/>
                <w:szCs w:val="26"/>
              </w:rPr>
              <w:t>(A)</w:t>
            </w:r>
          </w:p>
        </w:tc>
        <w:tc>
          <w:tcPr>
            <w:tcW w:w="1598" w:type="dxa"/>
            <w:tcBorders>
              <w:top w:val="double" w:sz="15" w:space="0" w:color="000000"/>
              <w:left w:val="double" w:sz="15" w:space="0" w:color="000000"/>
              <w:bottom w:val="single" w:sz="2" w:space="0" w:color="000000"/>
              <w:right w:val="single" w:sz="2" w:space="0" w:color="000000"/>
              <w:tl2br w:val="nil"/>
              <w:tr2bl w:val="nil"/>
            </w:tcBorders>
            <w:vAlign w:val="center"/>
          </w:tcPr>
          <w:p w14:paraId="70982FA1"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26</w:t>
            </w:r>
          </w:p>
        </w:tc>
        <w:tc>
          <w:tcPr>
            <w:tcW w:w="1598" w:type="dxa"/>
            <w:tcBorders>
              <w:top w:val="double" w:sz="15" w:space="0" w:color="000000"/>
              <w:left w:val="single" w:sz="2" w:space="0" w:color="000000"/>
              <w:bottom w:val="single" w:sz="2" w:space="0" w:color="000000"/>
              <w:right w:val="single" w:sz="2" w:space="0" w:color="000000"/>
              <w:tl2br w:val="nil"/>
              <w:tr2bl w:val="nil"/>
            </w:tcBorders>
            <w:vAlign w:val="center"/>
          </w:tcPr>
          <w:p w14:paraId="196819C5"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141</w:t>
            </w:r>
          </w:p>
        </w:tc>
        <w:tc>
          <w:tcPr>
            <w:tcW w:w="1598" w:type="dxa"/>
            <w:tcBorders>
              <w:top w:val="double" w:sz="15" w:space="0" w:color="000000"/>
              <w:left w:val="single" w:sz="2" w:space="0" w:color="000000"/>
              <w:bottom w:val="single" w:sz="2" w:space="0" w:color="000000"/>
              <w:right w:val="single" w:sz="2" w:space="0" w:color="000000"/>
              <w:tl2br w:val="nil"/>
              <w:tr2bl w:val="nil"/>
            </w:tcBorders>
            <w:vAlign w:val="center"/>
          </w:tcPr>
          <w:p w14:paraId="49B14BC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400</w:t>
            </w:r>
          </w:p>
        </w:tc>
        <w:tc>
          <w:tcPr>
            <w:tcW w:w="1598" w:type="dxa"/>
            <w:tcBorders>
              <w:top w:val="double" w:sz="15" w:space="0" w:color="000000"/>
              <w:left w:val="single" w:sz="2" w:space="0" w:color="000000"/>
              <w:bottom w:val="single" w:sz="2" w:space="0" w:color="000000"/>
              <w:right w:val="single" w:sz="2" w:space="0" w:color="000000"/>
              <w:tl2br w:val="nil"/>
              <w:tr2bl w:val="nil"/>
            </w:tcBorders>
            <w:vAlign w:val="center"/>
          </w:tcPr>
          <w:p w14:paraId="31B5918D"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187</w:t>
            </w:r>
          </w:p>
        </w:tc>
      </w:tr>
      <w:tr w:rsidR="006F6995" w:rsidRPr="006F6995" w14:paraId="11FF01CA" w14:textId="77777777" w:rsidTr="006F6995">
        <w:trPr>
          <w:trHeight w:val="353"/>
        </w:trPr>
        <w:tc>
          <w:tcPr>
            <w:tcW w:w="527" w:type="dxa"/>
            <w:vMerge w:val="restart"/>
            <w:tcBorders>
              <w:top w:val="nil"/>
              <w:left w:val="single" w:sz="2" w:space="0" w:color="000000"/>
              <w:bottom w:val="single" w:sz="2" w:space="0" w:color="000000"/>
              <w:right w:val="single" w:sz="2" w:space="0" w:color="000000"/>
              <w:tl2br w:val="nil"/>
              <w:tr2bl w:val="nil"/>
            </w:tcBorders>
            <w:vAlign w:val="center"/>
          </w:tcPr>
          <w:p w14:paraId="3FBBF3BB" w14:textId="77777777" w:rsidR="006F6995" w:rsidRPr="006F6995" w:rsidRDefault="006F6995" w:rsidP="006F6995">
            <w:pPr>
              <w:pStyle w:val="a8"/>
              <w:ind w:left="642" w:hanging="642"/>
              <w:rPr>
                <w:rFonts w:ascii="HCI Poppy" w:eastAsia="HCI Poppy" w:cs="HCI Poppy"/>
                <w:sz w:val="26"/>
                <w:szCs w:val="26"/>
              </w:rPr>
            </w:pPr>
          </w:p>
        </w:tc>
        <w:tc>
          <w:tcPr>
            <w:tcW w:w="1999" w:type="dxa"/>
            <w:tcBorders>
              <w:top w:val="single" w:sz="2" w:space="0" w:color="000000"/>
              <w:left w:val="single" w:sz="2" w:space="0" w:color="000000"/>
              <w:bottom w:val="single" w:sz="2" w:space="0" w:color="000000"/>
              <w:right w:val="double" w:sz="15" w:space="0" w:color="000000"/>
              <w:tl2br w:val="nil"/>
              <w:tr2bl w:val="nil"/>
            </w:tcBorders>
            <w:vAlign w:val="center"/>
          </w:tcPr>
          <w:p w14:paraId="2882359C"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eferral</w:t>
            </w:r>
            <w:r w:rsidRPr="006F6995">
              <w:rPr>
                <w:rFonts w:ascii="HCI Poppy" w:eastAsia="HCI Poppy" w:cs="HCI Poppy" w:hint="eastAsia"/>
                <w:sz w:val="26"/>
                <w:szCs w:val="26"/>
              </w:rPr>
              <w:t>(B)</w:t>
            </w:r>
          </w:p>
        </w:tc>
        <w:tc>
          <w:tcPr>
            <w:tcW w:w="1598" w:type="dxa"/>
            <w:tcBorders>
              <w:top w:val="single" w:sz="2" w:space="0" w:color="000000"/>
              <w:left w:val="double" w:sz="15" w:space="0" w:color="000000"/>
              <w:bottom w:val="single" w:sz="2" w:space="0" w:color="000000"/>
              <w:right w:val="single" w:sz="2" w:space="0" w:color="000000"/>
              <w:tl2br w:val="nil"/>
              <w:tr2bl w:val="nil"/>
            </w:tcBorders>
            <w:vAlign w:val="center"/>
          </w:tcPr>
          <w:p w14:paraId="264F71F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15</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50D512A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52</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193AB59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287</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7C563367"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61</w:t>
            </w:r>
          </w:p>
        </w:tc>
      </w:tr>
      <w:tr w:rsidR="006F6995" w:rsidRPr="006F6995" w14:paraId="09231DF0" w14:textId="77777777" w:rsidTr="006F6995">
        <w:trPr>
          <w:trHeight w:val="353"/>
        </w:trPr>
        <w:tc>
          <w:tcPr>
            <w:tcW w:w="527" w:type="dxa"/>
            <w:vMerge/>
            <w:tcBorders>
              <w:top w:val="nil"/>
              <w:left w:val="single" w:sz="2" w:space="0" w:color="000000"/>
              <w:bottom w:val="single" w:sz="2" w:space="0" w:color="000000"/>
              <w:right w:val="single" w:sz="2" w:space="0" w:color="000000"/>
              <w:tl2br w:val="nil"/>
              <w:tr2bl w:val="nil"/>
            </w:tcBorders>
          </w:tcPr>
          <w:p w14:paraId="7EF45029" w14:textId="77777777" w:rsidR="006F6995" w:rsidRPr="006F6995" w:rsidRDefault="006F6995" w:rsidP="006F6995">
            <w:pPr>
              <w:pStyle w:val="a8"/>
              <w:ind w:left="642" w:hanging="642"/>
              <w:rPr>
                <w:rFonts w:ascii="HCI Poppy" w:eastAsia="HCI Poppy" w:cs="HCI Poppy"/>
                <w:sz w:val="26"/>
                <w:szCs w:val="26"/>
              </w:rPr>
            </w:pPr>
          </w:p>
        </w:tc>
        <w:tc>
          <w:tcPr>
            <w:tcW w:w="1999" w:type="dxa"/>
            <w:tcBorders>
              <w:top w:val="single" w:sz="2" w:space="0" w:color="000000"/>
              <w:left w:val="single" w:sz="2" w:space="0" w:color="000000"/>
              <w:bottom w:val="single" w:sz="2" w:space="0" w:color="000000"/>
              <w:right w:val="double" w:sz="15" w:space="0" w:color="000000"/>
              <w:tl2br w:val="nil"/>
              <w:tr2bl w:val="nil"/>
            </w:tcBorders>
            <w:vAlign w:val="center"/>
          </w:tcPr>
          <w:p w14:paraId="7DB4346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N</w:t>
            </w:r>
            <w:r w:rsidRPr="006F6995">
              <w:rPr>
                <w:rFonts w:ascii="HCI Poppy" w:eastAsia="HCI Poppy" w:cs="HCI Poppy"/>
                <w:sz w:val="26"/>
                <w:szCs w:val="26"/>
              </w:rPr>
              <w:t xml:space="preserve">on-referral </w:t>
            </w:r>
            <w:r w:rsidRPr="006F6995">
              <w:rPr>
                <w:rFonts w:ascii="HCI Poppy" w:eastAsia="HCI Poppy" w:cs="HCI Poppy" w:hint="eastAsia"/>
                <w:sz w:val="26"/>
                <w:szCs w:val="26"/>
              </w:rPr>
              <w:t>(C)</w:t>
            </w:r>
          </w:p>
        </w:tc>
        <w:tc>
          <w:tcPr>
            <w:tcW w:w="1598" w:type="dxa"/>
            <w:tcBorders>
              <w:top w:val="single" w:sz="2" w:space="0" w:color="000000"/>
              <w:left w:val="double" w:sz="15" w:space="0" w:color="000000"/>
              <w:bottom w:val="single" w:sz="2" w:space="0" w:color="000000"/>
              <w:right w:val="single" w:sz="2" w:space="0" w:color="000000"/>
              <w:tl2br w:val="nil"/>
              <w:tr2bl w:val="nil"/>
            </w:tcBorders>
            <w:vAlign w:val="center"/>
          </w:tcPr>
          <w:p w14:paraId="054BF312"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11</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4DB8B94D"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89</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42A9AEEA"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113</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02A82F16"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126</w:t>
            </w:r>
          </w:p>
        </w:tc>
      </w:tr>
      <w:tr w:rsidR="006F6995" w:rsidRPr="006F6995" w14:paraId="0C3E19A1" w14:textId="77777777" w:rsidTr="006F6995">
        <w:trPr>
          <w:trHeight w:val="452"/>
        </w:trPr>
        <w:tc>
          <w:tcPr>
            <w:tcW w:w="2527" w:type="dxa"/>
            <w:gridSpan w:val="2"/>
            <w:tcBorders>
              <w:top w:val="single" w:sz="2" w:space="0" w:color="000000"/>
              <w:left w:val="single" w:sz="2" w:space="0" w:color="000000"/>
              <w:bottom w:val="single" w:sz="2" w:space="0" w:color="000000"/>
              <w:right w:val="double" w:sz="15" w:space="0" w:color="000000"/>
              <w:tl2br w:val="nil"/>
              <w:tr2bl w:val="nil"/>
            </w:tcBorders>
            <w:vAlign w:val="center"/>
          </w:tcPr>
          <w:p w14:paraId="2340237C"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atio of Referral</w:t>
            </w:r>
          </w:p>
          <w:p w14:paraId="6E9E055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(B/A×100)</w:t>
            </w:r>
          </w:p>
        </w:tc>
        <w:tc>
          <w:tcPr>
            <w:tcW w:w="1598" w:type="dxa"/>
            <w:tcBorders>
              <w:top w:val="single" w:sz="2" w:space="0" w:color="000000"/>
              <w:left w:val="double" w:sz="15" w:space="0" w:color="000000"/>
              <w:bottom w:val="single" w:sz="2" w:space="0" w:color="000000"/>
              <w:right w:val="single" w:sz="2" w:space="0" w:color="000000"/>
              <w:tl2br w:val="nil"/>
              <w:tr2bl w:val="nil"/>
            </w:tcBorders>
            <w:vAlign w:val="center"/>
          </w:tcPr>
          <w:p w14:paraId="3F40634A"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57.7%</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242DED6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36.9%</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10F9EC0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71.8%</w:t>
            </w:r>
          </w:p>
        </w:tc>
        <w:tc>
          <w:tcPr>
            <w:tcW w:w="1598" w:type="dxa"/>
            <w:tcBorders>
              <w:top w:val="single" w:sz="2" w:space="0" w:color="000000"/>
              <w:left w:val="single" w:sz="2" w:space="0" w:color="000000"/>
              <w:bottom w:val="single" w:sz="2" w:space="0" w:color="000000"/>
              <w:right w:val="single" w:sz="2" w:space="0" w:color="000000"/>
              <w:tl2br w:val="nil"/>
              <w:tr2bl w:val="nil"/>
            </w:tcBorders>
            <w:vAlign w:val="center"/>
          </w:tcPr>
          <w:p w14:paraId="5EE181D1"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32.6%</w:t>
            </w:r>
          </w:p>
        </w:tc>
      </w:tr>
    </w:tbl>
    <w:p w14:paraId="4569DBC7" w14:textId="77777777" w:rsidR="006F6995" w:rsidRPr="006F6995" w:rsidRDefault="006F6995" w:rsidP="006F6995">
      <w:pPr>
        <w:pStyle w:val="a8"/>
        <w:ind w:left="642" w:hanging="642"/>
        <w:rPr>
          <w:rFonts w:ascii="HCI Poppy" w:eastAsia="HCI Poppy" w:cs="HCI Poppy"/>
          <w:sz w:val="26"/>
          <w:szCs w:val="26"/>
        </w:rPr>
      </w:pPr>
    </w:p>
    <w:p w14:paraId="0921342B"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74. </w:t>
      </w:r>
      <w:r w:rsidRPr="00A0323B">
        <w:rPr>
          <w:rFonts w:ascii="HCI Poppy" w:eastAsia="HCI Poppy" w:cs="HCI Poppy"/>
          <w:spacing w:val="1"/>
          <w:sz w:val="26"/>
          <w:szCs w:val="26"/>
        </w:rPr>
        <w:t xml:space="preserve">In general, about 99% of aliens sent to the waiting room will be repatriated within four days. However, if an alien whose application for refugee status was not referred file a suit against the decision on non-referral, he or she will have to stay for a long time in the waiting room. As of September 2016, all foreigners who have stayed in the waiting room for more than three months were refugee applicants, and they have stayed there for 8 to 11 months. </w:t>
      </w:r>
    </w:p>
    <w:p w14:paraId="59DB050D"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75. </w:t>
      </w:r>
      <w:r w:rsidRPr="00A0323B">
        <w:rPr>
          <w:rFonts w:ascii="HCI Poppy" w:eastAsia="HCI Poppy" w:cs="HCI Poppy"/>
          <w:spacing w:val="1"/>
          <w:sz w:val="26"/>
          <w:szCs w:val="26"/>
        </w:rPr>
        <w:t>The problem is that the waiting room is not suitable for long-term stays of several months. Through transparent walls, staff can monitor 24 hours, while there is a no sunny window, bed or bedding. There are only benches provided in the room</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and when the number of accommodated people exceeds the acceptable number of people, there are not even enough benches to go around. Then, they have to gather chairs and sleep on them or on paper boxes</w:t>
      </w:r>
      <w:r w:rsidRPr="00A0323B">
        <w:rPr>
          <w:rFonts w:ascii="HCI Poppy" w:eastAsia="HCI Poppy" w:cs="HCI Poppy" w:hint="eastAsia"/>
          <w:spacing w:val="1"/>
          <w:sz w:val="26"/>
          <w:szCs w:val="26"/>
        </w:rPr>
        <w:t xml:space="preserve">. </w:t>
      </w:r>
    </w:p>
    <w:p w14:paraId="425D9CBD" w14:textId="6D21F6C4"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76. </w:t>
      </w:r>
      <w:r w:rsidRPr="00A0323B">
        <w:rPr>
          <w:rFonts w:ascii="HCI Poppy" w:eastAsia="HCI Poppy" w:cs="HCI Poppy"/>
          <w:spacing w:val="1"/>
          <w:sz w:val="26"/>
          <w:szCs w:val="26"/>
        </w:rPr>
        <w:t xml:space="preserve">In 2016, the NHRCK recommended to amend the relevant law to refer the </w:t>
      </w:r>
      <w:r w:rsidRPr="00A0323B">
        <w:rPr>
          <w:rFonts w:ascii="HCI Poppy" w:eastAsia="HCI Poppy" w:cs="HCI Poppy"/>
          <w:spacing w:val="1"/>
          <w:sz w:val="26"/>
          <w:szCs w:val="26"/>
        </w:rPr>
        <w:lastRenderedPageBreak/>
        <w:t xml:space="preserve">application to the refugee status </w:t>
      </w:r>
      <w:r w:rsidR="00186793">
        <w:rPr>
          <w:rFonts w:ascii="HCI Poppy" w:eastAsiaTheme="minorEastAsia" w:cs="HCI Poppy" w:hint="eastAsia"/>
          <w:spacing w:val="1"/>
          <w:sz w:val="26"/>
          <w:szCs w:val="26"/>
        </w:rPr>
        <w:t>determination</w:t>
      </w:r>
      <w:r w:rsidR="00D63334">
        <w:rPr>
          <w:rFonts w:ascii="HCI Poppy" w:eastAsiaTheme="minorEastAsia" w:cs="HCI Poppy" w:hint="eastAsia"/>
          <w:spacing w:val="1"/>
          <w:sz w:val="26"/>
          <w:szCs w:val="26"/>
        </w:rPr>
        <w:t xml:space="preserve"> procedure</w:t>
      </w:r>
      <w:r w:rsidRPr="00A0323B">
        <w:rPr>
          <w:rFonts w:ascii="HCI Poppy" w:eastAsia="HCI Poppy" w:cs="HCI Poppy"/>
          <w:spacing w:val="1"/>
          <w:sz w:val="26"/>
          <w:szCs w:val="26"/>
        </w:rPr>
        <w:t xml:space="preserve"> except in cases where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 applicant is clearly not a refugee</w:t>
      </w:r>
      <w:r w:rsidR="00D63334">
        <w:rPr>
          <w:rFonts w:ascii="HCI Poppy" w:eastAsiaTheme="minorEastAsia" w:cs="HCI Poppy" w:hint="eastAsia"/>
          <w:spacing w:val="1"/>
          <w:sz w:val="26"/>
          <w:szCs w:val="26"/>
        </w:rPr>
        <w:t>,</w:t>
      </w:r>
      <w:r w:rsidRPr="00A0323B">
        <w:rPr>
          <w:rFonts w:ascii="HCI Poppy" w:eastAsia="HCI Poppy" w:cs="HCI Poppy"/>
          <w:spacing w:val="1"/>
          <w:sz w:val="26"/>
          <w:szCs w:val="26"/>
        </w:rPr>
        <w:t xml:space="preserve"> and guarantee proper treatment for those who have filed a suit against the decision on non-referral. The Ministry of Justice replied that a careful examination is needed on the amendment of the law and enhancement of treatment</w:t>
      </w:r>
      <w:r w:rsidRPr="00A0323B">
        <w:rPr>
          <w:rFonts w:ascii="HCI Poppy" w:eastAsia="HCI Poppy" w:cs="HCI Poppy" w:hint="eastAsia"/>
          <w:spacing w:val="1"/>
          <w:sz w:val="26"/>
          <w:szCs w:val="26"/>
        </w:rPr>
        <w:t xml:space="preserve">. </w:t>
      </w:r>
    </w:p>
    <w:p w14:paraId="1C52D069"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77. </w:t>
      </w:r>
      <w:r w:rsidRPr="00A0323B">
        <w:rPr>
          <w:rFonts w:ascii="HCI Poppy" w:eastAsia="HCI Poppy" w:cs="HCI Poppy"/>
          <w:spacing w:val="1"/>
          <w:sz w:val="26"/>
          <w:szCs w:val="26"/>
        </w:rPr>
        <w:t xml:space="preserve">However, it is desirable for the government to improve the system so that refugee applicants at the port of entry and departure receive refugee status screening unless the application clearly lacks formal requirements. </w:t>
      </w:r>
    </w:p>
    <w:p w14:paraId="30120624" w14:textId="77777777" w:rsidR="006F6995" w:rsidRPr="006F6995" w:rsidRDefault="006F6995" w:rsidP="006F6995">
      <w:pPr>
        <w:pStyle w:val="a8"/>
        <w:ind w:left="642" w:hanging="642"/>
        <w:rPr>
          <w:rFonts w:ascii="HCI Poppy" w:eastAsia="HCI Poppy" w:cs="HCI Poppy"/>
          <w:sz w:val="26"/>
          <w:szCs w:val="26"/>
        </w:rPr>
      </w:pPr>
    </w:p>
    <w:p w14:paraId="3E825D2F"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13-2. </w:t>
      </w:r>
      <w:r w:rsidRPr="00557812">
        <w:rPr>
          <w:rFonts w:ascii="HCI Poppy" w:eastAsia="HCI Poppy" w:cs="HCI Poppy"/>
          <w:b/>
          <w:sz w:val="26"/>
          <w:szCs w:val="26"/>
        </w:rPr>
        <w:t xml:space="preserve">Securing Expertise and Transparency of Refugee Recognition Procedure </w:t>
      </w:r>
    </w:p>
    <w:p w14:paraId="2A3DA034" w14:textId="61D36BD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78. </w:t>
      </w:r>
      <w:r w:rsidRPr="00A0323B">
        <w:rPr>
          <w:rFonts w:ascii="HCI Poppy" w:eastAsia="HCI Poppy" w:cs="HCI Poppy"/>
          <w:spacing w:val="1"/>
          <w:sz w:val="26"/>
          <w:szCs w:val="26"/>
        </w:rPr>
        <w:t>According to the status of refugee application by office</w:t>
      </w:r>
      <w:r w:rsidR="00D63334">
        <w:rPr>
          <w:rFonts w:ascii="HCI Poppy" w:eastAsiaTheme="minorEastAsia" w:cs="HCI Poppy" w:hint="eastAsia"/>
          <w:spacing w:val="1"/>
          <w:sz w:val="26"/>
          <w:szCs w:val="26"/>
        </w:rPr>
        <w:t>s</w:t>
      </w:r>
      <w:r w:rsidRPr="00A0323B">
        <w:rPr>
          <w:rFonts w:ascii="HCI Poppy" w:eastAsia="HCI Poppy" w:cs="HCI Poppy"/>
          <w:spacing w:val="1"/>
          <w:sz w:val="26"/>
          <w:szCs w:val="26"/>
        </w:rPr>
        <w:t xml:space="preserve"> of the Ministry of Justice in 2016, the Seoul </w:t>
      </w:r>
      <w:r w:rsidR="00D63334">
        <w:rPr>
          <w:rFonts w:ascii="HCI Poppy" w:eastAsiaTheme="minorEastAsia" w:cs="HCI Poppy" w:hint="eastAsia"/>
          <w:spacing w:val="1"/>
          <w:sz w:val="26"/>
          <w:szCs w:val="26"/>
        </w:rPr>
        <w:t>Immigration O</w:t>
      </w:r>
      <w:r w:rsidRPr="00A0323B">
        <w:rPr>
          <w:rFonts w:ascii="HCI Poppy" w:eastAsia="HCI Poppy" w:cs="HCI Poppy"/>
          <w:spacing w:val="1"/>
          <w:sz w:val="26"/>
          <w:szCs w:val="26"/>
        </w:rPr>
        <w:t>ffice has</w:t>
      </w:r>
      <w:r w:rsidR="00BA0091">
        <w:rPr>
          <w:rFonts w:ascii="HCI Poppy" w:eastAsia="HCI Poppy" w:cs="HCI Poppy"/>
          <w:spacing w:val="1"/>
          <w:sz w:val="26"/>
          <w:szCs w:val="26"/>
        </w:rPr>
        <w:t xml:space="preserve"> received 82.5% (6,224 out of 7</w:t>
      </w:r>
      <w:r w:rsidRPr="00A0323B">
        <w:rPr>
          <w:rFonts w:ascii="HCI Poppy" w:eastAsia="HCI Poppy" w:cs="HCI Poppy"/>
          <w:spacing w:val="1"/>
          <w:sz w:val="26"/>
          <w:szCs w:val="26"/>
        </w:rPr>
        <w:t>5</w:t>
      </w:r>
      <w:r w:rsidR="00BA0091">
        <w:rPr>
          <w:rFonts w:ascii="HCI Poppy" w:eastAsia="HCI Poppy" w:cs="HCI Poppy"/>
          <w:spacing w:val="1"/>
          <w:sz w:val="26"/>
          <w:szCs w:val="26"/>
        </w:rPr>
        <w:t>,</w:t>
      </w:r>
      <w:r w:rsidRPr="00A0323B">
        <w:rPr>
          <w:rFonts w:ascii="HCI Poppy" w:eastAsia="HCI Poppy" w:cs="HCI Poppy"/>
          <w:spacing w:val="1"/>
          <w:sz w:val="26"/>
          <w:szCs w:val="26"/>
        </w:rPr>
        <w:t xml:space="preserve">420) of the applications, accounting for the biggest portion. The Seoul </w:t>
      </w:r>
      <w:r w:rsidR="00D63334">
        <w:rPr>
          <w:rFonts w:ascii="HCI Poppy" w:eastAsiaTheme="minorEastAsia" w:cs="HCI Poppy" w:hint="eastAsia"/>
          <w:spacing w:val="1"/>
          <w:sz w:val="26"/>
          <w:szCs w:val="26"/>
        </w:rPr>
        <w:t>O</w:t>
      </w:r>
      <w:r w:rsidRPr="00A0323B">
        <w:rPr>
          <w:rFonts w:ascii="HCI Poppy" w:eastAsia="HCI Poppy" w:cs="HCI Poppy"/>
          <w:spacing w:val="1"/>
          <w:sz w:val="26"/>
          <w:szCs w:val="26"/>
        </w:rPr>
        <w:t xml:space="preserve">ffice has 22 people in charge, so more than 280 refugee applicants per one public officer. The period of the first round of </w:t>
      </w:r>
      <w:r w:rsidR="00D63334">
        <w:rPr>
          <w:rFonts w:ascii="HCI Poppy" w:eastAsiaTheme="minorEastAsia" w:cs="HCI Poppy" w:hint="eastAsia"/>
          <w:spacing w:val="1"/>
          <w:sz w:val="26"/>
          <w:szCs w:val="26"/>
        </w:rPr>
        <w:t>the refugee status determination procedure</w:t>
      </w:r>
      <w:r w:rsidRPr="00A0323B">
        <w:rPr>
          <w:rFonts w:ascii="HCI Poppy" w:eastAsia="HCI Poppy" w:cs="HCI Poppy"/>
          <w:spacing w:val="1"/>
          <w:sz w:val="26"/>
          <w:szCs w:val="26"/>
        </w:rPr>
        <w:t xml:space="preserve"> is limited to six months under the relevant law, which may be extended once. In 2016, the average period of the first round was five months, much shorter than in the past. </w:t>
      </w:r>
    </w:p>
    <w:p w14:paraId="1937B359" w14:textId="34C2C09E"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79. </w:t>
      </w:r>
      <w:bookmarkStart w:id="10" w:name="f_210511404"/>
      <w:r w:rsidRPr="00A0323B">
        <w:rPr>
          <w:rFonts w:ascii="HCI Poppy" w:eastAsia="HCI Poppy" w:cs="HCI Poppy"/>
          <w:spacing w:val="1"/>
          <w:sz w:val="26"/>
          <w:szCs w:val="26"/>
        </w:rPr>
        <w:t xml:space="preserve">The issue of interpretation in the process of refugee status </w:t>
      </w:r>
      <w:r w:rsidR="00D63334">
        <w:rPr>
          <w:rFonts w:ascii="HCI Poppy" w:eastAsiaTheme="minorEastAsia" w:cs="HCI Poppy" w:hint="eastAsia"/>
          <w:spacing w:val="1"/>
          <w:sz w:val="26"/>
          <w:szCs w:val="26"/>
        </w:rPr>
        <w:t>determination</w:t>
      </w:r>
      <w:r w:rsidRPr="00A0323B">
        <w:rPr>
          <w:rFonts w:ascii="HCI Poppy" w:eastAsia="HCI Poppy" w:cs="HCI Poppy"/>
          <w:spacing w:val="1"/>
          <w:sz w:val="26"/>
          <w:szCs w:val="26"/>
        </w:rPr>
        <w:t xml:space="preserve"> has been continuously raised. In recent years, the court canceled the decision on non-recognition of refugee as it turned out that certain interpreter and immigration officer had prepared false interview reports.</w:t>
      </w:r>
      <w:bookmarkEnd w:id="10"/>
      <w:r w:rsidRPr="00BA0091">
        <w:rPr>
          <w:rFonts w:ascii="HCI Poppy" w:eastAsia="HCI Poppy" w:cs="HCI Poppy"/>
          <w:spacing w:val="1"/>
          <w:sz w:val="26"/>
          <w:szCs w:val="26"/>
          <w:vertAlign w:val="superscript"/>
        </w:rPr>
        <w:footnoteReference w:id="11"/>
      </w:r>
    </w:p>
    <w:p w14:paraId="08E8299D" w14:textId="5280F23A"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80. </w:t>
      </w:r>
      <w:r w:rsidRPr="00A0323B">
        <w:rPr>
          <w:rFonts w:ascii="HCI Poppy" w:eastAsia="HCI Poppy" w:cs="HCI Poppy"/>
          <w:spacing w:val="1"/>
          <w:sz w:val="26"/>
          <w:szCs w:val="26"/>
        </w:rPr>
        <w:t xml:space="preserve">An objection against the decision on non-referral can be filed and deliberated at the second round of </w:t>
      </w:r>
      <w:r w:rsidR="00D63334">
        <w:rPr>
          <w:rFonts w:ascii="HCI Poppy" w:eastAsiaTheme="minorEastAsia" w:cs="HCI Poppy" w:hint="eastAsia"/>
          <w:spacing w:val="1"/>
          <w:sz w:val="26"/>
          <w:szCs w:val="26"/>
        </w:rPr>
        <w:t>procedure</w:t>
      </w:r>
      <w:r w:rsidRPr="00A0323B">
        <w:rPr>
          <w:rFonts w:ascii="HCI Poppy" w:eastAsia="HCI Poppy" w:cs="HCI Poppy"/>
          <w:spacing w:val="1"/>
          <w:sz w:val="26"/>
          <w:szCs w:val="26"/>
        </w:rPr>
        <w:t xml:space="preserve">, and the deliberation is conducted by the Refugee Committee under Article 25 of the Refugee Act. However, the Refugee Committee is composed of 15 members and the deliberation is conducted based on only papers without hearing procedures, and the </w:t>
      </w:r>
      <w:r w:rsidRPr="00A0323B">
        <w:rPr>
          <w:rFonts w:ascii="HCI Poppy" w:eastAsia="HCI Poppy" w:cs="HCI Poppy"/>
          <w:spacing w:val="1"/>
          <w:sz w:val="26"/>
          <w:szCs w:val="26"/>
        </w:rPr>
        <w:lastRenderedPageBreak/>
        <w:t>Committee deals with a large number of cases at once in each session</w:t>
      </w:r>
    </w:p>
    <w:p w14:paraId="4D911C10" w14:textId="77777777" w:rsidR="006F6995" w:rsidRPr="006F6995" w:rsidRDefault="006F6995" w:rsidP="006F6995">
      <w:pPr>
        <w:pStyle w:val="a8"/>
        <w:ind w:left="642" w:hanging="642"/>
        <w:rPr>
          <w:rFonts w:ascii="HCI Poppy" w:eastAsia="HCI Poppy" w:cs="HCI Poppy"/>
          <w:sz w:val="26"/>
          <w:szCs w:val="26"/>
        </w:rPr>
      </w:pPr>
    </w:p>
    <w:p w14:paraId="52EE7C36" w14:textId="77777777" w:rsidR="006F6995" w:rsidRPr="006F6995" w:rsidRDefault="006F6995" w:rsidP="00BA0091">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[T</w:t>
      </w:r>
      <w:r w:rsidRPr="006F6995">
        <w:rPr>
          <w:rFonts w:ascii="HCI Poppy" w:eastAsia="HCI Poppy" w:cs="HCI Poppy"/>
          <w:sz w:val="26"/>
          <w:szCs w:val="26"/>
        </w:rPr>
        <w:t>able</w:t>
      </w:r>
      <w:r w:rsidRPr="006F6995">
        <w:rPr>
          <w:rFonts w:ascii="HCI Poppy" w:eastAsia="HCI Poppy" w:cs="HCI Poppy" w:hint="eastAsia"/>
          <w:sz w:val="26"/>
          <w:szCs w:val="26"/>
        </w:rPr>
        <w:t xml:space="preserve"> 4] </w:t>
      </w:r>
      <w:r w:rsidRPr="006F6995">
        <w:rPr>
          <w:rFonts w:ascii="HCI Poppy" w:eastAsia="HCI Poppy" w:cs="HCI Poppy"/>
          <w:sz w:val="26"/>
          <w:szCs w:val="26"/>
        </w:rPr>
        <w:t>Timing and Frequency of Refugee Committee</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19"/>
        <w:gridCol w:w="1006"/>
        <w:gridCol w:w="1006"/>
        <w:gridCol w:w="1006"/>
        <w:gridCol w:w="1006"/>
        <w:gridCol w:w="1006"/>
        <w:gridCol w:w="1006"/>
        <w:gridCol w:w="1043"/>
      </w:tblGrid>
      <w:tr w:rsidR="006F6995" w:rsidRPr="00BA0091" w14:paraId="40ECE27D" w14:textId="77777777" w:rsidTr="006F6995">
        <w:trPr>
          <w:trHeight w:val="550"/>
          <w:jc w:val="right"/>
        </w:trPr>
        <w:tc>
          <w:tcPr>
            <w:tcW w:w="181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21FFAC3"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hint="eastAsia"/>
                <w:sz w:val="22"/>
                <w:szCs w:val="22"/>
              </w:rPr>
              <w:t>Y</w:t>
            </w:r>
            <w:r w:rsidRPr="00BA0091">
              <w:rPr>
                <w:rFonts w:ascii="HCI Poppy" w:eastAsia="HCI Poppy" w:cs="HCI Poppy"/>
                <w:sz w:val="22"/>
                <w:szCs w:val="22"/>
              </w:rPr>
              <w:t>ear</w:t>
            </w:r>
            <w:r w:rsidRPr="00BA0091">
              <w:rPr>
                <w:rFonts w:ascii="HCI Poppy" w:eastAsia="HCI Poppy" w:cs="HCI Poppy" w:hint="eastAsia"/>
                <w:sz w:val="22"/>
                <w:szCs w:val="22"/>
              </w:rPr>
              <w:t>/</w:t>
            </w:r>
            <w:r w:rsidRPr="00BA0091">
              <w:rPr>
                <w:rFonts w:ascii="HCI Poppy" w:eastAsia="HCI Poppy" w:cs="HCI Poppy"/>
                <w:sz w:val="22"/>
                <w:szCs w:val="22"/>
              </w:rPr>
              <w:t>Month</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FE3C7D5"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sz w:val="22"/>
                <w:szCs w:val="22"/>
              </w:rPr>
              <w:t>March</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0760AAD"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sz w:val="22"/>
                <w:szCs w:val="22"/>
              </w:rPr>
              <w:t>May</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6B844F95"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sz w:val="22"/>
                <w:szCs w:val="22"/>
              </w:rPr>
              <w:t>June</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4DEE04EF" w14:textId="60377F00" w:rsidR="006F6995" w:rsidRPr="00BA0091" w:rsidRDefault="006F6995" w:rsidP="00BA0091">
            <w:pPr>
              <w:pStyle w:val="a8"/>
              <w:ind w:left="28" w:hanging="28"/>
              <w:rPr>
                <w:rFonts w:ascii="HCI Poppy" w:eastAsia="HCI Poppy" w:cs="HCI Poppy"/>
                <w:sz w:val="22"/>
                <w:szCs w:val="22"/>
              </w:rPr>
            </w:pPr>
            <w:r w:rsidRPr="00BA0091">
              <w:rPr>
                <w:rFonts w:ascii="HCI Poppy" w:eastAsia="HCI Poppy" w:cs="HCI Poppy"/>
                <w:sz w:val="22"/>
                <w:szCs w:val="22"/>
              </w:rPr>
              <w:t>Sept</w:t>
            </w:r>
            <w:r w:rsidR="00BA0091">
              <w:rPr>
                <w:rFonts w:ascii="HCI Poppy" w:eastAsia="HCI Poppy" w:cs="HCI Poppy"/>
                <w:sz w:val="22"/>
                <w:szCs w:val="22"/>
              </w:rPr>
              <w:t>.</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F401DC4" w14:textId="487CEAC7" w:rsidR="006F6995" w:rsidRPr="00BA0091" w:rsidRDefault="006F6995" w:rsidP="00BA0091">
            <w:pPr>
              <w:pStyle w:val="a8"/>
              <w:rPr>
                <w:rFonts w:ascii="HCI Poppy" w:eastAsia="HCI Poppy" w:cs="HCI Poppy"/>
                <w:sz w:val="22"/>
                <w:szCs w:val="22"/>
              </w:rPr>
            </w:pPr>
            <w:r w:rsidRPr="00BA0091">
              <w:rPr>
                <w:rFonts w:ascii="HCI Poppy" w:eastAsia="HCI Poppy" w:cs="HCI Poppy"/>
                <w:sz w:val="22"/>
                <w:szCs w:val="22"/>
              </w:rPr>
              <w:t>Oct</w:t>
            </w:r>
            <w:r w:rsidR="00BA0091">
              <w:rPr>
                <w:rFonts w:ascii="HCI Poppy" w:eastAsia="HCI Poppy" w:cs="HCI Poppy"/>
                <w:sz w:val="22"/>
                <w:szCs w:val="22"/>
              </w:rPr>
              <w:t>.</w:t>
            </w:r>
          </w:p>
        </w:tc>
        <w:tc>
          <w:tcPr>
            <w:tcW w:w="1006"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19C2B2FC" w14:textId="4A8A8C8D" w:rsidR="006F6995" w:rsidRPr="00BA0091" w:rsidRDefault="006F6995" w:rsidP="00BA0091">
            <w:pPr>
              <w:pStyle w:val="a8"/>
              <w:rPr>
                <w:rFonts w:ascii="HCI Poppy" w:eastAsia="HCI Poppy" w:cs="HCI Poppy"/>
                <w:sz w:val="22"/>
                <w:szCs w:val="22"/>
              </w:rPr>
            </w:pPr>
            <w:r w:rsidRPr="00BA0091">
              <w:rPr>
                <w:rFonts w:ascii="HCI Poppy" w:eastAsia="HCI Poppy" w:cs="HCI Poppy"/>
                <w:sz w:val="22"/>
                <w:szCs w:val="22"/>
              </w:rPr>
              <w:t>Dec</w:t>
            </w:r>
            <w:r w:rsidR="00BA0091">
              <w:rPr>
                <w:rFonts w:ascii="HCI Poppy" w:eastAsia="HCI Poppy" w:cs="HCI Poppy"/>
                <w:sz w:val="22"/>
                <w:szCs w:val="22"/>
              </w:rPr>
              <w:t>.</w:t>
            </w:r>
          </w:p>
        </w:tc>
        <w:tc>
          <w:tcPr>
            <w:tcW w:w="1043"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5D592BA9" w14:textId="77777777" w:rsidR="006F6995" w:rsidRPr="00BA0091" w:rsidRDefault="006F6995" w:rsidP="006F6995">
            <w:pPr>
              <w:pStyle w:val="a8"/>
              <w:ind w:left="642" w:hanging="642"/>
              <w:rPr>
                <w:rFonts w:ascii="HCI Poppy" w:eastAsia="HCI Poppy" w:cs="HCI Poppy"/>
                <w:sz w:val="22"/>
                <w:szCs w:val="22"/>
              </w:rPr>
            </w:pPr>
            <w:r w:rsidRPr="00BA0091">
              <w:rPr>
                <w:rFonts w:ascii="HCI Poppy" w:eastAsia="HCI Poppy" w:cs="HCI Poppy" w:hint="eastAsia"/>
                <w:sz w:val="22"/>
                <w:szCs w:val="22"/>
              </w:rPr>
              <w:t>T</w:t>
            </w:r>
            <w:r w:rsidRPr="00BA0091">
              <w:rPr>
                <w:rFonts w:ascii="HCI Poppy" w:eastAsia="HCI Poppy" w:cs="HCI Poppy"/>
                <w:sz w:val="22"/>
                <w:szCs w:val="22"/>
              </w:rPr>
              <w:t>otal</w:t>
            </w:r>
          </w:p>
        </w:tc>
      </w:tr>
      <w:tr w:rsidR="006F6995" w:rsidRPr="006F6995" w14:paraId="6495E72B" w14:textId="77777777" w:rsidTr="006F6995">
        <w:trPr>
          <w:trHeight w:val="414"/>
          <w:jc w:val="right"/>
        </w:trPr>
        <w:tc>
          <w:tcPr>
            <w:tcW w:w="1819"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AB9A50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2015</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EFE0D83"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306</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35924FF"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DED0C46"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462</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9FCB7C3"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658</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F22A7FB"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w:t>
            </w:r>
          </w:p>
        </w:tc>
        <w:tc>
          <w:tcPr>
            <w:tcW w:w="1006"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F93107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590</w:t>
            </w:r>
          </w:p>
        </w:tc>
        <w:tc>
          <w:tcPr>
            <w:tcW w:w="1043"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7EC701E"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2,016</w:t>
            </w:r>
          </w:p>
        </w:tc>
      </w:tr>
      <w:tr w:rsidR="006F6995" w:rsidRPr="006F6995" w14:paraId="22C9FBFB" w14:textId="77777777" w:rsidTr="006F6995">
        <w:trPr>
          <w:trHeight w:val="414"/>
          <w:jc w:val="right"/>
        </w:trPr>
        <w:tc>
          <w:tcPr>
            <w:tcW w:w="181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5D24645"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2016</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EDEA340"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777</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E29B474"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563</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0FC96B1"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459</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52DC1E4"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501</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7742D82"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896</w:t>
            </w:r>
          </w:p>
        </w:tc>
        <w:tc>
          <w:tcPr>
            <w:tcW w:w="100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F029A5C"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1,151</w:t>
            </w:r>
          </w:p>
        </w:tc>
        <w:tc>
          <w:tcPr>
            <w:tcW w:w="104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1E895DD" w14:textId="77777777" w:rsidR="006F6995" w:rsidRPr="006F6995" w:rsidRDefault="006F6995" w:rsidP="006F6995">
            <w:pPr>
              <w:pStyle w:val="a8"/>
              <w:ind w:left="642" w:hanging="642"/>
              <w:rPr>
                <w:rFonts w:ascii="HCI Poppy" w:eastAsia="HCI Poppy" w:cs="HCI Poppy"/>
                <w:sz w:val="26"/>
                <w:szCs w:val="26"/>
              </w:rPr>
            </w:pPr>
            <w:r w:rsidRPr="006F6995">
              <w:rPr>
                <w:rFonts w:ascii="HCI Poppy" w:eastAsia="HCI Poppy" w:cs="HCI Poppy" w:hint="eastAsia"/>
                <w:sz w:val="26"/>
                <w:szCs w:val="26"/>
              </w:rPr>
              <w:t>4,347</w:t>
            </w:r>
          </w:p>
        </w:tc>
      </w:tr>
    </w:tbl>
    <w:p w14:paraId="39D4849B" w14:textId="77777777" w:rsidR="006F6995" w:rsidRPr="006F6995" w:rsidRDefault="006F6995" w:rsidP="006F6995">
      <w:pPr>
        <w:pStyle w:val="a8"/>
        <w:ind w:left="642" w:hanging="642"/>
        <w:rPr>
          <w:rFonts w:ascii="HCI Poppy" w:eastAsia="HCI Poppy" w:cs="HCI Poppy"/>
          <w:sz w:val="26"/>
          <w:szCs w:val="26"/>
        </w:rPr>
      </w:pPr>
    </w:p>
    <w:p w14:paraId="28EFFF88"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81. T</w:t>
      </w:r>
      <w:r w:rsidRPr="00A0323B">
        <w:rPr>
          <w:rFonts w:ascii="HCI Poppy" w:eastAsia="HCI Poppy" w:cs="HCI Poppy"/>
          <w:spacing w:val="1"/>
          <w:sz w:val="26"/>
          <w:szCs w:val="26"/>
        </w:rPr>
        <w:t xml:space="preserve">herefore, at every stage of the refugee status screening process, appropriate interpretation service with expertise in refugee issues and culture of the country concerned as well as political and religious neutrality must be provided. In the long term, it is also necessary to ensure the deliberation on objection by a permanent refugee judge with expertise and independence and guarantee a hearing process where the refugee applicants attend and speak for themselves. </w:t>
      </w:r>
    </w:p>
    <w:p w14:paraId="1A2ADA5A" w14:textId="77777777" w:rsidR="006F6995" w:rsidRPr="006F6995" w:rsidRDefault="006F6995" w:rsidP="006F6995">
      <w:pPr>
        <w:pStyle w:val="a8"/>
        <w:ind w:left="642" w:hanging="642"/>
        <w:rPr>
          <w:rFonts w:ascii="HCI Poppy" w:eastAsia="HCI Poppy" w:cs="HCI Poppy"/>
          <w:sz w:val="26"/>
          <w:szCs w:val="26"/>
        </w:rPr>
      </w:pPr>
    </w:p>
    <w:p w14:paraId="79076F48" w14:textId="36612315"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13-3. </w:t>
      </w:r>
      <w:r w:rsidRPr="00557812">
        <w:rPr>
          <w:rFonts w:ascii="HCI Poppy" w:eastAsia="HCI Poppy" w:cs="HCI Poppy"/>
          <w:b/>
          <w:sz w:val="26"/>
          <w:szCs w:val="26"/>
        </w:rPr>
        <w:t>Improvement of treatment for refugee a</w:t>
      </w:r>
      <w:r w:rsidR="00D63334">
        <w:rPr>
          <w:rFonts w:ascii="HCI Poppy" w:eastAsia="HCI Poppy" w:cs="HCI Poppy"/>
          <w:b/>
          <w:sz w:val="26"/>
          <w:szCs w:val="26"/>
        </w:rPr>
        <w:t>pplicants, humanitarian sta</w:t>
      </w:r>
      <w:r w:rsidR="00D63334">
        <w:rPr>
          <w:rFonts w:ascii="HCI Poppy" w:eastAsiaTheme="minorEastAsia" w:cs="HCI Poppy" w:hint="eastAsia"/>
          <w:b/>
          <w:sz w:val="26"/>
          <w:szCs w:val="26"/>
        </w:rPr>
        <w:t>tus holders,</w:t>
      </w:r>
      <w:r w:rsidRPr="00557812">
        <w:rPr>
          <w:rFonts w:ascii="HCI Poppy" w:eastAsia="HCI Poppy" w:cs="HCI Poppy"/>
          <w:b/>
          <w:sz w:val="26"/>
          <w:szCs w:val="26"/>
        </w:rPr>
        <w:t xml:space="preserve"> and recognized refugees </w:t>
      </w:r>
    </w:p>
    <w:p w14:paraId="2D450D07" w14:textId="46B3C3C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82. </w:t>
      </w:r>
      <w:r w:rsidRPr="00A0323B">
        <w:rPr>
          <w:rFonts w:ascii="HCI Poppy" w:eastAsia="HCI Poppy" w:cs="HCI Poppy"/>
          <w:spacing w:val="1"/>
          <w:sz w:val="26"/>
          <w:szCs w:val="26"/>
        </w:rPr>
        <w:t xml:space="preserve">Refugee applicants are not allowed to be employed for six months </w:t>
      </w:r>
      <w:r w:rsidR="00D63334">
        <w:rPr>
          <w:rFonts w:ascii="HCI Poppy" w:eastAsiaTheme="minorEastAsia" w:cs="HCI Poppy" w:hint="eastAsia"/>
          <w:spacing w:val="1"/>
          <w:sz w:val="26"/>
          <w:szCs w:val="26"/>
        </w:rPr>
        <w:t xml:space="preserve">from the date of </w:t>
      </w:r>
      <w:r w:rsidRPr="00A0323B">
        <w:rPr>
          <w:rFonts w:ascii="HCI Poppy" w:eastAsia="HCI Poppy" w:cs="HCI Poppy"/>
          <w:spacing w:val="1"/>
          <w:sz w:val="26"/>
          <w:szCs w:val="26"/>
        </w:rPr>
        <w:t>submission of the application, but they are eligible for receiving a living allowance. However, the average period that takes to receive the allowance is thre</w:t>
      </w:r>
      <w:r w:rsidR="00D63334">
        <w:rPr>
          <w:rFonts w:ascii="HCI Poppy" w:eastAsia="HCI Poppy" w:cs="HCI Poppy"/>
          <w:spacing w:val="1"/>
          <w:sz w:val="26"/>
          <w:szCs w:val="26"/>
        </w:rPr>
        <w:t>e months and ten days</w:t>
      </w:r>
      <w:r w:rsidRPr="00A0323B">
        <w:rPr>
          <w:rFonts w:ascii="HCI Poppy" w:eastAsia="HCI Poppy" w:cs="HCI Poppy"/>
          <w:spacing w:val="1"/>
          <w:sz w:val="26"/>
          <w:szCs w:val="26"/>
        </w:rPr>
        <w:t>. This is because it takes at least 50 days to complete the procedures including obtaining the documents necessary for applying for living expenses (alien registration card and bankbook with the applicant</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s name), receiving examination and getting actual payment. </w:t>
      </w:r>
    </w:p>
    <w:p w14:paraId="4D11805C"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83. </w:t>
      </w:r>
      <w:r w:rsidRPr="00A0323B">
        <w:rPr>
          <w:rFonts w:ascii="HCI Poppy" w:eastAsia="HCI Poppy" w:cs="HCI Poppy"/>
          <w:spacing w:val="1"/>
          <w:sz w:val="26"/>
          <w:szCs w:val="26"/>
        </w:rPr>
        <w:t xml:space="preserve">In addition, the ratio of people applied for a living allowance accounts for around 10% of all refugee applicants. There are many cases where the applicant found out the information on provision of a living allowance too late to apply for it. </w:t>
      </w:r>
    </w:p>
    <w:p w14:paraId="337639D1" w14:textId="77777777" w:rsidR="006F6995" w:rsidRPr="006F6995" w:rsidRDefault="006F6995" w:rsidP="006F6995">
      <w:pPr>
        <w:pStyle w:val="a8"/>
        <w:ind w:left="642" w:hanging="642"/>
        <w:rPr>
          <w:rFonts w:ascii="HCI Poppy" w:eastAsia="HCI Poppy" w:cs="HCI Poppy"/>
          <w:sz w:val="26"/>
          <w:szCs w:val="26"/>
        </w:rPr>
      </w:pPr>
    </w:p>
    <w:p w14:paraId="5994CC15" w14:textId="15CE1783"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[T</w:t>
      </w:r>
      <w:r w:rsidRPr="006F6995">
        <w:rPr>
          <w:rFonts w:ascii="HCI Poppy" w:eastAsia="HCI Poppy" w:cs="HCI Poppy"/>
          <w:sz w:val="26"/>
          <w:szCs w:val="26"/>
        </w:rPr>
        <w:t>able</w:t>
      </w:r>
      <w:r w:rsidRPr="006F6995">
        <w:rPr>
          <w:rFonts w:ascii="HCI Poppy" w:eastAsia="HCI Poppy" w:cs="HCI Poppy" w:hint="eastAsia"/>
          <w:sz w:val="26"/>
          <w:szCs w:val="26"/>
        </w:rPr>
        <w:t xml:space="preserve"> 5] </w:t>
      </w:r>
      <w:r w:rsidRPr="006F6995">
        <w:rPr>
          <w:rFonts w:ascii="HCI Poppy" w:eastAsia="HCI Poppy" w:cs="HCI Poppy"/>
          <w:sz w:val="26"/>
          <w:szCs w:val="26"/>
        </w:rPr>
        <w:t xml:space="preserve">Applicants and </w:t>
      </w:r>
      <w:r w:rsidR="003E453D">
        <w:rPr>
          <w:rFonts w:ascii="HCI Poppy" w:eastAsia="HCI Poppy" w:cs="HCI Poppy"/>
          <w:sz w:val="26"/>
          <w:szCs w:val="26"/>
        </w:rPr>
        <w:t>B</w:t>
      </w:r>
      <w:r w:rsidRPr="006F6995">
        <w:rPr>
          <w:rFonts w:ascii="HCI Poppy" w:eastAsia="HCI Poppy" w:cs="HCI Poppy"/>
          <w:sz w:val="26"/>
          <w:szCs w:val="26"/>
        </w:rPr>
        <w:t xml:space="preserve">eneficiaries of </w:t>
      </w:r>
      <w:r w:rsidR="003E453D">
        <w:rPr>
          <w:rFonts w:ascii="HCI Poppy" w:eastAsia="HCI Poppy" w:cs="HCI Poppy"/>
          <w:sz w:val="26"/>
          <w:szCs w:val="26"/>
        </w:rPr>
        <w:t>L</w:t>
      </w:r>
      <w:r w:rsidRPr="006F6995">
        <w:rPr>
          <w:rFonts w:ascii="HCI Poppy" w:eastAsia="HCI Poppy" w:cs="HCI Poppy"/>
          <w:sz w:val="26"/>
          <w:szCs w:val="26"/>
        </w:rPr>
        <w:t xml:space="preserve">iving </w:t>
      </w:r>
      <w:r w:rsidR="003E453D">
        <w:rPr>
          <w:rFonts w:ascii="HCI Poppy" w:eastAsia="HCI Poppy" w:cs="HCI Poppy"/>
          <w:sz w:val="26"/>
          <w:szCs w:val="26"/>
        </w:rPr>
        <w:t>Expenses compared to R</w:t>
      </w:r>
      <w:r w:rsidRPr="006F6995">
        <w:rPr>
          <w:rFonts w:ascii="HCI Poppy" w:eastAsia="HCI Poppy" w:cs="HCI Poppy"/>
          <w:sz w:val="26"/>
          <w:szCs w:val="26"/>
        </w:rPr>
        <w:t xml:space="preserve">efugee </w:t>
      </w:r>
      <w:r w:rsidR="003E453D">
        <w:rPr>
          <w:rFonts w:ascii="HCI Poppy" w:eastAsia="HCI Poppy" w:cs="HCI Poppy"/>
          <w:sz w:val="26"/>
          <w:szCs w:val="26"/>
        </w:rPr>
        <w:t>A</w:t>
      </w:r>
      <w:r w:rsidRPr="006F6995">
        <w:rPr>
          <w:rFonts w:ascii="HCI Poppy" w:eastAsia="HCI Poppy" w:cs="HCI Poppy"/>
          <w:sz w:val="26"/>
          <w:szCs w:val="26"/>
        </w:rPr>
        <w:t>pplicants</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2265"/>
        <w:gridCol w:w="1560"/>
        <w:gridCol w:w="1417"/>
        <w:gridCol w:w="1701"/>
        <w:gridCol w:w="1959"/>
      </w:tblGrid>
      <w:tr w:rsidR="006F6995" w:rsidRPr="006F6995" w14:paraId="4D831713" w14:textId="77777777" w:rsidTr="003E453D">
        <w:trPr>
          <w:trHeight w:val="584"/>
          <w:jc w:val="right"/>
        </w:trPr>
        <w:tc>
          <w:tcPr>
            <w:tcW w:w="226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C663492"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hint="eastAsia"/>
                <w:sz w:val="26"/>
                <w:szCs w:val="26"/>
              </w:rPr>
              <w:t>Y</w:t>
            </w:r>
            <w:r w:rsidRPr="006F6995">
              <w:rPr>
                <w:rFonts w:ascii="HCI Poppy" w:eastAsia="HCI Poppy" w:cs="HCI Poppy"/>
                <w:sz w:val="26"/>
                <w:szCs w:val="26"/>
              </w:rPr>
              <w:t>ear</w:t>
            </w:r>
            <w:r w:rsidRPr="006F6995">
              <w:rPr>
                <w:rFonts w:ascii="HCI Poppy" w:eastAsia="HCI Poppy" w:cs="HCI Poppy" w:hint="eastAsia"/>
                <w:sz w:val="26"/>
                <w:szCs w:val="26"/>
              </w:rPr>
              <w:t>/c</w:t>
            </w:r>
            <w:r w:rsidRPr="006F6995">
              <w:rPr>
                <w:rFonts w:ascii="HCI Poppy" w:eastAsia="HCI Poppy" w:cs="HCI Poppy"/>
                <w:sz w:val="26"/>
                <w:szCs w:val="26"/>
              </w:rPr>
              <w:t>lassification</w:t>
            </w:r>
          </w:p>
        </w:tc>
        <w:tc>
          <w:tcPr>
            <w:tcW w:w="1560"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37FB90F1"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efugee</w:t>
            </w:r>
          </w:p>
          <w:p w14:paraId="48F44777"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sz w:val="26"/>
                <w:szCs w:val="26"/>
              </w:rPr>
              <w:t>Applicants</w:t>
            </w:r>
          </w:p>
          <w:p w14:paraId="5E6678DE"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(p</w:t>
            </w:r>
            <w:r w:rsidRPr="006F6995">
              <w:rPr>
                <w:rFonts w:ascii="HCI Poppy" w:eastAsia="HCI Poppy" w:cs="HCI Poppy"/>
                <w:sz w:val="26"/>
                <w:szCs w:val="26"/>
              </w:rPr>
              <w:t>erson</w:t>
            </w:r>
            <w:r w:rsidRPr="006F6995">
              <w:rPr>
                <w:rFonts w:ascii="HCI Poppy" w:eastAsia="HCI Poppy" w:cs="HCI Poppy" w:hint="eastAsia"/>
                <w:sz w:val="26"/>
                <w:szCs w:val="26"/>
              </w:rPr>
              <w:t>)</w:t>
            </w:r>
          </w:p>
        </w:tc>
        <w:tc>
          <w:tcPr>
            <w:tcW w:w="1417"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1C37D848"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L</w:t>
            </w:r>
            <w:r w:rsidRPr="006F6995">
              <w:rPr>
                <w:rFonts w:ascii="HCI Poppy" w:eastAsia="HCI Poppy" w:cs="HCI Poppy"/>
                <w:sz w:val="26"/>
                <w:szCs w:val="26"/>
              </w:rPr>
              <w:t>iving</w:t>
            </w:r>
          </w:p>
          <w:p w14:paraId="257110C2"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sz w:val="26"/>
                <w:szCs w:val="26"/>
              </w:rPr>
              <w:t>allowance</w:t>
            </w:r>
          </w:p>
          <w:p w14:paraId="7D9CAAB4"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sz w:val="26"/>
                <w:szCs w:val="26"/>
              </w:rPr>
              <w:t>applicants</w:t>
            </w:r>
          </w:p>
          <w:p w14:paraId="7E4DBF7C"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(p</w:t>
            </w:r>
            <w:r w:rsidRPr="006F6995">
              <w:rPr>
                <w:rFonts w:ascii="HCI Poppy" w:eastAsia="HCI Poppy" w:cs="HCI Poppy"/>
                <w:sz w:val="26"/>
                <w:szCs w:val="26"/>
              </w:rPr>
              <w:t>erson</w:t>
            </w:r>
            <w:r w:rsidRPr="006F6995">
              <w:rPr>
                <w:rFonts w:ascii="HCI Poppy" w:eastAsia="HCI Poppy" w:cs="HCI Poppy" w:hint="eastAsia"/>
                <w:sz w:val="26"/>
                <w:szCs w:val="26"/>
              </w:rPr>
              <w:t>)</w:t>
            </w:r>
          </w:p>
        </w:tc>
        <w:tc>
          <w:tcPr>
            <w:tcW w:w="1701"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07B8013F" w14:textId="77777777" w:rsidR="006F6995" w:rsidRPr="006F6995" w:rsidRDefault="006F6995" w:rsidP="003E453D">
            <w:pPr>
              <w:pStyle w:val="a8"/>
              <w:ind w:left="118"/>
              <w:jc w:val="center"/>
              <w:rPr>
                <w:rFonts w:ascii="HCI Poppy" w:eastAsia="HCI Poppy" w:cs="HCI Poppy"/>
                <w:sz w:val="26"/>
                <w:szCs w:val="26"/>
              </w:rPr>
            </w:pPr>
            <w:r w:rsidRPr="006F6995">
              <w:rPr>
                <w:rFonts w:ascii="HCI Poppy" w:eastAsia="HCI Poppy" w:cs="HCI Poppy"/>
                <w:sz w:val="26"/>
                <w:szCs w:val="26"/>
              </w:rPr>
              <w:t>Beneficiaries</w:t>
            </w:r>
            <w:r w:rsidRPr="006F6995">
              <w:rPr>
                <w:rFonts w:ascii="HCI Poppy" w:eastAsia="HCI Poppy" w:cs="HCI Poppy" w:hint="eastAsia"/>
                <w:sz w:val="26"/>
                <w:szCs w:val="26"/>
              </w:rPr>
              <w:t xml:space="preserve"> </w:t>
            </w:r>
            <w:r w:rsidRPr="006F6995">
              <w:rPr>
                <w:rFonts w:ascii="HCI Poppy" w:eastAsia="HCI Poppy" w:cs="HCI Poppy"/>
                <w:sz w:val="26"/>
                <w:szCs w:val="26"/>
              </w:rPr>
              <w:t>of living allowance</w:t>
            </w:r>
          </w:p>
          <w:p w14:paraId="3914717A"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(p</w:t>
            </w:r>
            <w:r w:rsidRPr="006F6995">
              <w:rPr>
                <w:rFonts w:ascii="HCI Poppy" w:eastAsia="HCI Poppy" w:cs="HCI Poppy"/>
                <w:sz w:val="26"/>
                <w:szCs w:val="26"/>
              </w:rPr>
              <w:t>erson</w:t>
            </w:r>
            <w:r w:rsidRPr="006F6995">
              <w:rPr>
                <w:rFonts w:ascii="HCI Poppy" w:eastAsia="HCI Poppy" w:cs="HCI Poppy" w:hint="eastAsia"/>
                <w:sz w:val="26"/>
                <w:szCs w:val="26"/>
              </w:rPr>
              <w:t>)</w:t>
            </w:r>
          </w:p>
        </w:tc>
        <w:tc>
          <w:tcPr>
            <w:tcW w:w="195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605239DF" w14:textId="77777777" w:rsidR="006F6995" w:rsidRPr="006F6995" w:rsidRDefault="006F6995" w:rsidP="003E453D">
            <w:pPr>
              <w:pStyle w:val="a8"/>
              <w:jc w:val="center"/>
              <w:rPr>
                <w:rFonts w:ascii="HCI Poppy" w:eastAsia="HCI Poppy" w:cs="HCI Poppy"/>
                <w:sz w:val="26"/>
                <w:szCs w:val="26"/>
              </w:rPr>
            </w:pPr>
            <w:r w:rsidRPr="006F6995">
              <w:rPr>
                <w:rFonts w:ascii="HCI Poppy" w:eastAsia="HCI Poppy" w:cs="HCI Poppy" w:hint="eastAsia"/>
                <w:sz w:val="26"/>
                <w:szCs w:val="26"/>
              </w:rPr>
              <w:t>R</w:t>
            </w:r>
            <w:r w:rsidRPr="006F6995">
              <w:rPr>
                <w:rFonts w:ascii="HCI Poppy" w:eastAsia="HCI Poppy" w:cs="HCI Poppy"/>
                <w:sz w:val="26"/>
                <w:szCs w:val="26"/>
              </w:rPr>
              <w:t>atio of beneficiaries among refuge applicants</w:t>
            </w:r>
          </w:p>
        </w:tc>
      </w:tr>
      <w:tr w:rsidR="006F6995" w:rsidRPr="006F6995" w14:paraId="307D4AC6" w14:textId="77777777" w:rsidTr="003E453D">
        <w:trPr>
          <w:trHeight w:val="392"/>
          <w:jc w:val="right"/>
        </w:trPr>
        <w:tc>
          <w:tcPr>
            <w:tcW w:w="226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918FF6E"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lastRenderedPageBreak/>
              <w:t>2014</w:t>
            </w:r>
          </w:p>
        </w:tc>
        <w:tc>
          <w:tcPr>
            <w:tcW w:w="1560"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F0BFC66"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2,896</w:t>
            </w:r>
          </w:p>
        </w:tc>
        <w:tc>
          <w:tcPr>
            <w:tcW w:w="1417"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9DE9BF0"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585</w:t>
            </w:r>
          </w:p>
        </w:tc>
        <w:tc>
          <w:tcPr>
            <w:tcW w:w="1701"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C11199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317</w:t>
            </w:r>
          </w:p>
        </w:tc>
        <w:tc>
          <w:tcPr>
            <w:tcW w:w="1959"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70F4956"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10.9%</w:t>
            </w:r>
          </w:p>
        </w:tc>
      </w:tr>
      <w:tr w:rsidR="006F6995" w:rsidRPr="006F6995" w14:paraId="040F9E38" w14:textId="77777777" w:rsidTr="003E453D">
        <w:trPr>
          <w:trHeight w:val="392"/>
          <w:jc w:val="right"/>
        </w:trPr>
        <w:tc>
          <w:tcPr>
            <w:tcW w:w="226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1AA624C"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2015</w:t>
            </w:r>
          </w:p>
        </w:tc>
        <w:tc>
          <w:tcPr>
            <w:tcW w:w="156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089EBAF"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8,711</w:t>
            </w:r>
          </w:p>
        </w:tc>
        <w:tc>
          <w:tcPr>
            <w:tcW w:w="141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6234589"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589</w:t>
            </w:r>
          </w:p>
        </w:tc>
        <w:tc>
          <w:tcPr>
            <w:tcW w:w="170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22F4BA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373</w:t>
            </w:r>
          </w:p>
        </w:tc>
        <w:tc>
          <w:tcPr>
            <w:tcW w:w="195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B75DF98"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4.3%</w:t>
            </w:r>
          </w:p>
        </w:tc>
      </w:tr>
      <w:tr w:rsidR="006F6995" w:rsidRPr="006F6995" w14:paraId="761EB1A9" w14:textId="77777777" w:rsidTr="003E453D">
        <w:trPr>
          <w:trHeight w:val="392"/>
          <w:jc w:val="right"/>
        </w:trPr>
        <w:tc>
          <w:tcPr>
            <w:tcW w:w="226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6356F3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2016</w:t>
            </w:r>
          </w:p>
        </w:tc>
        <w:tc>
          <w:tcPr>
            <w:tcW w:w="156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AF82C2E"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7,542</w:t>
            </w:r>
          </w:p>
        </w:tc>
        <w:tc>
          <w:tcPr>
            <w:tcW w:w="141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DC3B815"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824</w:t>
            </w:r>
          </w:p>
        </w:tc>
        <w:tc>
          <w:tcPr>
            <w:tcW w:w="170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879A92A"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651</w:t>
            </w:r>
          </w:p>
        </w:tc>
        <w:tc>
          <w:tcPr>
            <w:tcW w:w="195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E5B7830" w14:textId="77777777" w:rsidR="006F6995" w:rsidRPr="006F6995" w:rsidRDefault="006F6995" w:rsidP="003E453D">
            <w:pPr>
              <w:pStyle w:val="a8"/>
              <w:ind w:left="642" w:hanging="642"/>
              <w:jc w:val="center"/>
              <w:rPr>
                <w:rFonts w:ascii="HCI Poppy" w:eastAsia="HCI Poppy" w:cs="HCI Poppy"/>
                <w:sz w:val="26"/>
                <w:szCs w:val="26"/>
              </w:rPr>
            </w:pPr>
            <w:r w:rsidRPr="006F6995">
              <w:rPr>
                <w:rFonts w:ascii="HCI Poppy" w:eastAsia="HCI Poppy" w:cs="HCI Poppy" w:hint="eastAsia"/>
                <w:sz w:val="26"/>
                <w:szCs w:val="26"/>
              </w:rPr>
              <w:t>8.6%</w:t>
            </w:r>
          </w:p>
        </w:tc>
      </w:tr>
    </w:tbl>
    <w:p w14:paraId="129293A3" w14:textId="77777777" w:rsidR="006F6995" w:rsidRPr="006F6995" w:rsidRDefault="006F6995" w:rsidP="006F6995">
      <w:pPr>
        <w:pStyle w:val="a8"/>
        <w:ind w:left="642" w:hanging="642"/>
        <w:rPr>
          <w:rFonts w:ascii="HCI Poppy" w:eastAsia="HCI Poppy" w:cs="HCI Poppy"/>
          <w:sz w:val="26"/>
          <w:szCs w:val="26"/>
        </w:rPr>
      </w:pPr>
    </w:p>
    <w:p w14:paraId="1C3695C8" w14:textId="65762ABF" w:rsidR="006F6995" w:rsidRPr="003E453D" w:rsidRDefault="006F6995" w:rsidP="00A0323B">
      <w:pPr>
        <w:pStyle w:val="a8"/>
        <w:spacing w:after="100" w:line="280" w:lineRule="auto"/>
        <w:ind w:left="791" w:hanging="791"/>
        <w:rPr>
          <w:rFonts w:ascii="HCI Poppy" w:eastAsia="HCI Poppy" w:cs="HCI Poppy"/>
          <w:spacing w:val="1"/>
          <w:sz w:val="26"/>
          <w:szCs w:val="26"/>
          <w:vertAlign w:val="superscript"/>
        </w:rPr>
      </w:pPr>
      <w:r w:rsidRPr="00A0323B">
        <w:rPr>
          <w:rFonts w:ascii="HCI Poppy" w:eastAsia="HCI Poppy" w:cs="HCI Poppy" w:hint="eastAsia"/>
          <w:spacing w:val="1"/>
          <w:sz w:val="26"/>
          <w:szCs w:val="26"/>
        </w:rPr>
        <w:t xml:space="preserve">  84. </w:t>
      </w:r>
      <w:bookmarkStart w:id="11" w:name="f_978346863"/>
      <w:r w:rsidRPr="00A0323B">
        <w:rPr>
          <w:rFonts w:ascii="HCI Poppy" w:eastAsia="HCI Poppy" w:cs="HCI Poppy"/>
          <w:spacing w:val="1"/>
          <w:sz w:val="26"/>
          <w:szCs w:val="26"/>
        </w:rPr>
        <w:t xml:space="preserve">The Seoul Administrative Court has ruled that the order on forced deportation of the plaintiff, a refugee applicant, on the ground that the plaintiff was employed for a period other than </w:t>
      </w:r>
      <w:proofErr w:type="gramStart"/>
      <w:r w:rsidRPr="00A0323B">
        <w:rPr>
          <w:rFonts w:ascii="HCI Poppy" w:eastAsia="HCI Poppy" w:cs="HCI Poppy"/>
          <w:spacing w:val="1"/>
          <w:sz w:val="26"/>
          <w:szCs w:val="26"/>
        </w:rPr>
        <w:t>permitted</w:t>
      </w:r>
      <w:r w:rsidR="00EB29CE">
        <w:rPr>
          <w:rFonts w:ascii="HCI Poppy" w:eastAsiaTheme="minorEastAsia" w:cs="HCI Poppy" w:hint="eastAsia"/>
          <w:spacing w:val="1"/>
          <w:sz w:val="26"/>
          <w:szCs w:val="26"/>
        </w:rPr>
        <w:t>,</w:t>
      </w:r>
      <w:proofErr w:type="gramEnd"/>
      <w:r w:rsidRPr="00A0323B">
        <w:rPr>
          <w:rFonts w:ascii="HCI Poppy" w:eastAsia="HCI Poppy" w:cs="HCI Poppy"/>
          <w:spacing w:val="1"/>
          <w:sz w:val="26"/>
          <w:szCs w:val="26"/>
        </w:rPr>
        <w:t xml:space="preserve"> </w:t>
      </w:r>
      <w:r w:rsidR="00EB29CE">
        <w:rPr>
          <w:rFonts w:ascii="HCI Poppy" w:eastAsiaTheme="minorEastAsia" w:cs="HCI Poppy" w:hint="eastAsia"/>
          <w:spacing w:val="1"/>
          <w:sz w:val="26"/>
          <w:szCs w:val="26"/>
        </w:rPr>
        <w:t>only</w:t>
      </w:r>
      <w:r w:rsidRPr="00A0323B">
        <w:rPr>
          <w:rFonts w:ascii="HCI Poppy" w:eastAsia="HCI Poppy" w:cs="HCI Poppy"/>
          <w:spacing w:val="1"/>
          <w:sz w:val="26"/>
          <w:szCs w:val="26"/>
        </w:rPr>
        <w:t xml:space="preserve"> emphasized the uniformity and convenience of administration and neglect</w:t>
      </w:r>
      <w:r w:rsidR="00EB29CE">
        <w:rPr>
          <w:rFonts w:ascii="HCI Poppy" w:eastAsiaTheme="minorEastAsia" w:cs="HCI Poppy" w:hint="eastAsia"/>
          <w:spacing w:val="1"/>
          <w:sz w:val="26"/>
          <w:szCs w:val="26"/>
        </w:rPr>
        <w:t>ed</w:t>
      </w:r>
      <w:r w:rsidRPr="00A0323B">
        <w:rPr>
          <w:rFonts w:ascii="HCI Poppy" w:eastAsia="HCI Poppy" w:cs="HCI Poppy"/>
          <w:spacing w:val="1"/>
          <w:sz w:val="26"/>
          <w:szCs w:val="26"/>
        </w:rPr>
        <w:t xml:space="preserve"> the dignity of the applicant as a human being.</w:t>
      </w:r>
      <w:bookmarkEnd w:id="11"/>
      <w:r w:rsidRPr="003E453D">
        <w:rPr>
          <w:rFonts w:ascii="HCI Poppy" w:eastAsia="HCI Poppy" w:cs="HCI Poppy"/>
          <w:spacing w:val="1"/>
          <w:sz w:val="26"/>
          <w:szCs w:val="26"/>
          <w:vertAlign w:val="superscript"/>
        </w:rPr>
        <w:footnoteReference w:id="12"/>
      </w:r>
    </w:p>
    <w:p w14:paraId="751CCAA8" w14:textId="00EF2D7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85. </w:t>
      </w:r>
      <w:r w:rsidRPr="00A0323B">
        <w:rPr>
          <w:rFonts w:ascii="HCI Poppy" w:eastAsia="HCI Poppy" w:cs="HCI Poppy"/>
          <w:spacing w:val="1"/>
          <w:sz w:val="26"/>
          <w:szCs w:val="26"/>
        </w:rPr>
        <w:t>Humanitarian st</w:t>
      </w:r>
      <w:r w:rsidR="00EB29CE">
        <w:rPr>
          <w:rFonts w:ascii="HCI Poppy" w:eastAsiaTheme="minorEastAsia" w:cs="HCI Poppy" w:hint="eastAsia"/>
          <w:spacing w:val="1"/>
          <w:sz w:val="26"/>
          <w:szCs w:val="26"/>
        </w:rPr>
        <w:t xml:space="preserve">atus holders </w:t>
      </w:r>
      <w:r w:rsidRPr="00A0323B">
        <w:rPr>
          <w:rFonts w:ascii="HCI Poppy" w:eastAsia="HCI Poppy" w:cs="HCI Poppy"/>
          <w:spacing w:val="1"/>
          <w:sz w:val="26"/>
          <w:szCs w:val="26"/>
        </w:rPr>
        <w:t xml:space="preserve">are also granted with residence status (G-1) and allowed to be employed; but, their rights to freedom of departure and family </w:t>
      </w:r>
      <w:r w:rsidR="00EB29CE">
        <w:rPr>
          <w:rFonts w:ascii="HCI Poppy" w:eastAsiaTheme="minorEastAsia" w:cs="HCI Poppy" w:hint="eastAsia"/>
          <w:spacing w:val="1"/>
          <w:sz w:val="26"/>
          <w:szCs w:val="26"/>
        </w:rPr>
        <w:t>re</w:t>
      </w:r>
      <w:r w:rsidRPr="00A0323B">
        <w:rPr>
          <w:rFonts w:ascii="HCI Poppy" w:eastAsia="HCI Poppy" w:cs="HCI Poppy"/>
          <w:spacing w:val="1"/>
          <w:sz w:val="26"/>
          <w:szCs w:val="26"/>
        </w:rPr>
        <w:t xml:space="preserve">union are restricted.  </w:t>
      </w:r>
      <w:r w:rsidRPr="00A0323B">
        <w:rPr>
          <w:rFonts w:ascii="HCI Poppy" w:eastAsia="HCI Poppy" w:cs="HCI Poppy" w:hint="eastAsia"/>
          <w:spacing w:val="1"/>
          <w:sz w:val="26"/>
          <w:szCs w:val="26"/>
        </w:rPr>
        <w:t xml:space="preserve"> </w:t>
      </w:r>
    </w:p>
    <w:p w14:paraId="6C97874A" w14:textId="66240CDB"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86</w:t>
      </w:r>
      <w:r w:rsidRPr="00A0323B">
        <w:rPr>
          <w:rFonts w:ascii="HCI Poppy" w:eastAsia="HCI Poppy" w:cs="HCI Poppy"/>
          <w:spacing w:val="1"/>
          <w:sz w:val="26"/>
          <w:szCs w:val="26"/>
        </w:rPr>
        <w:t>.</w:t>
      </w:r>
      <w:r w:rsidRPr="00A0323B">
        <w:rPr>
          <w:rFonts w:ascii="HCI Poppy" w:eastAsia="HCI Poppy" w:cs="HCI Poppy" w:hint="eastAsia"/>
          <w:spacing w:val="1"/>
          <w:sz w:val="26"/>
          <w:szCs w:val="26"/>
        </w:rPr>
        <w:t xml:space="preserve"> I</w:t>
      </w:r>
      <w:r w:rsidRPr="00A0323B">
        <w:rPr>
          <w:rFonts w:ascii="HCI Poppy" w:eastAsia="HCI Poppy" w:cs="HCI Poppy"/>
          <w:spacing w:val="1"/>
          <w:sz w:val="26"/>
          <w:szCs w:val="26"/>
        </w:rPr>
        <w:t xml:space="preserve">t is stipulated </w:t>
      </w:r>
      <w:r w:rsidR="00EB29CE">
        <w:rPr>
          <w:rFonts w:ascii="HCI Poppy" w:eastAsiaTheme="minorEastAsia" w:cs="HCI Poppy" w:hint="eastAsia"/>
          <w:spacing w:val="1"/>
          <w:sz w:val="26"/>
          <w:szCs w:val="26"/>
        </w:rPr>
        <w:t xml:space="preserve">under the Refugee Act </w:t>
      </w:r>
      <w:r w:rsidRPr="00A0323B">
        <w:rPr>
          <w:rFonts w:ascii="HCI Poppy" w:eastAsia="HCI Poppy" w:cs="HCI Poppy"/>
          <w:spacing w:val="1"/>
          <w:sz w:val="26"/>
          <w:szCs w:val="26"/>
        </w:rPr>
        <w:t>that the person recognized as a refugee receive the same level of social security as the Korean people. However, individual legislation and the guideline</w:t>
      </w:r>
      <w:r w:rsidR="00EB29CE">
        <w:rPr>
          <w:rFonts w:ascii="HCI Poppy" w:eastAsiaTheme="minorEastAsia" w:cs="HCI Poppy" w:hint="eastAsia"/>
          <w:spacing w:val="1"/>
          <w:sz w:val="26"/>
          <w:szCs w:val="26"/>
        </w:rPr>
        <w:t>s</w:t>
      </w:r>
      <w:r w:rsidRPr="00A0323B">
        <w:rPr>
          <w:rFonts w:ascii="HCI Poppy" w:eastAsia="HCI Poppy" w:cs="HCI Poppy"/>
          <w:spacing w:val="1"/>
          <w:sz w:val="26"/>
          <w:szCs w:val="26"/>
        </w:rPr>
        <w:t xml:space="preserve"> of related ministries include provisions on discrimination against </w:t>
      </w:r>
      <w:r w:rsidRPr="00A0323B">
        <w:rPr>
          <w:rFonts w:ascii="HCI Poppy" w:eastAsia="HCI Poppy" w:cs="HCI Poppy"/>
          <w:spacing w:val="1"/>
          <w:sz w:val="26"/>
          <w:szCs w:val="26"/>
        </w:rPr>
        <w:t>“</w:t>
      </w:r>
      <w:r w:rsidRPr="00A0323B">
        <w:rPr>
          <w:rFonts w:ascii="HCI Poppy" w:eastAsia="HCI Poppy" w:cs="HCI Poppy"/>
          <w:spacing w:val="1"/>
          <w:sz w:val="26"/>
          <w:szCs w:val="26"/>
        </w:rPr>
        <w:t>aliens</w:t>
      </w:r>
      <w:r w:rsidRPr="00A0323B">
        <w:rPr>
          <w:rFonts w:ascii="HCI Poppy" w:eastAsia="HCI Poppy" w:cs="HCI Poppy"/>
          <w:spacing w:val="1"/>
          <w:sz w:val="26"/>
          <w:szCs w:val="26"/>
        </w:rPr>
        <w:t>”</w:t>
      </w:r>
      <w:r w:rsidRPr="00A0323B">
        <w:rPr>
          <w:rFonts w:ascii="HCI Poppy" w:eastAsia="HCI Poppy" w:cs="HCI Poppy"/>
          <w:spacing w:val="1"/>
          <w:sz w:val="26"/>
          <w:szCs w:val="26"/>
        </w:rPr>
        <w:t>, so even the recognized refugees may not receive the treatment specified under the Refugee Act.</w:t>
      </w:r>
    </w:p>
    <w:p w14:paraId="0C2E1041"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87. I</w:t>
      </w:r>
      <w:r w:rsidRPr="00A0323B">
        <w:rPr>
          <w:rFonts w:ascii="HCI Poppy" w:eastAsia="HCI Poppy" w:cs="HCI Poppy"/>
          <w:spacing w:val="1"/>
          <w:sz w:val="26"/>
          <w:szCs w:val="26"/>
        </w:rPr>
        <w:t xml:space="preserve">n March 2017, the NHRCK recommended to improve the system on registration of persons with disabilities by including refugees in the scope of foreign nationals who can be registered on the system as people with disabilities stipulated under Article 32 Paragraph 2 of the Act on Welfare of Persons with Disabilities. The Ministry of Health and Welfare has accepted the recommendation and amended the legislation. </w:t>
      </w:r>
    </w:p>
    <w:p w14:paraId="5E325684" w14:textId="327F9A16"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88. </w:t>
      </w:r>
      <w:r w:rsidRPr="00A0323B">
        <w:rPr>
          <w:rFonts w:ascii="HCI Poppy" w:eastAsia="HCI Poppy" w:cs="HCI Poppy"/>
          <w:spacing w:val="1"/>
          <w:sz w:val="26"/>
          <w:szCs w:val="26"/>
        </w:rPr>
        <w:t xml:space="preserve">For the promotion of the human rights of refugee applicants, humanitarian </w:t>
      </w:r>
      <w:r w:rsidR="00EB29CE" w:rsidRPr="00A0323B">
        <w:rPr>
          <w:rFonts w:ascii="HCI Poppy" w:eastAsia="HCI Poppy" w:cs="HCI Poppy"/>
          <w:spacing w:val="1"/>
          <w:sz w:val="26"/>
          <w:szCs w:val="26"/>
        </w:rPr>
        <w:t>st</w:t>
      </w:r>
      <w:r w:rsidR="00EB29CE">
        <w:rPr>
          <w:rFonts w:ascii="HCI Poppy" w:eastAsiaTheme="minorEastAsia" w:cs="HCI Poppy" w:hint="eastAsia"/>
          <w:spacing w:val="1"/>
          <w:sz w:val="26"/>
          <w:szCs w:val="26"/>
        </w:rPr>
        <w:t>atus holders</w:t>
      </w:r>
      <w:r w:rsidRPr="00A0323B">
        <w:rPr>
          <w:rFonts w:ascii="HCI Poppy" w:eastAsia="HCI Poppy" w:cs="HCI Poppy"/>
          <w:spacing w:val="1"/>
          <w:sz w:val="26"/>
          <w:szCs w:val="26"/>
        </w:rPr>
        <w:t xml:space="preserve"> and recognized refugees, it is necessary to eliminate the period of prohibition of employment of refugee applicants and ensure their activities for living. In addition, there is a need for appropriate measures to be taken to ensure that humanitarian </w:t>
      </w:r>
      <w:r w:rsidR="00EB29CE" w:rsidRPr="00A0323B">
        <w:rPr>
          <w:rFonts w:ascii="HCI Poppy" w:eastAsia="HCI Poppy" w:cs="HCI Poppy"/>
          <w:spacing w:val="1"/>
          <w:sz w:val="26"/>
          <w:szCs w:val="26"/>
        </w:rPr>
        <w:t>st</w:t>
      </w:r>
      <w:r w:rsidR="00EB29CE">
        <w:rPr>
          <w:rFonts w:ascii="HCI Poppy" w:eastAsiaTheme="minorEastAsia" w:cs="HCI Poppy" w:hint="eastAsia"/>
          <w:spacing w:val="1"/>
          <w:sz w:val="26"/>
          <w:szCs w:val="26"/>
        </w:rPr>
        <w:t>atus holders</w:t>
      </w:r>
      <w:r w:rsidRPr="00A0323B">
        <w:rPr>
          <w:rFonts w:ascii="HCI Poppy" w:eastAsia="HCI Poppy" w:cs="HCI Poppy"/>
          <w:spacing w:val="1"/>
          <w:sz w:val="26"/>
          <w:szCs w:val="26"/>
        </w:rPr>
        <w:t xml:space="preserve"> and </w:t>
      </w:r>
      <w:r w:rsidR="00EB29CE">
        <w:rPr>
          <w:rFonts w:ascii="HCI Poppy" w:eastAsiaTheme="minorEastAsia" w:cs="HCI Poppy" w:hint="eastAsia"/>
          <w:spacing w:val="1"/>
          <w:sz w:val="26"/>
          <w:szCs w:val="26"/>
        </w:rPr>
        <w:t xml:space="preserve">recognized </w:t>
      </w:r>
      <w:r w:rsidRPr="00A0323B">
        <w:rPr>
          <w:rFonts w:ascii="HCI Poppy" w:eastAsia="HCI Poppy" w:cs="HCI Poppy"/>
          <w:spacing w:val="1"/>
          <w:sz w:val="26"/>
          <w:szCs w:val="26"/>
        </w:rPr>
        <w:t>refugees can settle down and integrate into the Korean society.</w:t>
      </w:r>
    </w:p>
    <w:p w14:paraId="4C2DFC0A" w14:textId="77777777" w:rsidR="006F6995" w:rsidRPr="006F6995" w:rsidRDefault="006F6995" w:rsidP="006F6995">
      <w:pPr>
        <w:pStyle w:val="a8"/>
        <w:ind w:left="642" w:hanging="642"/>
        <w:rPr>
          <w:rFonts w:ascii="HCI Poppy" w:eastAsia="HCI Poppy" w:cs="HCI Poppy"/>
          <w:sz w:val="26"/>
          <w:szCs w:val="26"/>
        </w:rPr>
      </w:pPr>
    </w:p>
    <w:p w14:paraId="1B2AEFAA" w14:textId="58814B63"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13-4. </w:t>
      </w:r>
      <w:r w:rsidRPr="00557812">
        <w:rPr>
          <w:rFonts w:ascii="HCI Poppy" w:eastAsia="HCI Poppy" w:cs="HCI Poppy"/>
          <w:b/>
          <w:sz w:val="26"/>
          <w:szCs w:val="26"/>
        </w:rPr>
        <w:t xml:space="preserve">Current Status on Yemeni Refugee Applicants in </w:t>
      </w:r>
      <w:proofErr w:type="spellStart"/>
      <w:r w:rsidRPr="00557812">
        <w:rPr>
          <w:rFonts w:ascii="HCI Poppy" w:eastAsia="HCI Poppy" w:cs="HCI Poppy"/>
          <w:b/>
          <w:sz w:val="26"/>
          <w:szCs w:val="26"/>
        </w:rPr>
        <w:t>Jeju</w:t>
      </w:r>
      <w:proofErr w:type="spellEnd"/>
      <w:r w:rsidR="00557812">
        <w:rPr>
          <w:rFonts w:ascii="HCI Poppy" w:eastAsia="HCI Poppy" w:cs="HCI Poppy"/>
          <w:b/>
          <w:sz w:val="26"/>
          <w:szCs w:val="26"/>
        </w:rPr>
        <w:t xml:space="preserve"> Island</w:t>
      </w:r>
      <w:r w:rsidRPr="00557812">
        <w:rPr>
          <w:rFonts w:ascii="HCI Poppy" w:eastAsia="HCI Poppy" w:cs="HCI Poppy"/>
          <w:b/>
          <w:sz w:val="26"/>
          <w:szCs w:val="26"/>
        </w:rPr>
        <w:t xml:space="preserve"> and the Need for Government</w:t>
      </w:r>
      <w:r w:rsidRPr="00557812">
        <w:rPr>
          <w:rFonts w:ascii="HCI Poppy" w:eastAsia="HCI Poppy" w:cs="HCI Poppy"/>
          <w:b/>
          <w:sz w:val="26"/>
          <w:szCs w:val="26"/>
        </w:rPr>
        <w:t>’</w:t>
      </w:r>
      <w:r w:rsidRPr="00557812">
        <w:rPr>
          <w:rFonts w:ascii="HCI Poppy" w:eastAsia="HCI Poppy" w:cs="HCI Poppy"/>
          <w:b/>
          <w:sz w:val="26"/>
          <w:szCs w:val="26"/>
        </w:rPr>
        <w:t>s Active Response</w:t>
      </w:r>
    </w:p>
    <w:p w14:paraId="5939130A" w14:textId="64C211B3"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lastRenderedPageBreak/>
        <w:t xml:space="preserve">  </w:t>
      </w:r>
      <w:r w:rsidRPr="00A0323B">
        <w:rPr>
          <w:rFonts w:ascii="HCI Poppy" w:eastAsia="HCI Poppy" w:cs="HCI Poppy" w:hint="eastAsia"/>
          <w:spacing w:val="1"/>
          <w:sz w:val="26"/>
          <w:szCs w:val="26"/>
        </w:rPr>
        <w:t xml:space="preserve">89. </w:t>
      </w:r>
      <w:proofErr w:type="spellStart"/>
      <w:r w:rsidRPr="00A0323B">
        <w:rPr>
          <w:rFonts w:ascii="HCI Poppy" w:eastAsia="HCI Poppy" w:cs="HCI Poppy" w:hint="eastAsia"/>
          <w:spacing w:val="1"/>
          <w:sz w:val="26"/>
          <w:szCs w:val="26"/>
        </w:rPr>
        <w:t>J</w:t>
      </w:r>
      <w:r w:rsidRPr="00A0323B">
        <w:rPr>
          <w:rFonts w:ascii="HCI Poppy" w:eastAsia="HCI Poppy" w:cs="HCI Poppy"/>
          <w:spacing w:val="1"/>
          <w:sz w:val="26"/>
          <w:szCs w:val="26"/>
        </w:rPr>
        <w:t>eju</w:t>
      </w:r>
      <w:proofErr w:type="spellEnd"/>
      <w:r w:rsidRPr="00A0323B">
        <w:rPr>
          <w:rFonts w:ascii="HCI Poppy" w:eastAsia="HCI Poppy" w:cs="HCI Poppy"/>
          <w:spacing w:val="1"/>
          <w:sz w:val="26"/>
          <w:szCs w:val="26"/>
        </w:rPr>
        <w:t xml:space="preserve"> Island is a non-visa area where people can enter without a visa for the purpose of sightseeing, etc., except for the people of the country designated and announced by the Minister of Justice. Yemeni </w:t>
      </w:r>
      <w:proofErr w:type="gramStart"/>
      <w:r w:rsidRPr="00A0323B">
        <w:rPr>
          <w:rFonts w:ascii="HCI Poppy" w:eastAsia="HCI Poppy" w:cs="HCI Poppy"/>
          <w:spacing w:val="1"/>
          <w:sz w:val="26"/>
          <w:szCs w:val="26"/>
        </w:rPr>
        <w:t>were</w:t>
      </w:r>
      <w:proofErr w:type="gramEnd"/>
      <w:r w:rsidRPr="00A0323B">
        <w:rPr>
          <w:rFonts w:ascii="HCI Poppy" w:eastAsia="HCI Poppy" w:cs="HCI Poppy"/>
          <w:spacing w:val="1"/>
          <w:sz w:val="26"/>
          <w:szCs w:val="26"/>
        </w:rPr>
        <w:t xml:space="preserve"> also allowed to enter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xml:space="preserve"> without a visa.  </w:t>
      </w:r>
    </w:p>
    <w:p w14:paraId="7D9C4F01" w14:textId="137EB9AE"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90.</w:t>
      </w:r>
      <w:r w:rsidRPr="00A0323B">
        <w:rPr>
          <w:rFonts w:ascii="HCI Poppy" w:eastAsia="HCI Poppy" w:cs="HCI Poppy"/>
          <w:spacing w:val="1"/>
          <w:sz w:val="26"/>
          <w:szCs w:val="26"/>
        </w:rPr>
        <w:t xml:space="preserve">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 xml:space="preserve">ost of the Yemeni people who had left the country due to </w:t>
      </w:r>
      <w:r w:rsidR="00EB29CE">
        <w:rPr>
          <w:rFonts w:ascii="HCI Poppy" w:eastAsiaTheme="minorEastAsia" w:cs="HCI Poppy" w:hint="eastAsia"/>
          <w:spacing w:val="1"/>
          <w:sz w:val="26"/>
          <w:szCs w:val="26"/>
        </w:rPr>
        <w:t xml:space="preserve">the </w:t>
      </w:r>
      <w:r w:rsidRPr="00A0323B">
        <w:rPr>
          <w:rFonts w:ascii="HCI Poppy" w:eastAsia="HCI Poppy" w:cs="HCI Poppy"/>
          <w:spacing w:val="1"/>
          <w:sz w:val="26"/>
          <w:szCs w:val="26"/>
        </w:rPr>
        <w:t xml:space="preserve">civil war moved to neighboring countries such </w:t>
      </w:r>
      <w:r w:rsidR="003E453D">
        <w:rPr>
          <w:rFonts w:ascii="HCI Poppy" w:eastAsia="HCI Poppy" w:cs="HCI Poppy"/>
          <w:spacing w:val="1"/>
          <w:sz w:val="26"/>
          <w:szCs w:val="26"/>
        </w:rPr>
        <w:t xml:space="preserve">as </w:t>
      </w:r>
      <w:r w:rsidRPr="00A0323B">
        <w:rPr>
          <w:rFonts w:ascii="HCI Poppy" w:eastAsia="HCI Poppy" w:cs="HCI Poppy"/>
          <w:spacing w:val="1"/>
          <w:sz w:val="26"/>
          <w:szCs w:val="26"/>
        </w:rPr>
        <w:t>Oman</w:t>
      </w:r>
      <w:r w:rsidR="003E453D">
        <w:rPr>
          <w:rFonts w:ascii="HCI Poppy" w:eastAsia="HCI Poppy" w:cs="HCI Poppy"/>
          <w:spacing w:val="1"/>
          <w:sz w:val="26"/>
          <w:szCs w:val="26"/>
        </w:rPr>
        <w:t>,</w:t>
      </w:r>
      <w:r w:rsidRPr="00A0323B">
        <w:rPr>
          <w:rFonts w:ascii="HCI Poppy" w:eastAsia="HCI Poppy" w:cs="HCI Poppy"/>
          <w:spacing w:val="1"/>
          <w:sz w:val="26"/>
          <w:szCs w:val="26"/>
        </w:rPr>
        <w:t xml:space="preserve"> 51,000, Saudi Arabia</w:t>
      </w:r>
      <w:r w:rsidR="003E453D">
        <w:rPr>
          <w:rFonts w:ascii="HCI Poppy" w:eastAsia="HCI Poppy" w:cs="HCI Poppy"/>
          <w:spacing w:val="1"/>
          <w:sz w:val="26"/>
          <w:szCs w:val="26"/>
        </w:rPr>
        <w:t>,</w:t>
      </w:r>
      <w:r w:rsidRPr="00A0323B">
        <w:rPr>
          <w:rFonts w:ascii="HCI Poppy" w:eastAsia="HCI Poppy" w:cs="HCI Poppy"/>
          <w:spacing w:val="1"/>
          <w:sz w:val="26"/>
          <w:szCs w:val="26"/>
        </w:rPr>
        <w:t xml:space="preserve"> 39,88</w:t>
      </w:r>
      <w:r w:rsidR="003E453D">
        <w:rPr>
          <w:rFonts w:ascii="HCI Poppy" w:eastAsia="HCI Poppy" w:cs="HCI Poppy"/>
          <w:spacing w:val="1"/>
          <w:sz w:val="26"/>
          <w:szCs w:val="26"/>
        </w:rPr>
        <w:t>0,</w:t>
      </w:r>
      <w:r w:rsidRPr="00A0323B">
        <w:rPr>
          <w:rFonts w:ascii="HCI Poppy" w:eastAsia="HCI Poppy" w:cs="HCI Poppy"/>
          <w:spacing w:val="1"/>
          <w:sz w:val="26"/>
          <w:szCs w:val="26"/>
        </w:rPr>
        <w:t xml:space="preserve"> or Malaysia</w:t>
      </w:r>
      <w:r w:rsidR="003E453D">
        <w:rPr>
          <w:rFonts w:ascii="HCI Poppy" w:eastAsia="HCI Poppy" w:cs="HCI Poppy"/>
          <w:spacing w:val="1"/>
          <w:sz w:val="26"/>
          <w:szCs w:val="26"/>
        </w:rPr>
        <w:t xml:space="preserve">, </w:t>
      </w:r>
      <w:r w:rsidRPr="00A0323B">
        <w:rPr>
          <w:rFonts w:ascii="HCI Poppy" w:eastAsia="HCI Poppy" w:cs="HCI Poppy"/>
          <w:spacing w:val="1"/>
          <w:sz w:val="26"/>
          <w:szCs w:val="26"/>
        </w:rPr>
        <w:t xml:space="preserve"> 2,830</w:t>
      </w:r>
      <w:r w:rsidR="003E453D">
        <w:rPr>
          <w:rFonts w:ascii="HCI Poppy" w:eastAsia="HCI Poppy" w:cs="HCI Poppy"/>
          <w:spacing w:val="1"/>
          <w:sz w:val="26"/>
          <w:szCs w:val="26"/>
        </w:rPr>
        <w:t>,</w:t>
      </w:r>
      <w:r w:rsidRPr="00A0323B">
        <w:rPr>
          <w:rFonts w:ascii="HCI Poppy" w:eastAsia="HCI Poppy" w:cs="HCI Poppy"/>
          <w:spacing w:val="1"/>
          <w:sz w:val="26"/>
          <w:szCs w:val="26"/>
        </w:rPr>
        <w:t xml:space="preserve"> where they can stay for a short period without a visa. Since the opening of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 xml:space="preserve">he direct flights between Malaysia and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xml:space="preserve"> in December 2017, more than 500 people have entered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xml:space="preserve"> between April </w:t>
      </w:r>
      <w:r w:rsidR="003E453D">
        <w:rPr>
          <w:rFonts w:ascii="HCI Poppy" w:eastAsia="HCI Poppy" w:cs="HCI Poppy"/>
          <w:spacing w:val="1"/>
          <w:sz w:val="26"/>
          <w:szCs w:val="26"/>
        </w:rPr>
        <w:t>and</w:t>
      </w:r>
      <w:r w:rsidRPr="00A0323B">
        <w:rPr>
          <w:rFonts w:ascii="HCI Poppy" w:eastAsia="HCI Poppy" w:cs="HCI Poppy"/>
          <w:spacing w:val="1"/>
          <w:sz w:val="26"/>
          <w:szCs w:val="26"/>
        </w:rPr>
        <w:t xml:space="preserve"> May 2018 and applied for refugee</w:t>
      </w:r>
      <w:r w:rsidR="00EB29CE">
        <w:rPr>
          <w:rFonts w:ascii="HCI Poppy" w:eastAsiaTheme="minorEastAsia" w:cs="HCI Poppy" w:hint="eastAsia"/>
          <w:spacing w:val="1"/>
          <w:sz w:val="26"/>
          <w:szCs w:val="26"/>
        </w:rPr>
        <w:t xml:space="preserve"> statue</w:t>
      </w:r>
      <w:r w:rsidRPr="00A0323B">
        <w:rPr>
          <w:rFonts w:ascii="HCI Poppy" w:eastAsia="HCI Poppy" w:cs="HCI Poppy"/>
          <w:spacing w:val="1"/>
          <w:sz w:val="26"/>
          <w:szCs w:val="26"/>
        </w:rPr>
        <w:t>.</w:t>
      </w:r>
    </w:p>
    <w:p w14:paraId="708FDA89" w14:textId="4FB43CDF"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91. </w:t>
      </w:r>
      <w:r w:rsidRPr="00A0323B">
        <w:rPr>
          <w:rFonts w:ascii="HCI Poppy" w:eastAsia="HCI Poppy" w:cs="HCI Poppy"/>
          <w:spacing w:val="1"/>
          <w:sz w:val="26"/>
          <w:szCs w:val="26"/>
        </w:rPr>
        <w:t xml:space="preserve">Based on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 xml:space="preserve">rticle 22 of the Immigration Act, the government restricted the scope of activities of Yemeni refugee applicants who have entered since April 30 to </w:t>
      </w:r>
      <w:proofErr w:type="spellStart"/>
      <w:r w:rsidRPr="00A0323B">
        <w:rPr>
          <w:rFonts w:ascii="HCI Poppy" w:eastAsia="HCI Poppy" w:cs="HCI Poppy"/>
          <w:spacing w:val="1"/>
          <w:sz w:val="26"/>
          <w:szCs w:val="26"/>
        </w:rPr>
        <w:t>Jeju</w:t>
      </w:r>
      <w:proofErr w:type="spellEnd"/>
      <w:r w:rsidRPr="00A0323B">
        <w:rPr>
          <w:rFonts w:ascii="HCI Poppy" w:eastAsia="HCI Poppy" w:cs="HCI Poppy"/>
          <w:spacing w:val="1"/>
          <w:sz w:val="26"/>
          <w:szCs w:val="26"/>
        </w:rPr>
        <w:t xml:space="preserve"> Island so that they could not go to </w:t>
      </w:r>
      <w:r w:rsidR="00EB29CE">
        <w:rPr>
          <w:rFonts w:ascii="HCI Poppy" w:eastAsiaTheme="minorEastAsia" w:cs="HCI Poppy" w:hint="eastAsia"/>
          <w:spacing w:val="1"/>
          <w:sz w:val="26"/>
          <w:szCs w:val="26"/>
        </w:rPr>
        <w:t xml:space="preserve">the main </w:t>
      </w:r>
      <w:r w:rsidRPr="00A0323B">
        <w:rPr>
          <w:rFonts w:ascii="HCI Poppy" w:eastAsia="HCI Poppy" w:cs="HCI Poppy"/>
          <w:spacing w:val="1"/>
          <w:sz w:val="26"/>
          <w:szCs w:val="26"/>
        </w:rPr>
        <w:t>land. On June 1, Yemen was designated as a country excluded from the list of visa</w:t>
      </w:r>
      <w:r w:rsidR="00EB29CE">
        <w:rPr>
          <w:rFonts w:ascii="HCI Poppy" w:eastAsiaTheme="minorEastAsia" w:cs="HCI Poppy" w:hint="eastAsia"/>
          <w:spacing w:val="1"/>
          <w:sz w:val="26"/>
          <w:szCs w:val="26"/>
        </w:rPr>
        <w:t>-waiver</w:t>
      </w:r>
      <w:r w:rsidRPr="00A0323B">
        <w:rPr>
          <w:rFonts w:ascii="HCI Poppy" w:eastAsia="HCI Poppy" w:cs="HCI Poppy"/>
          <w:spacing w:val="1"/>
          <w:sz w:val="26"/>
          <w:szCs w:val="26"/>
        </w:rPr>
        <w:t xml:space="preserve"> country, and since then the entrance of Yemeni people has </w:t>
      </w:r>
      <w:r w:rsidR="00EB29CE">
        <w:rPr>
          <w:rFonts w:ascii="HCI Poppy" w:eastAsiaTheme="minorEastAsia" w:cs="HCI Poppy" w:hint="eastAsia"/>
          <w:spacing w:val="1"/>
          <w:sz w:val="26"/>
          <w:szCs w:val="26"/>
        </w:rPr>
        <w:t>been restricted.</w:t>
      </w:r>
      <w:r w:rsidRPr="00A0323B">
        <w:rPr>
          <w:rFonts w:ascii="HCI Poppy" w:eastAsia="HCI Poppy" w:cs="HCI Poppy"/>
          <w:spacing w:val="1"/>
          <w:sz w:val="26"/>
          <w:szCs w:val="26"/>
        </w:rPr>
        <w:t xml:space="preserve"> </w:t>
      </w:r>
    </w:p>
    <w:p w14:paraId="59BFBFAA" w14:textId="3E685D4C"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92. I</w:t>
      </w:r>
      <w:r w:rsidRPr="00A0323B">
        <w:rPr>
          <w:rFonts w:ascii="HCI Poppy" w:eastAsia="HCI Poppy" w:cs="HCI Poppy"/>
          <w:spacing w:val="1"/>
          <w:sz w:val="26"/>
          <w:szCs w:val="26"/>
        </w:rPr>
        <w:t xml:space="preserve">n addition, the government stated that as an exception to the rule that permits employment after six months from the submission of the refugee application, Yemeni refugee applicants could work in </w:t>
      </w:r>
      <w:r w:rsidRPr="00A0323B">
        <w:rPr>
          <w:rFonts w:ascii="HCI Poppy" w:eastAsia="HCI Poppy" w:cs="HCI Poppy" w:hint="eastAsia"/>
          <w:spacing w:val="1"/>
          <w:sz w:val="26"/>
          <w:szCs w:val="26"/>
        </w:rPr>
        <w:t>a</w:t>
      </w:r>
      <w:r w:rsidRPr="00A0323B">
        <w:rPr>
          <w:rFonts w:ascii="HCI Poppy" w:eastAsia="HCI Poppy" w:cs="HCI Poppy"/>
          <w:spacing w:val="1"/>
          <w:sz w:val="26"/>
          <w:szCs w:val="26"/>
        </w:rPr>
        <w:t>quaculture industry, fishery and restaurants</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and it planned to carry out the refugee status </w:t>
      </w:r>
      <w:r w:rsidR="00FE3C8C">
        <w:rPr>
          <w:rFonts w:ascii="HCI Poppy" w:eastAsiaTheme="minorEastAsia" w:cs="HCI Poppy" w:hint="eastAsia"/>
          <w:spacing w:val="1"/>
          <w:sz w:val="26"/>
          <w:szCs w:val="26"/>
        </w:rPr>
        <w:t>determination</w:t>
      </w:r>
      <w:r w:rsidRPr="00A0323B">
        <w:rPr>
          <w:rFonts w:ascii="HCI Poppy" w:eastAsia="HCI Poppy" w:cs="HCI Poppy"/>
          <w:spacing w:val="1"/>
          <w:sz w:val="26"/>
          <w:szCs w:val="26"/>
        </w:rPr>
        <w:t xml:space="preserve"> procedure as soon as possible within two to three months. </w:t>
      </w:r>
    </w:p>
    <w:p w14:paraId="2C28CD60" w14:textId="19C0FD68" w:rsidR="006F6995" w:rsidRPr="00A0323B" w:rsidRDefault="006F6995" w:rsidP="00FE3C8C">
      <w:pPr>
        <w:pStyle w:val="a8"/>
        <w:spacing w:after="100" w:line="252" w:lineRule="auto"/>
        <w:ind w:left="794"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93.</w:t>
      </w:r>
      <w:r w:rsidRPr="00A0323B">
        <w:rPr>
          <w:rFonts w:ascii="HCI Poppy" w:eastAsia="HCI Poppy" w:cs="HCI Poppy"/>
          <w:spacing w:val="1"/>
          <w:sz w:val="26"/>
          <w:szCs w:val="26"/>
        </w:rPr>
        <w:t xml:space="preserve"> Negative perceptions on refuge</w:t>
      </w:r>
      <w:r w:rsidR="00FE3C8C">
        <w:rPr>
          <w:rFonts w:ascii="HCI Poppy" w:eastAsiaTheme="minorEastAsia" w:cs="HCI Poppy" w:hint="eastAsia"/>
          <w:spacing w:val="1"/>
          <w:sz w:val="26"/>
          <w:szCs w:val="26"/>
        </w:rPr>
        <w:t>e</w:t>
      </w:r>
      <w:r w:rsidRPr="00A0323B">
        <w:rPr>
          <w:rFonts w:ascii="HCI Poppy" w:eastAsia="HCI Poppy" w:cs="HCI Poppy"/>
          <w:spacing w:val="1"/>
          <w:sz w:val="26"/>
          <w:szCs w:val="26"/>
        </w:rPr>
        <w:t xml:space="preserve">s and </w:t>
      </w:r>
      <w:r w:rsidR="00FE3C8C">
        <w:rPr>
          <w:rFonts w:ascii="HCI Poppy" w:eastAsiaTheme="minorEastAsia" w:cs="HCI Poppy" w:hint="eastAsia"/>
          <w:spacing w:val="1"/>
          <w:sz w:val="26"/>
          <w:szCs w:val="26"/>
        </w:rPr>
        <w:t>migrants</w:t>
      </w:r>
      <w:r w:rsidRPr="00A0323B">
        <w:rPr>
          <w:rFonts w:ascii="HCI Poppy" w:eastAsia="HCI Poppy" w:cs="HCI Poppy"/>
          <w:spacing w:val="1"/>
          <w:sz w:val="26"/>
          <w:szCs w:val="26"/>
        </w:rPr>
        <w:t xml:space="preserve"> </w:t>
      </w:r>
      <w:r w:rsidR="00FE3C8C">
        <w:rPr>
          <w:rFonts w:ascii="HCI Poppy" w:eastAsiaTheme="minorEastAsia" w:cs="HCI Poppy" w:hint="eastAsia"/>
          <w:spacing w:val="1"/>
          <w:sz w:val="26"/>
          <w:szCs w:val="26"/>
        </w:rPr>
        <w:t>based on</w:t>
      </w:r>
      <w:r w:rsidRPr="00A0323B">
        <w:rPr>
          <w:rFonts w:ascii="HCI Poppy" w:eastAsia="HCI Poppy" w:cs="HCI Poppy"/>
          <w:spacing w:val="1"/>
          <w:sz w:val="26"/>
          <w:szCs w:val="26"/>
        </w:rPr>
        <w:t xml:space="preserve"> unfounded, distorted or exaggerated claims arising from the burden of accepting refuge</w:t>
      </w:r>
      <w:r w:rsidR="00FE3C8C">
        <w:rPr>
          <w:rFonts w:ascii="HCI Poppy" w:eastAsiaTheme="minorEastAsia" w:cs="HCI Poppy" w:hint="eastAsia"/>
          <w:spacing w:val="1"/>
          <w:sz w:val="26"/>
          <w:szCs w:val="26"/>
        </w:rPr>
        <w:t>e</w:t>
      </w:r>
      <w:r w:rsidRPr="00A0323B">
        <w:rPr>
          <w:rFonts w:ascii="HCI Poppy" w:eastAsia="HCI Poppy" w:cs="HCI Poppy"/>
          <w:spacing w:val="1"/>
          <w:sz w:val="26"/>
          <w:szCs w:val="26"/>
        </w:rPr>
        <w:t>s and prejudices against Islamic religions are spreading. In response, the NHRCK has announced chairperson</w:t>
      </w:r>
      <w:r w:rsidRPr="00A0323B">
        <w:rPr>
          <w:rFonts w:ascii="HCI Poppy" w:eastAsia="HCI Poppy" w:cs="HCI Poppy"/>
          <w:spacing w:val="1"/>
          <w:sz w:val="26"/>
          <w:szCs w:val="26"/>
        </w:rPr>
        <w:t>’</w:t>
      </w:r>
      <w:r w:rsidRPr="00A0323B">
        <w:rPr>
          <w:rFonts w:ascii="HCI Poppy" w:eastAsia="HCI Poppy" w:cs="HCI Poppy"/>
          <w:spacing w:val="1"/>
          <w:sz w:val="26"/>
          <w:szCs w:val="26"/>
        </w:rPr>
        <w:t>s statement</w:t>
      </w:r>
      <w:r w:rsidR="00FE3C8C">
        <w:rPr>
          <w:rFonts w:ascii="HCI Poppy" w:eastAsiaTheme="minorEastAsia" w:cs="HCI Poppy" w:hint="eastAsia"/>
          <w:spacing w:val="1"/>
          <w:sz w:val="26"/>
          <w:szCs w:val="26"/>
        </w:rPr>
        <w:t>s</w:t>
      </w:r>
      <w:r w:rsidRPr="00A0323B">
        <w:rPr>
          <w:rFonts w:ascii="HCI Poppy" w:eastAsia="HCI Poppy" w:cs="HCI Poppy"/>
          <w:spacing w:val="1"/>
          <w:sz w:val="26"/>
          <w:szCs w:val="26"/>
        </w:rPr>
        <w:t xml:space="preserve"> twice to establish a</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firm position and measures that conform to the international human rights standards and </w:t>
      </w:r>
      <w:r w:rsidR="00FE3C8C">
        <w:rPr>
          <w:rFonts w:ascii="HCI Poppy" w:eastAsiaTheme="minorEastAsia" w:cs="HCI Poppy" w:hint="eastAsia"/>
          <w:spacing w:val="1"/>
          <w:sz w:val="26"/>
          <w:szCs w:val="26"/>
        </w:rPr>
        <w:t xml:space="preserve">the </w:t>
      </w:r>
      <w:r w:rsidRPr="00A0323B">
        <w:rPr>
          <w:rFonts w:ascii="HCI Poppy" w:eastAsia="HCI Poppy" w:cs="HCI Poppy"/>
          <w:spacing w:val="1"/>
          <w:sz w:val="26"/>
          <w:szCs w:val="26"/>
        </w:rPr>
        <w:t xml:space="preserve">Refugee Act. </w:t>
      </w:r>
      <w:r w:rsidR="00FE3C8C">
        <w:rPr>
          <w:rFonts w:ascii="HCI Poppy" w:eastAsiaTheme="minorEastAsia" w:cs="HCI Poppy" w:hint="eastAsia"/>
          <w:spacing w:val="1"/>
          <w:sz w:val="26"/>
          <w:szCs w:val="26"/>
        </w:rPr>
        <w:t>The NHRCK</w:t>
      </w:r>
      <w:r w:rsidRPr="00A0323B">
        <w:rPr>
          <w:rFonts w:ascii="HCI Poppy" w:eastAsia="HCI Poppy" w:cs="HCI Poppy"/>
          <w:spacing w:val="1"/>
          <w:sz w:val="26"/>
          <w:szCs w:val="26"/>
        </w:rPr>
        <w:t xml:space="preserve"> also visited </w:t>
      </w:r>
      <w:proofErr w:type="spellStart"/>
      <w:r w:rsidRPr="00A0323B">
        <w:rPr>
          <w:rFonts w:ascii="HCI Poppy" w:eastAsia="HCI Poppy" w:cs="HCI Poppy"/>
          <w:spacing w:val="1"/>
          <w:sz w:val="26"/>
          <w:szCs w:val="26"/>
        </w:rPr>
        <w:t>Jeju</w:t>
      </w:r>
      <w:proofErr w:type="spellEnd"/>
      <w:r w:rsidRPr="00A0323B">
        <w:rPr>
          <w:rFonts w:ascii="HCI Poppy" w:eastAsia="HCI Poppy" w:cs="HCI Poppy"/>
          <w:spacing w:val="1"/>
          <w:sz w:val="26"/>
          <w:szCs w:val="26"/>
        </w:rPr>
        <w:t xml:space="preserve"> Island for several times to interview refugee applicants and met refugee </w:t>
      </w:r>
      <w:r w:rsidR="00FE3C8C">
        <w:rPr>
          <w:rFonts w:ascii="HCI Poppy" w:eastAsiaTheme="minorEastAsia" w:cs="HCI Poppy" w:hint="eastAsia"/>
          <w:spacing w:val="1"/>
          <w:sz w:val="26"/>
          <w:szCs w:val="26"/>
        </w:rPr>
        <w:t xml:space="preserve">officers </w:t>
      </w:r>
      <w:r w:rsidRPr="00A0323B">
        <w:rPr>
          <w:rFonts w:ascii="HCI Poppy" w:eastAsia="HCI Poppy" w:cs="HCI Poppy"/>
          <w:spacing w:val="1"/>
          <w:sz w:val="26"/>
          <w:szCs w:val="26"/>
        </w:rPr>
        <w:t xml:space="preserve">to encourage fair </w:t>
      </w:r>
      <w:r w:rsidR="00FE3C8C">
        <w:rPr>
          <w:rFonts w:ascii="HCI Poppy" w:eastAsiaTheme="minorEastAsia" w:cs="HCI Poppy" w:hint="eastAsia"/>
          <w:spacing w:val="1"/>
          <w:sz w:val="26"/>
          <w:szCs w:val="26"/>
        </w:rPr>
        <w:t>refugee status determination</w:t>
      </w:r>
      <w:r w:rsidRPr="00A0323B">
        <w:rPr>
          <w:rFonts w:ascii="HCI Poppy" w:eastAsia="HCI Poppy" w:cs="HCI Poppy"/>
          <w:spacing w:val="1"/>
          <w:sz w:val="26"/>
          <w:szCs w:val="26"/>
        </w:rPr>
        <w:t xml:space="preserve"> procedures.</w:t>
      </w:r>
    </w:p>
    <w:p w14:paraId="345BB5F1" w14:textId="292CB7F6" w:rsidR="006F6995" w:rsidRPr="00A0323B" w:rsidRDefault="006F6995" w:rsidP="00FE3C8C">
      <w:pPr>
        <w:pStyle w:val="a8"/>
        <w:spacing w:after="100" w:line="252" w:lineRule="auto"/>
        <w:ind w:left="794" w:hanging="507"/>
        <w:rPr>
          <w:rFonts w:ascii="HCI Poppy" w:eastAsia="HCI Poppy" w:cs="HCI Poppy"/>
          <w:spacing w:val="1"/>
          <w:sz w:val="26"/>
          <w:szCs w:val="26"/>
        </w:rPr>
      </w:pPr>
      <w:r w:rsidRPr="00A0323B">
        <w:rPr>
          <w:rFonts w:ascii="HCI Poppy" w:eastAsia="HCI Poppy" w:cs="HCI Poppy" w:hint="eastAsia"/>
          <w:spacing w:val="1"/>
          <w:sz w:val="26"/>
          <w:szCs w:val="26"/>
        </w:rPr>
        <w:t xml:space="preserve">94. </w:t>
      </w:r>
      <w:r w:rsidRPr="00A0323B">
        <w:rPr>
          <w:rFonts w:ascii="HCI Poppy" w:eastAsia="HCI Poppy" w:cs="HCI Poppy"/>
          <w:spacing w:val="1"/>
          <w:sz w:val="26"/>
          <w:szCs w:val="26"/>
        </w:rPr>
        <w:t xml:space="preserve">On 27 July 2018, 2018 Briefing on Racial Discrimination was held under the lead of civil society organizations, and it was pointed out that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while the government failed to present fundamental resolutions and messages that conform to international standards regarding the </w:t>
      </w:r>
      <w:r w:rsidR="00FE3C8C">
        <w:rPr>
          <w:rFonts w:ascii="HCI Poppy" w:eastAsiaTheme="minorEastAsia" w:cs="HCI Poppy" w:hint="eastAsia"/>
          <w:spacing w:val="1"/>
          <w:sz w:val="26"/>
          <w:szCs w:val="26"/>
        </w:rPr>
        <w:t xml:space="preserve">influx </w:t>
      </w:r>
      <w:r w:rsidRPr="00A0323B">
        <w:rPr>
          <w:rFonts w:ascii="HCI Poppy" w:eastAsia="HCI Poppy" w:cs="HCI Poppy"/>
          <w:spacing w:val="1"/>
          <w:sz w:val="26"/>
          <w:szCs w:val="26"/>
        </w:rPr>
        <w:t xml:space="preserve">of Yemeni refugee applicants in </w:t>
      </w:r>
      <w:proofErr w:type="spellStart"/>
      <w:r w:rsidRPr="00A0323B">
        <w:rPr>
          <w:rFonts w:ascii="HCI Poppy" w:eastAsia="HCI Poppy" w:cs="HCI Poppy"/>
          <w:spacing w:val="1"/>
          <w:sz w:val="26"/>
          <w:szCs w:val="26"/>
        </w:rPr>
        <w:t>Jeju</w:t>
      </w:r>
      <w:proofErr w:type="spellEnd"/>
      <w:r w:rsidR="00D03697" w:rsidRPr="00A0323B">
        <w:rPr>
          <w:rFonts w:ascii="HCI Poppy" w:eastAsia="HCI Poppy" w:cs="HCI Poppy"/>
          <w:spacing w:val="1"/>
          <w:sz w:val="26"/>
          <w:szCs w:val="26"/>
        </w:rPr>
        <w:t xml:space="preserve"> Island</w:t>
      </w:r>
      <w:r w:rsidRPr="00A0323B">
        <w:rPr>
          <w:rFonts w:ascii="HCI Poppy" w:eastAsia="HCI Poppy" w:cs="HCI Poppy"/>
          <w:spacing w:val="1"/>
          <w:sz w:val="26"/>
          <w:szCs w:val="26"/>
        </w:rPr>
        <w:t>, words of hatred against refuge</w:t>
      </w:r>
      <w:r w:rsidR="00FE3C8C">
        <w:rPr>
          <w:rFonts w:ascii="HCI Poppy" w:eastAsiaTheme="minorEastAsia" w:cs="HCI Poppy" w:hint="eastAsia"/>
          <w:spacing w:val="1"/>
          <w:sz w:val="26"/>
          <w:szCs w:val="26"/>
        </w:rPr>
        <w:t>e</w:t>
      </w:r>
      <w:r w:rsidRPr="00A0323B">
        <w:rPr>
          <w:rFonts w:ascii="HCI Poppy" w:eastAsia="HCI Poppy" w:cs="HCI Poppy"/>
          <w:spacing w:val="1"/>
          <w:sz w:val="26"/>
          <w:szCs w:val="26"/>
        </w:rPr>
        <w:t>s began to spread</w:t>
      </w:r>
      <w:r w:rsidRPr="00A0323B">
        <w:rPr>
          <w:rFonts w:ascii="HCI Poppy" w:eastAsia="HCI Poppy" w:cs="HCI Poppy"/>
          <w:spacing w:val="1"/>
          <w:sz w:val="26"/>
          <w:szCs w:val="26"/>
        </w:rPr>
        <w:t>”</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In this regard, the government should make active efforts to dispel the misunderstanding, prejudice</w:t>
      </w:r>
      <w:r w:rsidR="00FE3C8C">
        <w:rPr>
          <w:rFonts w:ascii="HCI Poppy" w:eastAsiaTheme="minorEastAsia" w:cs="HCI Poppy" w:hint="eastAsia"/>
          <w:spacing w:val="1"/>
          <w:sz w:val="26"/>
          <w:szCs w:val="26"/>
        </w:rPr>
        <w:t>,</w:t>
      </w:r>
      <w:r w:rsidRPr="00A0323B">
        <w:rPr>
          <w:rFonts w:ascii="HCI Poppy" w:eastAsia="HCI Poppy" w:cs="HCI Poppy"/>
          <w:spacing w:val="1"/>
          <w:sz w:val="26"/>
          <w:szCs w:val="26"/>
        </w:rPr>
        <w:t xml:space="preserve"> and </w:t>
      </w:r>
      <w:r w:rsidR="00FE3C8C">
        <w:rPr>
          <w:rFonts w:ascii="HCI Poppy" w:eastAsiaTheme="minorEastAsia" w:cs="HCI Poppy" w:hint="eastAsia"/>
          <w:spacing w:val="1"/>
          <w:sz w:val="26"/>
          <w:szCs w:val="26"/>
        </w:rPr>
        <w:t xml:space="preserve">unfounded </w:t>
      </w:r>
      <w:r w:rsidRPr="00A0323B">
        <w:rPr>
          <w:rFonts w:ascii="HCI Poppy" w:eastAsia="HCI Poppy" w:cs="HCI Poppy"/>
          <w:spacing w:val="1"/>
          <w:sz w:val="26"/>
          <w:szCs w:val="26"/>
        </w:rPr>
        <w:t xml:space="preserve">fear against refugees. </w:t>
      </w:r>
    </w:p>
    <w:p w14:paraId="3D5F9EC4" w14:textId="77777777" w:rsidR="006F6995" w:rsidRPr="006F6995" w:rsidRDefault="006F6995" w:rsidP="006F6995">
      <w:pPr>
        <w:pStyle w:val="a8"/>
        <w:ind w:left="642" w:hanging="642"/>
        <w:rPr>
          <w:rFonts w:ascii="HCI Poppy" w:eastAsia="HCI Poppy" w:cs="HCI Poppy"/>
          <w:sz w:val="26"/>
          <w:szCs w:val="26"/>
        </w:rPr>
      </w:pPr>
    </w:p>
    <w:p w14:paraId="2D1549AB" w14:textId="3D3F28C5" w:rsidR="003E453D" w:rsidRDefault="006F6995" w:rsidP="003E453D">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lastRenderedPageBreak/>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14.</w:t>
      </w:r>
      <w:proofErr w:type="gramEnd"/>
      <w:r w:rsidRPr="00557812">
        <w:rPr>
          <w:rFonts w:ascii="HCI Poppy" w:eastAsia="HCI Poppy" w:cs="HCI Poppy" w:hint="eastAsia"/>
          <w:b/>
          <w:sz w:val="26"/>
          <w:szCs w:val="26"/>
        </w:rPr>
        <w:t xml:space="preserve"> </w:t>
      </w:r>
      <w:r w:rsidRPr="00557812">
        <w:rPr>
          <w:rFonts w:ascii="HCI Poppy" w:eastAsia="HCI Poppy" w:cs="HCI Poppy"/>
          <w:b/>
          <w:sz w:val="26"/>
          <w:szCs w:val="26"/>
        </w:rPr>
        <w:t xml:space="preserve">Enhancement of Rights of Marriage Migrant Women </w:t>
      </w:r>
    </w:p>
    <w:p w14:paraId="3A77A7F5" w14:textId="77777777" w:rsidR="00967C3D" w:rsidRPr="00967C3D" w:rsidRDefault="00967C3D" w:rsidP="003E453D">
      <w:pPr>
        <w:pStyle w:val="a8"/>
        <w:ind w:left="642" w:hanging="642"/>
        <w:rPr>
          <w:rFonts w:ascii="HCI Poppy" w:eastAsiaTheme="minorEastAsia" w:cs="HCI Poppy"/>
          <w:b/>
          <w:sz w:val="26"/>
          <w:szCs w:val="26"/>
        </w:rPr>
      </w:pPr>
    </w:p>
    <w:p w14:paraId="65A8B0C8" w14:textId="77777777" w:rsidR="006F6995" w:rsidRPr="00CB5779" w:rsidRDefault="006F6995" w:rsidP="006F6995">
      <w:pPr>
        <w:pStyle w:val="a8"/>
        <w:ind w:left="642" w:hanging="642"/>
        <w:rPr>
          <w:rFonts w:ascii="HCI Poppy" w:eastAsia="HCI Poppy" w:cs="HCI Poppy"/>
          <w:b/>
          <w:sz w:val="26"/>
          <w:szCs w:val="26"/>
        </w:rPr>
      </w:pPr>
      <w:r w:rsidRPr="00CB5779">
        <w:rPr>
          <w:rFonts w:ascii="HCI Poppy" w:eastAsia="HCI Poppy" w:cs="HCI Poppy" w:hint="eastAsia"/>
          <w:b/>
          <w:sz w:val="26"/>
          <w:szCs w:val="26"/>
        </w:rPr>
        <w:t xml:space="preserve"> 14-1. </w:t>
      </w:r>
      <w:r w:rsidRPr="00CB5779">
        <w:rPr>
          <w:rFonts w:ascii="HCI Poppy" w:eastAsia="HCI Poppy" w:cs="HCI Poppy"/>
          <w:b/>
          <w:sz w:val="26"/>
          <w:szCs w:val="26"/>
        </w:rPr>
        <w:t xml:space="preserve">Guarantee of stable stay of marriage migrant women </w:t>
      </w:r>
    </w:p>
    <w:p w14:paraId="1392D036"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t xml:space="preserve">  </w:t>
      </w:r>
      <w:r w:rsidRPr="00A0323B">
        <w:rPr>
          <w:rFonts w:ascii="HCI Poppy" w:eastAsia="HCI Poppy" w:cs="HCI Poppy" w:hint="eastAsia"/>
          <w:spacing w:val="1"/>
          <w:sz w:val="26"/>
          <w:szCs w:val="26"/>
        </w:rPr>
        <w:t xml:space="preserve">95. </w:t>
      </w:r>
      <w:r w:rsidRPr="00A0323B">
        <w:rPr>
          <w:rFonts w:ascii="HCI Poppy" w:eastAsia="HCI Poppy" w:cs="HCI Poppy"/>
          <w:spacing w:val="1"/>
          <w:sz w:val="26"/>
          <w:szCs w:val="26"/>
        </w:rPr>
        <w:t xml:space="preserve">According to the Report on Actual Condition of Foreign Residents, the number of marriage migrants including naturalize ones, has increased from about 120,000 in 2007 to about 280,000 in 2017, more than doubled over the past decade. As of 2017, 83.8% of the spouses of citizens who have not </w:t>
      </w:r>
      <w:proofErr w:type="gramStart"/>
      <w:r w:rsidRPr="00A0323B">
        <w:rPr>
          <w:rFonts w:ascii="HCI Poppy" w:eastAsia="HCI Poppy" w:cs="HCI Poppy"/>
          <w:spacing w:val="1"/>
          <w:sz w:val="26"/>
          <w:szCs w:val="26"/>
        </w:rPr>
        <w:t>acquire</w:t>
      </w:r>
      <w:proofErr w:type="gramEnd"/>
      <w:r w:rsidRPr="00A0323B">
        <w:rPr>
          <w:rFonts w:ascii="HCI Poppy" w:eastAsia="HCI Poppy" w:cs="HCI Poppy"/>
          <w:spacing w:val="1"/>
          <w:sz w:val="26"/>
          <w:szCs w:val="26"/>
        </w:rPr>
        <w:t xml:space="preserve"> nationality were women. </w:t>
      </w:r>
    </w:p>
    <w:p w14:paraId="024A5C25"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96. </w:t>
      </w:r>
      <w:r w:rsidRPr="00A0323B">
        <w:rPr>
          <w:rFonts w:ascii="HCI Poppy" w:eastAsia="HCI Poppy" w:cs="HCI Poppy"/>
          <w:spacing w:val="1"/>
          <w:sz w:val="26"/>
          <w:szCs w:val="26"/>
        </w:rPr>
        <w:t xml:space="preserve">According to the Survey on the Status of Multicultural Families, the proportion of marriage migrants who have stayed in Korea for more than 10 years has increased from 36.1% in 2012 to 47.9% in 2015; 30% of marriage migrant women in employment were engaged in simple labor; many of them were employed as non-regular workers; and the proportion of single-person households of migrant women or single-parent households of marriage migrant women and children has increased. </w:t>
      </w:r>
    </w:p>
    <w:p w14:paraId="79BDB794" w14:textId="16B4D4B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97. </w:t>
      </w:r>
      <w:r w:rsidRPr="00A0323B">
        <w:rPr>
          <w:rFonts w:ascii="HCI Poppy" w:eastAsia="HCI Poppy" w:cs="HCI Poppy"/>
          <w:spacing w:val="1"/>
          <w:sz w:val="26"/>
          <w:szCs w:val="26"/>
        </w:rPr>
        <w:t>A marriage migrant woman must be married to stay in Korea. If the marriage relationship is suspended due to divorce with consent, etc. without having a child of Korean nationality, the marriage migrant status (F-6) is no longer granted and thus they must leave regardless of the period for which they have stayed in Korea. Of the holders of marriage migration status</w:t>
      </w:r>
      <w:r w:rsidR="003E453D">
        <w:rPr>
          <w:rFonts w:ascii="HCI Poppy" w:eastAsia="HCI Poppy" w:cs="HCI Poppy"/>
          <w:spacing w:val="1"/>
          <w:sz w:val="26"/>
          <w:szCs w:val="26"/>
        </w:rPr>
        <w:t xml:space="preserve"> </w:t>
      </w:r>
      <w:r w:rsidRPr="00A0323B">
        <w:rPr>
          <w:rFonts w:ascii="HCI Poppy" w:eastAsia="HCI Poppy" w:cs="HCI Poppy"/>
          <w:spacing w:val="1"/>
          <w:sz w:val="26"/>
          <w:szCs w:val="26"/>
        </w:rPr>
        <w:t xml:space="preserve">(F-6), 1,433 in 2016 and 1,334 in 2017 have become </w:t>
      </w:r>
      <w:r w:rsidR="00FE3C8C">
        <w:rPr>
          <w:rFonts w:ascii="HCI Poppy" w:eastAsiaTheme="minorEastAsia" w:cs="HCI Poppy" w:hint="eastAsia"/>
          <w:spacing w:val="1"/>
          <w:sz w:val="26"/>
          <w:szCs w:val="26"/>
        </w:rPr>
        <w:t>undocumented migrants.</w:t>
      </w:r>
      <w:r w:rsidRPr="00A0323B">
        <w:rPr>
          <w:rFonts w:ascii="HCI Poppy" w:eastAsia="HCI Poppy" w:cs="HCI Poppy"/>
          <w:spacing w:val="1"/>
          <w:sz w:val="26"/>
          <w:szCs w:val="26"/>
        </w:rPr>
        <w:t xml:space="preserve"> </w:t>
      </w:r>
    </w:p>
    <w:p w14:paraId="7E389530"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98.</w:t>
      </w:r>
      <w:r w:rsidRPr="00A0323B">
        <w:rPr>
          <w:rFonts w:ascii="HCI Poppy" w:eastAsia="HCI Poppy" w:cs="HCI Poppy"/>
          <w:spacing w:val="1"/>
          <w:sz w:val="26"/>
          <w:szCs w:val="26"/>
        </w:rPr>
        <w:t xml:space="preserve"> Therefore, it is necessary to prepare legal measures to enable stable stay of marriage migrant women by changing their status of residence when they want to stay in Korea and have means of livelihood even if their marriage has ended.</w:t>
      </w:r>
    </w:p>
    <w:p w14:paraId="5BC03CE9" w14:textId="77777777" w:rsidR="006F6995" w:rsidRPr="006F6995" w:rsidRDefault="006F6995" w:rsidP="006F6995">
      <w:pPr>
        <w:pStyle w:val="a8"/>
        <w:ind w:left="642" w:hanging="642"/>
        <w:rPr>
          <w:rFonts w:ascii="HCI Poppy" w:eastAsia="HCI Poppy" w:cs="HCI Poppy"/>
          <w:sz w:val="26"/>
          <w:szCs w:val="26"/>
        </w:rPr>
      </w:pPr>
    </w:p>
    <w:p w14:paraId="78ED94D4"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14-2.</w:t>
      </w:r>
      <w:r w:rsidRPr="00557812">
        <w:rPr>
          <w:rFonts w:ascii="HCI Poppy" w:eastAsia="HCI Poppy" w:cs="HCI Poppy"/>
          <w:b/>
          <w:sz w:val="26"/>
          <w:szCs w:val="26"/>
        </w:rPr>
        <w:t xml:space="preserve"> Establishment of Marriage and Maintenance of Family Life Based on Human Dignity and Gender Equality</w:t>
      </w:r>
    </w:p>
    <w:p w14:paraId="4D736F38"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t xml:space="preserve">  </w:t>
      </w:r>
      <w:r w:rsidRPr="00A0323B">
        <w:rPr>
          <w:rFonts w:ascii="HCI Poppy" w:eastAsia="HCI Poppy" w:cs="HCI Poppy" w:hint="eastAsia"/>
          <w:spacing w:val="1"/>
          <w:sz w:val="26"/>
          <w:szCs w:val="26"/>
        </w:rPr>
        <w:t>99. T</w:t>
      </w:r>
      <w:r w:rsidRPr="00A0323B">
        <w:rPr>
          <w:rFonts w:ascii="HCI Poppy" w:eastAsia="HCI Poppy" w:cs="HCI Poppy"/>
          <w:spacing w:val="1"/>
          <w:sz w:val="26"/>
          <w:szCs w:val="26"/>
        </w:rPr>
        <w:t>he International Marriage Guidance Program by the Ministry of Justice which has started since 2011 allows marriage migrant visas to be issued only when Koreans including women who are preparing for international marriage complete the program.</w:t>
      </w:r>
      <w:r w:rsidRPr="00A0323B">
        <w:rPr>
          <w:rFonts w:ascii="HCI Poppy" w:eastAsia="HCI Poppy" w:cs="HCI Poppy" w:hint="eastAsia"/>
          <w:spacing w:val="1"/>
          <w:sz w:val="26"/>
          <w:szCs w:val="26"/>
        </w:rPr>
        <w:t xml:space="preserve"> </w:t>
      </w:r>
    </w:p>
    <w:p w14:paraId="607E87E4" w14:textId="70CEF12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100. </w:t>
      </w:r>
      <w:r w:rsidRPr="00A0323B">
        <w:rPr>
          <w:rFonts w:ascii="HCI Poppy" w:eastAsia="HCI Poppy" w:cs="HCI Poppy"/>
          <w:spacing w:val="1"/>
          <w:sz w:val="26"/>
          <w:szCs w:val="26"/>
        </w:rPr>
        <w:t xml:space="preserve">As of 2018, seven countries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China, Vietnam, the Philippines, Cambodia, Mongolia, Uzbekistan and Thailand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have been designated as countries whose citizens are required to take the International Marriage Guidance Program, and the reasons are relatively high divorce rates or high number of </w:t>
      </w:r>
      <w:r w:rsidRPr="00A0323B">
        <w:rPr>
          <w:rFonts w:ascii="HCI Poppy" w:eastAsia="HCI Poppy" w:cs="HCI Poppy"/>
          <w:spacing w:val="1"/>
          <w:sz w:val="26"/>
          <w:szCs w:val="26"/>
        </w:rPr>
        <w:lastRenderedPageBreak/>
        <w:t xml:space="preserve">people acquired Korean nationality. In 2015, the UN Special Rapporteur on </w:t>
      </w:r>
      <w:r w:rsidR="00FE3C8C">
        <w:rPr>
          <w:rFonts w:ascii="HCI Poppy" w:eastAsiaTheme="minorEastAsia" w:cs="HCI Poppy" w:hint="eastAsia"/>
          <w:spacing w:val="1"/>
          <w:sz w:val="26"/>
          <w:szCs w:val="26"/>
        </w:rPr>
        <w:t>C</w:t>
      </w:r>
      <w:r w:rsidRPr="00A0323B">
        <w:rPr>
          <w:rFonts w:ascii="HCI Poppy" w:eastAsia="HCI Poppy" w:cs="HCI Poppy"/>
          <w:spacing w:val="1"/>
          <w:sz w:val="26"/>
          <w:szCs w:val="26"/>
        </w:rPr>
        <w:t xml:space="preserve">ontemporary </w:t>
      </w:r>
      <w:r w:rsidR="00FE3C8C">
        <w:rPr>
          <w:rFonts w:ascii="HCI Poppy" w:eastAsiaTheme="minorEastAsia" w:cs="HCI Poppy" w:hint="eastAsia"/>
          <w:spacing w:val="1"/>
          <w:sz w:val="26"/>
          <w:szCs w:val="26"/>
        </w:rPr>
        <w:t>F</w:t>
      </w:r>
      <w:r w:rsidRPr="00A0323B">
        <w:rPr>
          <w:rFonts w:ascii="HCI Poppy" w:eastAsia="HCI Poppy" w:cs="HCI Poppy"/>
          <w:spacing w:val="1"/>
          <w:sz w:val="26"/>
          <w:szCs w:val="26"/>
        </w:rPr>
        <w:t xml:space="preserve">orms of </w:t>
      </w:r>
      <w:r w:rsidR="00FE3C8C">
        <w:rPr>
          <w:rFonts w:ascii="HCI Poppy" w:eastAsiaTheme="minorEastAsia" w:cs="HCI Poppy" w:hint="eastAsia"/>
          <w:spacing w:val="1"/>
          <w:sz w:val="26"/>
          <w:szCs w:val="26"/>
        </w:rPr>
        <w:t>R</w:t>
      </w:r>
      <w:r w:rsidRPr="00A0323B">
        <w:rPr>
          <w:rFonts w:ascii="HCI Poppy" w:eastAsia="HCI Poppy" w:cs="HCI Poppy"/>
          <w:spacing w:val="1"/>
          <w:sz w:val="26"/>
          <w:szCs w:val="26"/>
        </w:rPr>
        <w:t xml:space="preserve">acism, </w:t>
      </w:r>
      <w:r w:rsidR="00FE3C8C">
        <w:rPr>
          <w:rFonts w:ascii="HCI Poppy" w:eastAsiaTheme="minorEastAsia" w:cs="HCI Poppy" w:hint="eastAsia"/>
          <w:spacing w:val="1"/>
          <w:sz w:val="26"/>
          <w:szCs w:val="26"/>
        </w:rPr>
        <w:t>R</w:t>
      </w:r>
      <w:r w:rsidRPr="00A0323B">
        <w:rPr>
          <w:rFonts w:ascii="HCI Poppy" w:eastAsia="HCI Poppy" w:cs="HCI Poppy"/>
          <w:spacing w:val="1"/>
          <w:sz w:val="26"/>
          <w:szCs w:val="26"/>
        </w:rPr>
        <w:t xml:space="preserve">acial </w:t>
      </w:r>
      <w:r w:rsidR="00FE3C8C">
        <w:rPr>
          <w:rFonts w:ascii="HCI Poppy" w:eastAsiaTheme="minorEastAsia" w:cs="HCI Poppy" w:hint="eastAsia"/>
          <w:spacing w:val="1"/>
          <w:sz w:val="26"/>
          <w:szCs w:val="26"/>
        </w:rPr>
        <w:t>D</w:t>
      </w:r>
      <w:r w:rsidRPr="00A0323B">
        <w:rPr>
          <w:rFonts w:ascii="HCI Poppy" w:eastAsia="HCI Poppy" w:cs="HCI Poppy"/>
          <w:spacing w:val="1"/>
          <w:sz w:val="26"/>
          <w:szCs w:val="26"/>
        </w:rPr>
        <w:t xml:space="preserve">iscrimination, </w:t>
      </w:r>
      <w:r w:rsidR="00FE3C8C">
        <w:rPr>
          <w:rFonts w:ascii="HCI Poppy" w:eastAsiaTheme="minorEastAsia" w:cs="HCI Poppy" w:hint="eastAsia"/>
          <w:spacing w:val="1"/>
          <w:sz w:val="26"/>
          <w:szCs w:val="26"/>
        </w:rPr>
        <w:t>X</w:t>
      </w:r>
      <w:r w:rsidRPr="00A0323B">
        <w:rPr>
          <w:rFonts w:ascii="HCI Poppy" w:eastAsia="HCI Poppy" w:cs="HCI Poppy"/>
          <w:spacing w:val="1"/>
          <w:sz w:val="26"/>
          <w:szCs w:val="26"/>
        </w:rPr>
        <w:t xml:space="preserve">enophobia and </w:t>
      </w:r>
      <w:r w:rsidR="00FE3C8C">
        <w:rPr>
          <w:rFonts w:ascii="HCI Poppy" w:eastAsiaTheme="minorEastAsia" w:cs="HCI Poppy" w:hint="eastAsia"/>
          <w:spacing w:val="1"/>
          <w:sz w:val="26"/>
          <w:szCs w:val="26"/>
        </w:rPr>
        <w:t>R</w:t>
      </w:r>
      <w:r w:rsidRPr="00A0323B">
        <w:rPr>
          <w:rFonts w:ascii="HCI Poppy" w:eastAsia="HCI Poppy" w:cs="HCI Poppy"/>
          <w:spacing w:val="1"/>
          <w:sz w:val="26"/>
          <w:szCs w:val="26"/>
        </w:rPr>
        <w:t xml:space="preserve">elated </w:t>
      </w:r>
      <w:r w:rsidR="00FE3C8C">
        <w:rPr>
          <w:rFonts w:ascii="HCI Poppy" w:eastAsiaTheme="minorEastAsia" w:cs="HCI Poppy" w:hint="eastAsia"/>
          <w:spacing w:val="1"/>
          <w:sz w:val="26"/>
          <w:szCs w:val="26"/>
        </w:rPr>
        <w:t>I</w:t>
      </w:r>
      <w:r w:rsidRPr="00A0323B">
        <w:rPr>
          <w:rFonts w:ascii="HCI Poppy" w:eastAsia="HCI Poppy" w:cs="HCI Poppy"/>
          <w:spacing w:val="1"/>
          <w:sz w:val="26"/>
          <w:szCs w:val="26"/>
        </w:rPr>
        <w:t xml:space="preserve">ntolerance recommended in the report to the Korean government to make efforts to eliminate the practice of requiring the International Marriage Guidance Program when a man of Korean nationality wants to marry a woman from specific country.  </w:t>
      </w:r>
    </w:p>
    <w:p w14:paraId="713019C8"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101. I</w:t>
      </w:r>
      <w:r w:rsidRPr="00A0323B">
        <w:rPr>
          <w:rFonts w:ascii="HCI Poppy" w:eastAsia="HCI Poppy" w:cs="HCI Poppy"/>
          <w:spacing w:val="1"/>
          <w:sz w:val="26"/>
          <w:szCs w:val="26"/>
        </w:rPr>
        <w:t xml:space="preserve">n addition to the International Marriage Guidance Program, On-site Preliminary Education for Marriage Migrants, which focuses on adaptation to Korean life and the role of women in the family, is conducted in Vietnam, the Philippines, Cambodia and Mongolia throughout the year. </w:t>
      </w:r>
      <w:r w:rsidRPr="00A0323B">
        <w:rPr>
          <w:rFonts w:ascii="HCI Poppy" w:eastAsia="HCI Poppy" w:cs="HCI Poppy" w:hint="eastAsia"/>
          <w:spacing w:val="1"/>
          <w:sz w:val="26"/>
          <w:szCs w:val="26"/>
        </w:rPr>
        <w:t xml:space="preserve"> </w:t>
      </w:r>
    </w:p>
    <w:p w14:paraId="5D59F355"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102. </w:t>
      </w:r>
      <w:r w:rsidRPr="00A0323B">
        <w:rPr>
          <w:rFonts w:ascii="HCI Poppy" w:eastAsia="HCI Poppy" w:cs="HCI Poppy"/>
          <w:spacing w:val="1"/>
          <w:sz w:val="26"/>
          <w:szCs w:val="26"/>
        </w:rPr>
        <w:t>However, both the International Marriage Guidance Program and On-site Preliminary Education for Marriage Migrants are composed of courses that do not reflect gender equality when the recognition on gender equality in the family is very important as main causes of conflicts in international marriage families are conflicts between married couple</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due to </w:t>
      </w:r>
      <w:r w:rsidRPr="00A0323B">
        <w:rPr>
          <w:rFonts w:ascii="HCI Poppy" w:eastAsia="HCI Poppy" w:cs="HCI Poppy" w:hint="eastAsia"/>
          <w:spacing w:val="1"/>
          <w:sz w:val="26"/>
          <w:szCs w:val="26"/>
        </w:rPr>
        <w:t>p</w:t>
      </w:r>
      <w:r w:rsidRPr="00A0323B">
        <w:rPr>
          <w:rFonts w:ascii="HCI Poppy" w:eastAsia="HCI Poppy" w:cs="HCI Poppy"/>
          <w:spacing w:val="1"/>
          <w:sz w:val="26"/>
          <w:szCs w:val="26"/>
        </w:rPr>
        <w:t xml:space="preserve">atriarchal awareness and gender discriminatory role of women, and physical, verbal and emotional domestic violence. </w:t>
      </w:r>
    </w:p>
    <w:p w14:paraId="5ED8F073"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103. </w:t>
      </w:r>
      <w:bookmarkStart w:id="12" w:name="f_1925539139"/>
      <w:r w:rsidRPr="00A0323B">
        <w:rPr>
          <w:rFonts w:ascii="HCI Poppy" w:eastAsia="HCI Poppy" w:cs="HCI Poppy"/>
          <w:spacing w:val="1"/>
          <w:sz w:val="26"/>
          <w:szCs w:val="26"/>
        </w:rPr>
        <w:t xml:space="preserve">On the other hand, with regards to the system to support international marriage of men in rural area implemented by the enactment of ordinances of some local governments in order to prevent </w:t>
      </w:r>
      <w:r w:rsidRPr="00A0323B">
        <w:rPr>
          <w:rFonts w:ascii="HCI Poppy" w:eastAsia="HCI Poppy" w:cs="HCI Poppy" w:hint="eastAsia"/>
          <w:spacing w:val="1"/>
          <w:sz w:val="26"/>
          <w:szCs w:val="26"/>
        </w:rPr>
        <w:t>t</w:t>
      </w:r>
      <w:r w:rsidRPr="00A0323B">
        <w:rPr>
          <w:rFonts w:ascii="HCI Poppy" w:eastAsia="HCI Poppy" w:cs="HCI Poppy"/>
          <w:spacing w:val="1"/>
          <w:sz w:val="26"/>
          <w:szCs w:val="26"/>
        </w:rPr>
        <w:t>he hollowing-out phenomenon of rural area</w:t>
      </w:r>
      <w:bookmarkEnd w:id="12"/>
      <w:r w:rsidRPr="003E453D">
        <w:rPr>
          <w:rFonts w:ascii="HCI Poppy" w:eastAsia="HCI Poppy" w:cs="HCI Poppy"/>
          <w:spacing w:val="1"/>
          <w:sz w:val="26"/>
          <w:szCs w:val="26"/>
          <w:vertAlign w:val="superscript"/>
        </w:rPr>
        <w:footnoteReference w:id="13"/>
      </w:r>
      <w:r w:rsidRPr="00A0323B">
        <w:rPr>
          <w:rFonts w:ascii="HCI Poppy" w:eastAsia="HCI Poppy" w:cs="HCI Poppy"/>
          <w:spacing w:val="1"/>
          <w:sz w:val="26"/>
          <w:szCs w:val="26"/>
        </w:rPr>
        <w:t xml:space="preserve">, a petition was filed to the Presidential House on 9 May 2017 to </w:t>
      </w:r>
      <w:r w:rsidRPr="00A0323B">
        <w:rPr>
          <w:rFonts w:ascii="HCI Poppy" w:eastAsia="HCI Poppy" w:cs="HCI Poppy"/>
          <w:spacing w:val="1"/>
          <w:sz w:val="26"/>
          <w:szCs w:val="26"/>
        </w:rPr>
        <w:t>“</w:t>
      </w:r>
      <w:r w:rsidRPr="00A0323B">
        <w:rPr>
          <w:rFonts w:ascii="HCI Poppy" w:eastAsia="HCI Poppy" w:cs="HCI Poppy"/>
          <w:spacing w:val="1"/>
          <w:sz w:val="26"/>
          <w:szCs w:val="26"/>
        </w:rPr>
        <w:t>suspend providing subsidies for paid marriages</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and the criticism on human trafficking marriage also started to be raised. </w:t>
      </w:r>
    </w:p>
    <w:p w14:paraId="438D4D2F"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104</w:t>
      </w:r>
      <w:r w:rsidRPr="00A0323B">
        <w:rPr>
          <w:rFonts w:ascii="HCI Poppy" w:eastAsia="HCI Poppy" w:cs="HCI Poppy"/>
          <w:spacing w:val="1"/>
          <w:sz w:val="26"/>
          <w:szCs w:val="26"/>
        </w:rPr>
        <w:t xml:space="preserve">. As in the system to support international marriage of men in rural area, the perspective of local governments looking at marriage migrant women is also revealed in the name of the departments of local governments responsible for supporting multicultural families. 25 districts of Seoul Metropolitan City use names such as </w:t>
      </w:r>
      <w:r w:rsidRPr="00A0323B">
        <w:rPr>
          <w:rFonts w:ascii="HCI Poppy" w:eastAsia="HCI Poppy" w:cs="HCI Poppy"/>
          <w:spacing w:val="1"/>
          <w:sz w:val="26"/>
          <w:szCs w:val="26"/>
        </w:rPr>
        <w:t>“</w:t>
      </w:r>
      <w:r w:rsidRPr="00A0323B">
        <w:rPr>
          <w:rFonts w:ascii="HCI Poppy" w:eastAsia="HCI Poppy" w:cs="HCI Poppy"/>
          <w:spacing w:val="1"/>
          <w:sz w:val="26"/>
          <w:szCs w:val="26"/>
        </w:rPr>
        <w:t>Maternity Multicultural Team</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w:t>
      </w:r>
      <w:r w:rsidRPr="00A0323B">
        <w:rPr>
          <w:rFonts w:ascii="HCI Poppy" w:eastAsia="HCI Poppy" w:cs="HCI Poppy"/>
          <w:spacing w:val="1"/>
          <w:sz w:val="26"/>
          <w:szCs w:val="26"/>
        </w:rPr>
        <w:t>“</w:t>
      </w:r>
      <w:r w:rsidRPr="00A0323B">
        <w:rPr>
          <w:rFonts w:ascii="HCI Poppy" w:eastAsia="HCI Poppy" w:cs="HCI Poppy"/>
          <w:spacing w:val="1"/>
          <w:sz w:val="26"/>
          <w:szCs w:val="26"/>
        </w:rPr>
        <w:t>Multicultural Team Promoting Maternity</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and </w:t>
      </w:r>
      <w:r w:rsidRPr="00A0323B">
        <w:rPr>
          <w:rFonts w:ascii="HCI Poppy" w:eastAsia="HCI Poppy" w:cs="HCI Poppy"/>
          <w:spacing w:val="1"/>
          <w:sz w:val="26"/>
          <w:szCs w:val="26"/>
        </w:rPr>
        <w:t>“</w:t>
      </w:r>
      <w:r w:rsidRPr="00A0323B">
        <w:rPr>
          <w:rFonts w:ascii="HCI Poppy" w:eastAsia="HCI Poppy" w:cs="HCI Poppy"/>
          <w:spacing w:val="1"/>
          <w:sz w:val="26"/>
          <w:szCs w:val="26"/>
        </w:rPr>
        <w:t>Maternity</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Child Team (Multicultural Family Work)</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which equal </w:t>
      </w:r>
      <w:r w:rsidRPr="00A0323B">
        <w:rPr>
          <w:rFonts w:ascii="HCI Poppy" w:eastAsia="HCI Poppy" w:cs="HCI Poppy" w:hint="eastAsia"/>
          <w:spacing w:val="1"/>
          <w:sz w:val="26"/>
          <w:szCs w:val="26"/>
        </w:rPr>
        <w:t>m</w:t>
      </w:r>
      <w:r w:rsidRPr="00A0323B">
        <w:rPr>
          <w:rFonts w:ascii="HCI Poppy" w:eastAsia="HCI Poppy" w:cs="HCI Poppy"/>
          <w:spacing w:val="1"/>
          <w:sz w:val="26"/>
          <w:szCs w:val="26"/>
        </w:rPr>
        <w:t>aternity</w:t>
      </w:r>
      <w:r w:rsidRPr="00A0323B">
        <w:rPr>
          <w:rFonts w:ascii="HCI Poppy" w:eastAsia="HCI Poppy" w:cs="HCI Poppy" w:hint="eastAsia"/>
          <w:spacing w:val="1"/>
          <w:sz w:val="26"/>
          <w:szCs w:val="26"/>
        </w:rPr>
        <w:t xml:space="preserve"> </w:t>
      </w:r>
      <w:r w:rsidRPr="00A0323B">
        <w:rPr>
          <w:rFonts w:ascii="HCI Poppy" w:eastAsia="HCI Poppy" w:cs="HCI Poppy"/>
          <w:spacing w:val="1"/>
          <w:sz w:val="26"/>
          <w:szCs w:val="26"/>
        </w:rPr>
        <w:t xml:space="preserve">and multiculturalism.  </w:t>
      </w:r>
      <w:r w:rsidRPr="00A0323B">
        <w:rPr>
          <w:rFonts w:ascii="HCI Poppy" w:eastAsia="HCI Poppy" w:cs="HCI Poppy" w:hint="eastAsia"/>
          <w:spacing w:val="1"/>
          <w:sz w:val="26"/>
          <w:szCs w:val="26"/>
        </w:rPr>
        <w:t xml:space="preserve"> </w:t>
      </w:r>
    </w:p>
    <w:p w14:paraId="1ED6E303"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105. </w:t>
      </w:r>
      <w:r w:rsidRPr="00A0323B">
        <w:rPr>
          <w:rFonts w:ascii="HCI Poppy" w:eastAsia="HCI Poppy" w:cs="HCI Poppy"/>
          <w:spacing w:val="1"/>
          <w:sz w:val="26"/>
          <w:szCs w:val="26"/>
        </w:rPr>
        <w:t xml:space="preserve">Therefore, the government should reflect gender and human rights related </w:t>
      </w:r>
      <w:r w:rsidRPr="00A0323B">
        <w:rPr>
          <w:rFonts w:ascii="HCI Poppy" w:eastAsia="HCI Poppy" w:cs="HCI Poppy"/>
          <w:spacing w:val="1"/>
          <w:sz w:val="26"/>
          <w:szCs w:val="26"/>
        </w:rPr>
        <w:lastRenderedPageBreak/>
        <w:t xml:space="preserve">perspectives on policies for multicultural families and marriage migrant women which had been approached from the perspective of composition, maintenance and reproduction of family. It should strive for the constitutional value of </w:t>
      </w:r>
      <w:r w:rsidRPr="00A0323B">
        <w:rPr>
          <w:rFonts w:ascii="HCI Poppy" w:eastAsia="HCI Poppy" w:cs="HCI Poppy" w:hint="eastAsia"/>
          <w:spacing w:val="1"/>
          <w:sz w:val="26"/>
          <w:szCs w:val="26"/>
        </w:rPr>
        <w:t>e</w:t>
      </w:r>
      <w:r w:rsidRPr="00A0323B">
        <w:rPr>
          <w:rFonts w:ascii="HCI Poppy" w:eastAsia="HCI Poppy" w:cs="HCI Poppy"/>
          <w:spacing w:val="1"/>
          <w:sz w:val="26"/>
          <w:szCs w:val="26"/>
        </w:rPr>
        <w:t xml:space="preserve">stablishment of marriage and maintenance of family life stipulated in Article 36 Paragraph 1 of the Constitution </w:t>
      </w:r>
      <w:proofErr w:type="gramStart"/>
      <w:r w:rsidRPr="00A0323B">
        <w:rPr>
          <w:rFonts w:ascii="HCI Poppy" w:eastAsia="HCI Poppy" w:cs="HCI Poppy"/>
          <w:spacing w:val="1"/>
          <w:sz w:val="26"/>
          <w:szCs w:val="26"/>
        </w:rPr>
        <w:t>be</w:t>
      </w:r>
      <w:proofErr w:type="gramEnd"/>
      <w:r w:rsidRPr="00A0323B">
        <w:rPr>
          <w:rFonts w:ascii="HCI Poppy" w:eastAsia="HCI Poppy" w:cs="HCI Poppy"/>
          <w:spacing w:val="1"/>
          <w:sz w:val="26"/>
          <w:szCs w:val="26"/>
        </w:rPr>
        <w:t xml:space="preserve"> applied to migrants. </w:t>
      </w:r>
    </w:p>
    <w:p w14:paraId="34CFA2E3" w14:textId="77777777" w:rsidR="006F6995" w:rsidRPr="006F6995" w:rsidRDefault="006F6995" w:rsidP="006F6995">
      <w:pPr>
        <w:pStyle w:val="a8"/>
        <w:ind w:left="642" w:hanging="642"/>
        <w:rPr>
          <w:rFonts w:ascii="HCI Poppy" w:eastAsia="HCI Poppy" w:cs="HCI Poppy"/>
          <w:sz w:val="26"/>
          <w:szCs w:val="26"/>
        </w:rPr>
      </w:pPr>
    </w:p>
    <w:p w14:paraId="1CA8AC2B"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14-3. </w:t>
      </w:r>
      <w:r w:rsidRPr="00557812">
        <w:rPr>
          <w:rFonts w:ascii="HCI Poppy" w:eastAsia="HCI Poppy" w:cs="HCI Poppy"/>
          <w:b/>
          <w:sz w:val="26"/>
          <w:szCs w:val="26"/>
        </w:rPr>
        <w:t xml:space="preserve">Policy for Returned Marriage Migrant Women and Children of Multicultural Families Abroad </w:t>
      </w:r>
    </w:p>
    <w:p w14:paraId="0DE1AEF6" w14:textId="26E88000"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6F6995">
        <w:rPr>
          <w:rFonts w:ascii="HCI Poppy" w:eastAsia="HCI Poppy" w:cs="HCI Poppy" w:hint="eastAsia"/>
          <w:sz w:val="26"/>
          <w:szCs w:val="26"/>
        </w:rPr>
        <w:t xml:space="preserve">  </w:t>
      </w:r>
      <w:r w:rsidRPr="00A0323B">
        <w:rPr>
          <w:rFonts w:ascii="HCI Poppy" w:eastAsia="HCI Poppy" w:cs="HCI Poppy" w:hint="eastAsia"/>
          <w:spacing w:val="1"/>
          <w:sz w:val="26"/>
          <w:szCs w:val="26"/>
        </w:rPr>
        <w:t xml:space="preserve">106. </w:t>
      </w:r>
      <w:bookmarkStart w:id="13" w:name="f_180202796"/>
      <w:r w:rsidRPr="00A0323B">
        <w:rPr>
          <w:rFonts w:ascii="HCI Poppy" w:eastAsia="HCI Poppy" w:cs="HCI Poppy"/>
          <w:spacing w:val="1"/>
          <w:sz w:val="26"/>
          <w:szCs w:val="26"/>
        </w:rPr>
        <w:t>The nationality of marriage migrant women is in the order of China and Korea (59,740, 47.6%), Vietnam (40,479, 31.5%) and Japan (11,892, 9.3%)</w:t>
      </w:r>
      <w:r w:rsidR="003E453D">
        <w:rPr>
          <w:rFonts w:ascii="HCI Poppy" w:eastAsia="HCI Poppy" w:cs="HCI Poppy"/>
          <w:spacing w:val="1"/>
          <w:sz w:val="26"/>
          <w:szCs w:val="26"/>
        </w:rPr>
        <w:t>.</w:t>
      </w:r>
      <w:r w:rsidRPr="003E453D">
        <w:rPr>
          <w:rFonts w:ascii="HCI Poppy" w:eastAsia="HCI Poppy" w:cs="HCI Poppy"/>
          <w:spacing w:val="1"/>
          <w:sz w:val="26"/>
          <w:szCs w:val="26"/>
          <w:vertAlign w:val="superscript"/>
        </w:rPr>
        <w:footnoteReference w:id="14"/>
      </w:r>
      <w:r w:rsidRPr="00A0323B">
        <w:rPr>
          <w:rFonts w:ascii="HCI Poppy" w:eastAsia="HCI Poppy" w:cs="HCI Poppy"/>
          <w:spacing w:val="1"/>
          <w:sz w:val="26"/>
          <w:szCs w:val="26"/>
        </w:rPr>
        <w:t xml:space="preserve"> </w:t>
      </w:r>
      <w:r w:rsidRPr="00A0323B">
        <w:rPr>
          <w:rFonts w:ascii="HCI Poppy" w:eastAsia="HCI Poppy" w:cs="HCI Poppy" w:hint="eastAsia"/>
          <w:spacing w:val="1"/>
          <w:sz w:val="26"/>
          <w:szCs w:val="26"/>
        </w:rPr>
        <w:t>B</w:t>
      </w:r>
      <w:r w:rsidRPr="00A0323B">
        <w:rPr>
          <w:rFonts w:ascii="HCI Poppy" w:eastAsia="HCI Poppy" w:cs="HCI Poppy"/>
          <w:spacing w:val="1"/>
          <w:sz w:val="26"/>
          <w:szCs w:val="26"/>
        </w:rPr>
        <w:t xml:space="preserve">ased on 2016 statistics of the Statistics Korea, it is estimated that one out of five Vietnamese marriage migrant women (about 19.25%) is experiencing family </w:t>
      </w:r>
      <w:r w:rsidRPr="00A0323B">
        <w:rPr>
          <w:rFonts w:ascii="HCI Poppy" w:eastAsia="HCI Poppy" w:cs="HCI Poppy" w:hint="eastAsia"/>
          <w:spacing w:val="1"/>
          <w:sz w:val="26"/>
          <w:szCs w:val="26"/>
        </w:rPr>
        <w:t>d</w:t>
      </w:r>
      <w:r w:rsidRPr="00A0323B">
        <w:rPr>
          <w:rFonts w:ascii="HCI Poppy" w:eastAsia="HCI Poppy" w:cs="HCI Poppy"/>
          <w:spacing w:val="1"/>
          <w:sz w:val="26"/>
          <w:szCs w:val="26"/>
        </w:rPr>
        <w:t xml:space="preserve">issolution and the number of divorces with minors accounts for 19% (3,183 cases) of the total divorce, leading to an assumption that at least 3,777 under-aged Korean </w:t>
      </w:r>
      <w:r w:rsidRPr="00A0323B">
        <w:rPr>
          <w:rFonts w:ascii="HCI Poppy" w:eastAsia="HCI Poppy" w:cs="HCI Poppy"/>
          <w:spacing w:val="1"/>
          <w:sz w:val="26"/>
          <w:szCs w:val="26"/>
        </w:rPr>
        <w:t>–</w:t>
      </w:r>
      <w:r w:rsidRPr="00A0323B">
        <w:rPr>
          <w:rFonts w:ascii="HCI Poppy" w:eastAsia="HCI Poppy" w:cs="HCI Poppy"/>
          <w:spacing w:val="1"/>
          <w:sz w:val="26"/>
          <w:szCs w:val="26"/>
        </w:rPr>
        <w:t xml:space="preserve"> Vietnamese children have experienced family dissolution</w:t>
      </w:r>
      <w:r w:rsidRPr="00A0323B">
        <w:rPr>
          <w:rFonts w:ascii="HCI Poppy" w:eastAsia="HCI Poppy" w:cs="HCI Poppy" w:hint="eastAsia"/>
          <w:spacing w:val="1"/>
          <w:sz w:val="26"/>
          <w:szCs w:val="26"/>
        </w:rPr>
        <w:t>.</w:t>
      </w:r>
      <w:bookmarkEnd w:id="13"/>
      <w:r w:rsidRPr="003E453D">
        <w:rPr>
          <w:rFonts w:ascii="HCI Poppy" w:eastAsia="HCI Poppy" w:cs="HCI Poppy"/>
          <w:spacing w:val="1"/>
          <w:sz w:val="26"/>
          <w:szCs w:val="26"/>
          <w:vertAlign w:val="superscript"/>
        </w:rPr>
        <w:footnoteReference w:id="15"/>
      </w:r>
    </w:p>
    <w:p w14:paraId="2601D5D5" w14:textId="2C3DB9E8"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107.</w:t>
      </w:r>
      <w:r w:rsidRPr="00A0323B">
        <w:rPr>
          <w:rFonts w:ascii="HCI Poppy" w:eastAsia="HCI Poppy" w:cs="HCI Poppy"/>
          <w:spacing w:val="1"/>
          <w:sz w:val="26"/>
          <w:szCs w:val="26"/>
        </w:rPr>
        <w:t xml:space="preserve"> Among the Vietnamese women returning to their home country, a large number of them returned immediately after family dissolution including divorce (47.3) %; some after staying in Korea as undocumented </w:t>
      </w:r>
      <w:r w:rsidR="00FE3C8C">
        <w:rPr>
          <w:rFonts w:ascii="HCI Poppy" w:eastAsiaTheme="minorEastAsia" w:cs="HCI Poppy" w:hint="eastAsia"/>
          <w:spacing w:val="1"/>
          <w:sz w:val="26"/>
          <w:szCs w:val="26"/>
        </w:rPr>
        <w:t xml:space="preserve">migrants </w:t>
      </w:r>
      <w:r w:rsidRPr="00A0323B">
        <w:rPr>
          <w:rFonts w:ascii="HCI Poppy" w:eastAsia="HCI Poppy" w:cs="HCI Poppy"/>
          <w:spacing w:val="1"/>
          <w:sz w:val="26"/>
          <w:szCs w:val="26"/>
        </w:rPr>
        <w:t>(22.94%, including 9.68% of deportation</w:t>
      </w:r>
      <w:r w:rsidRPr="00A0323B">
        <w:rPr>
          <w:rFonts w:ascii="HCI Poppy" w:eastAsia="HCI Poppy" w:cs="HCI Poppy" w:hint="eastAsia"/>
          <w:spacing w:val="1"/>
          <w:sz w:val="26"/>
          <w:szCs w:val="26"/>
        </w:rPr>
        <w:t>)</w:t>
      </w:r>
      <w:r w:rsidRPr="00A0323B">
        <w:rPr>
          <w:rFonts w:ascii="HCI Poppy" w:eastAsia="HCI Poppy" w:cs="HCI Poppy"/>
          <w:spacing w:val="1"/>
          <w:sz w:val="26"/>
          <w:szCs w:val="26"/>
        </w:rPr>
        <w:t xml:space="preserve">; and others are refused or restricted re-entry when they returned to Korea after meeting with families in their home country (9.32%). </w:t>
      </w:r>
      <w:r w:rsidRPr="00A0323B">
        <w:rPr>
          <w:rFonts w:ascii="HCI Poppy" w:eastAsia="HCI Poppy" w:cs="HCI Poppy" w:hint="eastAsia"/>
          <w:spacing w:val="1"/>
          <w:sz w:val="26"/>
          <w:szCs w:val="26"/>
        </w:rPr>
        <w:t xml:space="preserve"> </w:t>
      </w:r>
    </w:p>
    <w:p w14:paraId="2F750447" w14:textId="43FDB46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108.</w:t>
      </w:r>
      <w:r w:rsidRPr="00A0323B">
        <w:rPr>
          <w:rFonts w:ascii="HCI Poppy" w:eastAsia="HCI Poppy" w:cs="HCI Poppy"/>
          <w:spacing w:val="1"/>
          <w:sz w:val="26"/>
          <w:szCs w:val="26"/>
        </w:rPr>
        <w:t xml:space="preserve"> The problem is that from the early stages of marriage, their activities to adapt to the Korean society including the visit to Multicultural Family Support Center are restricted and they return to their home countries without ending the marriage or receiving legal support through the </w:t>
      </w:r>
      <w:proofErr w:type="spellStart"/>
      <w:r w:rsidRPr="00A0323B">
        <w:rPr>
          <w:rFonts w:ascii="HCI Poppy" w:eastAsia="HCI Poppy" w:cs="HCI Poppy"/>
          <w:spacing w:val="1"/>
          <w:sz w:val="26"/>
          <w:szCs w:val="26"/>
        </w:rPr>
        <w:t>Danuri</w:t>
      </w:r>
      <w:proofErr w:type="spellEnd"/>
      <w:r w:rsidRPr="00A0323B">
        <w:rPr>
          <w:rFonts w:ascii="HCI Poppy" w:eastAsia="HCI Poppy" w:cs="HCI Poppy"/>
          <w:spacing w:val="1"/>
          <w:sz w:val="26"/>
          <w:szCs w:val="26"/>
        </w:rPr>
        <w:t xml:space="preserve"> Center, etc., and forced to divorce without having the right to child custody. In addition, when they return with their children with Korean nationality, children are experiencing problems regarding </w:t>
      </w:r>
      <w:r w:rsidR="00E44DD4">
        <w:rPr>
          <w:rFonts w:ascii="HCI Poppy" w:eastAsiaTheme="minorEastAsia" w:cs="HCI Poppy" w:hint="eastAsia"/>
          <w:spacing w:val="1"/>
          <w:sz w:val="26"/>
          <w:szCs w:val="26"/>
        </w:rPr>
        <w:t xml:space="preserve">legal </w:t>
      </w:r>
      <w:proofErr w:type="gramStart"/>
      <w:r w:rsidR="00E44DD4">
        <w:rPr>
          <w:rFonts w:ascii="HCI Poppy" w:eastAsiaTheme="minorEastAsia" w:cs="HCI Poppy" w:hint="eastAsia"/>
          <w:spacing w:val="1"/>
          <w:sz w:val="26"/>
          <w:szCs w:val="26"/>
        </w:rPr>
        <w:t>status</w:t>
      </w:r>
      <w:r w:rsidRPr="00A0323B">
        <w:rPr>
          <w:rFonts w:ascii="HCI Poppy" w:eastAsia="HCI Poppy" w:cs="HCI Poppy"/>
          <w:spacing w:val="1"/>
          <w:sz w:val="26"/>
          <w:szCs w:val="26"/>
        </w:rPr>
        <w:t>,</w:t>
      </w:r>
      <w:proofErr w:type="gramEnd"/>
      <w:r w:rsidRPr="00A0323B">
        <w:rPr>
          <w:rFonts w:ascii="HCI Poppy" w:eastAsia="HCI Poppy" w:cs="HCI Poppy"/>
          <w:spacing w:val="1"/>
          <w:sz w:val="26"/>
          <w:szCs w:val="26"/>
        </w:rPr>
        <w:t xml:space="preserve"> education and health care because their Korean fathers are out of contact or do not provide support. </w:t>
      </w:r>
    </w:p>
    <w:p w14:paraId="3731DE9A" w14:textId="77777777"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109. T</w:t>
      </w:r>
      <w:r w:rsidRPr="00A0323B">
        <w:rPr>
          <w:rFonts w:ascii="HCI Poppy" w:eastAsia="HCI Poppy" w:cs="HCI Poppy"/>
          <w:spacing w:val="1"/>
          <w:sz w:val="26"/>
          <w:szCs w:val="26"/>
        </w:rPr>
        <w:t xml:space="preserve">herefore, the government needs to provide an administrative and judicial support system regarding divorce proceedings and child custody for returning </w:t>
      </w:r>
      <w:r w:rsidRPr="00A0323B">
        <w:rPr>
          <w:rFonts w:ascii="HCI Poppy" w:eastAsia="HCI Poppy" w:cs="HCI Poppy"/>
          <w:spacing w:val="1"/>
          <w:sz w:val="26"/>
          <w:szCs w:val="26"/>
        </w:rPr>
        <w:lastRenderedPageBreak/>
        <w:t xml:space="preserve">marriage migrant women and overseas children of multicultural families who require a new policy due to dissolution of multicultural families. </w:t>
      </w:r>
      <w:r w:rsidRPr="00A0323B">
        <w:rPr>
          <w:rFonts w:ascii="HCI Poppy" w:eastAsia="HCI Poppy" w:cs="HCI Poppy" w:hint="eastAsia"/>
          <w:spacing w:val="1"/>
          <w:sz w:val="26"/>
          <w:szCs w:val="26"/>
        </w:rPr>
        <w:t xml:space="preserve"> </w:t>
      </w:r>
    </w:p>
    <w:p w14:paraId="0F358660" w14:textId="77777777" w:rsidR="006F6995" w:rsidRPr="006F6995" w:rsidRDefault="006F6995" w:rsidP="006F6995">
      <w:pPr>
        <w:pStyle w:val="a8"/>
        <w:ind w:left="642" w:hanging="642"/>
        <w:rPr>
          <w:rFonts w:ascii="HCI Poppy" w:eastAsia="HCI Poppy" w:cs="HCI Poppy"/>
          <w:sz w:val="26"/>
          <w:szCs w:val="26"/>
        </w:rPr>
      </w:pPr>
    </w:p>
    <w:p w14:paraId="1370CED8" w14:textId="77777777" w:rsidR="006F6995" w:rsidRDefault="006F6995" w:rsidP="006F6995">
      <w:pPr>
        <w:pStyle w:val="a8"/>
        <w:ind w:left="642" w:hanging="642"/>
        <w:rPr>
          <w:rFonts w:ascii="HCI Poppy" w:eastAsiaTheme="minorEastAsia" w:cs="HCI Poppy"/>
          <w:b/>
          <w:sz w:val="26"/>
          <w:szCs w:val="26"/>
        </w:rPr>
      </w:pPr>
      <w:r w:rsidRPr="00557812">
        <w:rPr>
          <w:rFonts w:ascii="HCI Poppy" w:eastAsia="HCI Poppy" w:cs="HCI Poppy" w:hint="eastAsia"/>
          <w:b/>
          <w:sz w:val="26"/>
          <w:szCs w:val="26"/>
        </w:rPr>
        <w:t xml:space="preserve"> </w:t>
      </w:r>
      <w:proofErr w:type="gramStart"/>
      <w:r w:rsidRPr="00557812">
        <w:rPr>
          <w:rFonts w:ascii="HCI Poppy" w:eastAsia="HCI Poppy" w:cs="HCI Poppy" w:hint="eastAsia"/>
          <w:b/>
          <w:sz w:val="26"/>
          <w:szCs w:val="26"/>
        </w:rPr>
        <w:t>I</w:t>
      </w:r>
      <w:r w:rsidRPr="00557812">
        <w:rPr>
          <w:rFonts w:ascii="HCI Poppy" w:eastAsia="HCI Poppy" w:cs="HCI Poppy"/>
          <w:b/>
          <w:sz w:val="26"/>
          <w:szCs w:val="26"/>
        </w:rPr>
        <w:t>ssue</w:t>
      </w:r>
      <w:r w:rsidRPr="00557812">
        <w:rPr>
          <w:rFonts w:ascii="HCI Poppy" w:eastAsia="HCI Poppy" w:cs="HCI Poppy" w:hint="eastAsia"/>
          <w:b/>
          <w:sz w:val="26"/>
          <w:szCs w:val="26"/>
        </w:rPr>
        <w:t xml:space="preserve"> 15.</w:t>
      </w:r>
      <w:proofErr w:type="gramEnd"/>
      <w:r w:rsidRPr="00557812">
        <w:rPr>
          <w:rFonts w:ascii="HCI Poppy" w:eastAsia="HCI Poppy" w:cs="HCI Poppy" w:hint="eastAsia"/>
          <w:b/>
          <w:sz w:val="26"/>
          <w:szCs w:val="26"/>
        </w:rPr>
        <w:t xml:space="preserve"> I</w:t>
      </w:r>
      <w:r w:rsidRPr="00557812">
        <w:rPr>
          <w:rFonts w:ascii="HCI Poppy" w:eastAsia="HCI Poppy" w:cs="HCI Poppy"/>
          <w:b/>
          <w:sz w:val="26"/>
          <w:szCs w:val="26"/>
        </w:rPr>
        <w:t>mprovement of Human Rights of Migrant Workers</w:t>
      </w:r>
    </w:p>
    <w:p w14:paraId="4640AE9D" w14:textId="77777777" w:rsidR="00967C3D" w:rsidRPr="00967C3D" w:rsidRDefault="00967C3D" w:rsidP="006F6995">
      <w:pPr>
        <w:pStyle w:val="a8"/>
        <w:ind w:left="642" w:hanging="642"/>
        <w:rPr>
          <w:rFonts w:ascii="HCI Poppy" w:eastAsiaTheme="minorEastAsia" w:cs="HCI Poppy"/>
          <w:b/>
          <w:sz w:val="26"/>
          <w:szCs w:val="26"/>
        </w:rPr>
      </w:pPr>
    </w:p>
    <w:p w14:paraId="69BBF042" w14:textId="77777777" w:rsidR="006F6995" w:rsidRPr="00557812" w:rsidRDefault="006F6995" w:rsidP="006F6995">
      <w:pPr>
        <w:pStyle w:val="a8"/>
        <w:ind w:left="642" w:hanging="642"/>
        <w:rPr>
          <w:rFonts w:ascii="HCI Poppy" w:eastAsia="HCI Poppy" w:cs="HCI Poppy"/>
          <w:b/>
          <w:sz w:val="26"/>
          <w:szCs w:val="26"/>
        </w:rPr>
      </w:pPr>
      <w:r w:rsidRPr="00557812">
        <w:rPr>
          <w:rFonts w:ascii="HCI Poppy" w:eastAsia="HCI Poppy" w:cs="HCI Poppy" w:hint="eastAsia"/>
          <w:b/>
          <w:sz w:val="26"/>
          <w:szCs w:val="26"/>
        </w:rPr>
        <w:t xml:space="preserve"> 15-1. I</w:t>
      </w:r>
      <w:r w:rsidRPr="00557812">
        <w:rPr>
          <w:rFonts w:ascii="HCI Poppy" w:eastAsia="HCI Poppy" w:cs="HCI Poppy"/>
          <w:b/>
          <w:sz w:val="26"/>
          <w:szCs w:val="26"/>
        </w:rPr>
        <w:t xml:space="preserve">mprovement of Dire Working Condition and Wage Discrimination </w:t>
      </w:r>
    </w:p>
    <w:p w14:paraId="69FD123A" w14:textId="39FA20DE" w:rsidR="006F6995" w:rsidRPr="00A0323B" w:rsidRDefault="006F6995" w:rsidP="00A0323B">
      <w:pPr>
        <w:pStyle w:val="a8"/>
        <w:spacing w:after="100" w:line="280" w:lineRule="auto"/>
        <w:ind w:left="791" w:hanging="791"/>
        <w:rPr>
          <w:rFonts w:ascii="HCI Poppy" w:eastAsia="HCI Poppy" w:cs="HCI Poppy"/>
          <w:spacing w:val="1"/>
          <w:sz w:val="26"/>
          <w:szCs w:val="26"/>
        </w:rPr>
      </w:pPr>
      <w:r w:rsidRPr="00A0323B">
        <w:rPr>
          <w:rFonts w:ascii="HCI Poppy" w:eastAsia="HCI Poppy" w:cs="HCI Poppy" w:hint="eastAsia"/>
          <w:spacing w:val="1"/>
          <w:sz w:val="26"/>
          <w:szCs w:val="26"/>
        </w:rPr>
        <w:t xml:space="preserve">  110. </w:t>
      </w:r>
      <w:r w:rsidRPr="00A0323B">
        <w:rPr>
          <w:rFonts w:ascii="HCI Poppy" w:eastAsia="HCI Poppy" w:cs="HCI Poppy"/>
          <w:spacing w:val="1"/>
          <w:sz w:val="26"/>
          <w:szCs w:val="26"/>
        </w:rPr>
        <w:t>The number of women migrant workers who are exposed to complex vulnerabilities for being workers, aliens, and women at the same time and whose voices as minorities are</w:t>
      </w:r>
      <w:r w:rsidR="00E44DD4">
        <w:rPr>
          <w:rFonts w:ascii="HCI Poppy" w:eastAsia="HCI Poppy" w:cs="HCI Poppy"/>
          <w:spacing w:val="1"/>
          <w:sz w:val="26"/>
          <w:szCs w:val="26"/>
        </w:rPr>
        <w:t xml:space="preserve"> hardly heard stands at 324</w:t>
      </w:r>
      <w:r w:rsidR="00E44DD4">
        <w:rPr>
          <w:rFonts w:ascii="HCI Poppy" w:eastAsiaTheme="minorEastAsia" w:cs="HCI Poppy" w:hint="eastAsia"/>
          <w:spacing w:val="1"/>
          <w:sz w:val="26"/>
          <w:szCs w:val="26"/>
        </w:rPr>
        <w:t>,000</w:t>
      </w:r>
      <w:r w:rsidRPr="00A0323B">
        <w:rPr>
          <w:rFonts w:ascii="HCI Poppy" w:eastAsia="HCI Poppy" w:cs="HCI Poppy"/>
          <w:spacing w:val="1"/>
          <w:sz w:val="26"/>
          <w:szCs w:val="26"/>
        </w:rPr>
        <w:t xml:space="preserve">, accounting for 33.7% of total foreign workers. </w:t>
      </w:r>
    </w:p>
    <w:p w14:paraId="3647FDF9" w14:textId="2C361173" w:rsidR="00557812" w:rsidRDefault="00E9062D" w:rsidP="00557812">
      <w:pPr>
        <w:pStyle w:val="a8"/>
        <w:spacing w:after="100" w:line="280" w:lineRule="auto"/>
        <w:ind w:left="791" w:hanging="791"/>
        <w:rPr>
          <w:rFonts w:ascii="HCI Poppy" w:eastAsia="HCI Poppy" w:cs="HCI Poppy"/>
          <w:spacing w:val="1"/>
          <w:sz w:val="26"/>
          <w:szCs w:val="26"/>
        </w:rPr>
      </w:pPr>
      <w:r>
        <w:rPr>
          <w:rFonts w:ascii="HCI Poppy" w:eastAsia="휴먼명조" w:cs="휴먼명조"/>
          <w:spacing w:val="2"/>
          <w:sz w:val="26"/>
          <w:szCs w:val="26"/>
        </w:rPr>
        <w:t xml:space="preserve">  </w:t>
      </w:r>
      <w:r w:rsidR="00557812">
        <w:rPr>
          <w:rFonts w:ascii="HCI Poppy" w:eastAsia="HCI Poppy" w:cs="HCI Poppy"/>
          <w:spacing w:val="1"/>
          <w:sz w:val="26"/>
          <w:szCs w:val="26"/>
        </w:rPr>
        <w:t xml:space="preserve">111. </w:t>
      </w:r>
      <w:r w:rsidR="00557812">
        <w:rPr>
          <w:rFonts w:ascii="HCI Poppy" w:eastAsiaTheme="minorEastAsia" w:cs="HCI Poppy" w:hint="eastAsia"/>
          <w:spacing w:val="1"/>
          <w:sz w:val="26"/>
          <w:szCs w:val="26"/>
        </w:rPr>
        <w:t>A</w:t>
      </w:r>
      <w:r w:rsidR="00557812">
        <w:rPr>
          <w:rFonts w:ascii="HCI Poppy" w:eastAsia="HCI Poppy" w:cs="HCI Poppy"/>
          <w:spacing w:val="1"/>
          <w:sz w:val="26"/>
          <w:szCs w:val="26"/>
        </w:rPr>
        <w:t xml:space="preserve"> survey on women migrant workers in the manufacturing </w:t>
      </w:r>
      <w:r w:rsidR="00557812">
        <w:rPr>
          <w:rFonts w:ascii="HCI Poppy" w:eastAsiaTheme="minorEastAsia" w:cs="HCI Poppy" w:hint="eastAsia"/>
          <w:spacing w:val="1"/>
          <w:sz w:val="26"/>
          <w:szCs w:val="26"/>
        </w:rPr>
        <w:t>industry</w:t>
      </w:r>
      <w:r w:rsidR="00557812">
        <w:rPr>
          <w:rFonts w:ascii="HCI Poppy" w:eastAsia="HCI Poppy" w:cs="HCI Poppy"/>
          <w:spacing w:val="1"/>
          <w:sz w:val="26"/>
          <w:szCs w:val="26"/>
        </w:rPr>
        <w:t xml:space="preserve"> shows that their right</w:t>
      </w:r>
      <w:r w:rsidR="00557812">
        <w:rPr>
          <w:rFonts w:ascii="HCI Poppy" w:eastAsiaTheme="minorEastAsia" w:cs="HCI Poppy" w:hint="eastAsia"/>
          <w:spacing w:val="1"/>
          <w:sz w:val="26"/>
          <w:szCs w:val="26"/>
        </w:rPr>
        <w:t>s</w:t>
      </w:r>
      <w:r w:rsidR="00557812">
        <w:rPr>
          <w:rFonts w:ascii="HCI Poppy" w:eastAsia="HCI Poppy" w:cs="HCI Poppy"/>
          <w:spacing w:val="1"/>
          <w:sz w:val="26"/>
          <w:szCs w:val="26"/>
        </w:rPr>
        <w:t xml:space="preserve"> to work </w:t>
      </w:r>
      <w:r w:rsidR="00557812">
        <w:rPr>
          <w:rFonts w:ascii="HCI Poppy" w:eastAsiaTheme="minorEastAsia" w:cs="HCI Poppy" w:hint="eastAsia"/>
          <w:spacing w:val="1"/>
          <w:sz w:val="26"/>
          <w:szCs w:val="26"/>
        </w:rPr>
        <w:t>are</w:t>
      </w:r>
      <w:r w:rsidR="00557812">
        <w:rPr>
          <w:rFonts w:ascii="HCI Poppy" w:eastAsia="HCI Poppy" w:cs="HCI Poppy"/>
          <w:spacing w:val="1"/>
          <w:sz w:val="26"/>
          <w:szCs w:val="26"/>
        </w:rPr>
        <w:t xml:space="preserve"> not protected and exposed to discrimination as the majority has not signed any form of employment contract</w:t>
      </w:r>
      <w:r w:rsidR="00557812">
        <w:rPr>
          <w:rFonts w:ascii="HCI Poppy" w:eastAsiaTheme="minorEastAsia" w:cs="HCI Poppy" w:hint="eastAsia"/>
          <w:spacing w:val="1"/>
          <w:sz w:val="26"/>
          <w:szCs w:val="26"/>
        </w:rPr>
        <w:t>. They also</w:t>
      </w:r>
      <w:r w:rsidR="00557812">
        <w:rPr>
          <w:rFonts w:ascii="HCI Poppy" w:eastAsia="HCI Poppy" w:cs="HCI Poppy"/>
          <w:spacing w:val="1"/>
          <w:sz w:val="26"/>
          <w:szCs w:val="26"/>
        </w:rPr>
        <w:t xml:space="preserve"> suffered from economic hardship due to low income or overdue wages and </w:t>
      </w:r>
      <w:r w:rsidR="00557812">
        <w:rPr>
          <w:rFonts w:ascii="HCI Poppy" w:eastAsiaTheme="minorEastAsia" w:cs="HCI Poppy" w:hint="eastAsia"/>
          <w:spacing w:val="1"/>
          <w:sz w:val="26"/>
          <w:szCs w:val="26"/>
        </w:rPr>
        <w:t>faced</w:t>
      </w:r>
      <w:r w:rsidR="00557812">
        <w:rPr>
          <w:rFonts w:ascii="HCI Poppy" w:eastAsia="HCI Poppy" w:cs="HCI Poppy"/>
          <w:spacing w:val="1"/>
          <w:sz w:val="26"/>
          <w:szCs w:val="26"/>
        </w:rPr>
        <w:t xml:space="preserve"> sexual harassment and ignorance of maternity protection mostly in small-scale businesses</w:t>
      </w:r>
      <w:bookmarkStart w:id="14" w:name="f_1927975882"/>
      <w:r w:rsidR="003E453D">
        <w:rPr>
          <w:rFonts w:ascii="HCI Poppy" w:eastAsia="HCI Poppy" w:cs="HCI Poppy"/>
          <w:spacing w:val="1"/>
          <w:sz w:val="26"/>
          <w:szCs w:val="26"/>
        </w:rPr>
        <w:t>.</w:t>
      </w:r>
      <w:r w:rsidR="00557812">
        <w:rPr>
          <w:rFonts w:ascii="HCI Poppy" w:eastAsia="휴먼명조" w:cs="HCI Poppy"/>
          <w:sz w:val="26"/>
          <w:szCs w:val="26"/>
          <w:vertAlign w:val="superscript"/>
        </w:rPr>
        <w:footnoteReference w:id="16"/>
      </w:r>
      <w:bookmarkEnd w:id="14"/>
    </w:p>
    <w:p w14:paraId="02E6FE2C" w14:textId="77777777" w:rsidR="00557812" w:rsidRDefault="00557812" w:rsidP="00557812">
      <w:pPr>
        <w:pStyle w:val="a8"/>
        <w:spacing w:after="100" w:line="280" w:lineRule="auto"/>
        <w:ind w:left="791" w:hanging="791"/>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112. 33.3% workers engaged in agriculture and livestock industries is women, most of whom do not subscribe to employer-provided health insurance as their employers are not registered. Isolated away from cities, their workplace and dormitories are mostly under complete control of their employers, which deprives government agencies or migrant worker advocate groups of the accessibility necessary for providing remedies.</w:t>
      </w:r>
    </w:p>
    <w:p w14:paraId="72B180C0" w14:textId="7AD6E52E" w:rsidR="00557812" w:rsidRDefault="00557812" w:rsidP="00557812">
      <w:pPr>
        <w:pStyle w:val="a8"/>
        <w:spacing w:after="100" w:line="280" w:lineRule="auto"/>
        <w:ind w:left="848" w:hanging="848"/>
        <w:rPr>
          <w:rFonts w:ascii="HCI Poppy" w:eastAsia="HCI Poppy" w:cs="HCI Poppy"/>
          <w:spacing w:val="1"/>
          <w:sz w:val="26"/>
          <w:szCs w:val="26"/>
        </w:rPr>
      </w:pPr>
      <w:r>
        <w:rPr>
          <w:rFonts w:ascii="HCI Poppy" w:eastAsia="휴먼명조" w:cs="휴먼명조"/>
          <w:spacing w:val="2"/>
          <w:sz w:val="26"/>
          <w:szCs w:val="26"/>
        </w:rPr>
        <w:t xml:space="preserve">  </w:t>
      </w:r>
      <w:r>
        <w:rPr>
          <w:rFonts w:ascii="HCI Poppy" w:eastAsia="HCI Poppy" w:cs="HCI Poppy"/>
          <w:spacing w:val="2"/>
          <w:sz w:val="26"/>
          <w:szCs w:val="26"/>
        </w:rPr>
        <w:t xml:space="preserve">113. </w:t>
      </w:r>
      <w:r>
        <w:rPr>
          <w:rFonts w:ascii="HCI Poppy" w:eastAsia="HCI Poppy" w:cs="HCI Poppy"/>
          <w:spacing w:val="1"/>
          <w:sz w:val="26"/>
          <w:szCs w:val="26"/>
        </w:rPr>
        <w:t xml:space="preserve">On the other hand, migrant seafarers mostly </w:t>
      </w:r>
      <w:r w:rsidR="00E44DD4">
        <w:rPr>
          <w:rFonts w:ascii="HCI Poppy" w:eastAsiaTheme="minorEastAsia" w:cs="HCI Poppy" w:hint="eastAsia"/>
          <w:spacing w:val="1"/>
          <w:sz w:val="26"/>
          <w:szCs w:val="26"/>
        </w:rPr>
        <w:t>on</w:t>
      </w:r>
      <w:r>
        <w:rPr>
          <w:rFonts w:ascii="HCI Poppy" w:eastAsia="HCI Poppy" w:cs="HCI Poppy"/>
          <w:spacing w:val="1"/>
          <w:sz w:val="26"/>
          <w:szCs w:val="26"/>
        </w:rPr>
        <w:t xml:space="preserve"> coastal fishing vessel</w:t>
      </w:r>
      <w:r>
        <w:rPr>
          <w:rFonts w:ascii="HCI Poppy" w:eastAsiaTheme="minorEastAsia" w:cs="HCI Poppy" w:hint="eastAsia"/>
          <w:spacing w:val="1"/>
          <w:sz w:val="26"/>
          <w:szCs w:val="26"/>
        </w:rPr>
        <w:t>s</w:t>
      </w:r>
      <w:r w:rsidR="00E44DD4">
        <w:rPr>
          <w:rFonts w:ascii="HCI Poppy" w:eastAsia="HCI Poppy" w:cs="HCI Poppy"/>
          <w:spacing w:val="1"/>
          <w:sz w:val="26"/>
          <w:szCs w:val="26"/>
        </w:rPr>
        <w:t xml:space="preserve"> are more likely to stay un</w:t>
      </w:r>
      <w:r w:rsidR="00E44DD4">
        <w:rPr>
          <w:rFonts w:ascii="HCI Poppy" w:eastAsiaTheme="minorEastAsia" w:cs="HCI Poppy" w:hint="eastAsia"/>
          <w:spacing w:val="1"/>
          <w:sz w:val="26"/>
          <w:szCs w:val="26"/>
        </w:rPr>
        <w:t>documen</w:t>
      </w:r>
      <w:r w:rsidR="00E44DD4">
        <w:rPr>
          <w:rFonts w:ascii="HCI Poppy" w:eastAsia="HCI Poppy" w:cs="HCI Poppy"/>
          <w:spacing w:val="1"/>
          <w:sz w:val="26"/>
          <w:szCs w:val="26"/>
        </w:rPr>
        <w:t>t</w:t>
      </w:r>
      <w:r>
        <w:rPr>
          <w:rFonts w:ascii="HCI Poppy" w:eastAsia="HCI Poppy" w:cs="HCI Poppy"/>
          <w:spacing w:val="1"/>
          <w:sz w:val="26"/>
          <w:szCs w:val="26"/>
        </w:rPr>
        <w:t xml:space="preserve">ed: as of the end of July 2017, the ratio of </w:t>
      </w:r>
      <w:r w:rsidR="00E44DD4">
        <w:rPr>
          <w:rFonts w:ascii="HCI Poppy" w:eastAsia="HCI Poppy" w:cs="HCI Poppy"/>
          <w:spacing w:val="1"/>
          <w:sz w:val="26"/>
          <w:szCs w:val="26"/>
        </w:rPr>
        <w:t>un</w:t>
      </w:r>
      <w:r w:rsidR="00E44DD4">
        <w:rPr>
          <w:rFonts w:ascii="HCI Poppy" w:eastAsiaTheme="minorEastAsia" w:cs="HCI Poppy" w:hint="eastAsia"/>
          <w:spacing w:val="1"/>
          <w:sz w:val="26"/>
          <w:szCs w:val="26"/>
        </w:rPr>
        <w:t>documen</w:t>
      </w:r>
      <w:r w:rsidR="00E44DD4">
        <w:rPr>
          <w:rFonts w:ascii="HCI Poppy" w:eastAsia="HCI Poppy" w:cs="HCI Poppy"/>
          <w:spacing w:val="1"/>
          <w:sz w:val="26"/>
          <w:szCs w:val="26"/>
        </w:rPr>
        <w:t>ted</w:t>
      </w:r>
      <w:r>
        <w:rPr>
          <w:rFonts w:ascii="HCI Poppy" w:eastAsia="HCI Poppy" w:cs="HCI Poppy"/>
          <w:spacing w:val="1"/>
          <w:sz w:val="26"/>
          <w:szCs w:val="26"/>
        </w:rPr>
        <w:t xml:space="preserve"> workers </w:t>
      </w:r>
      <w:r w:rsidR="00E44DD4">
        <w:rPr>
          <w:rFonts w:ascii="HCI Poppy" w:eastAsiaTheme="minorEastAsia" w:cs="HCI Poppy" w:hint="eastAsia"/>
          <w:spacing w:val="1"/>
          <w:sz w:val="26"/>
          <w:szCs w:val="26"/>
        </w:rPr>
        <w:t>on costal</w:t>
      </w:r>
      <w:r>
        <w:rPr>
          <w:rFonts w:ascii="HCI Poppy" w:eastAsia="HCI Poppy" w:cs="HCI Poppy"/>
          <w:spacing w:val="1"/>
          <w:sz w:val="26"/>
          <w:szCs w:val="26"/>
        </w:rPr>
        <w:t xml:space="preserve"> fishing vessels smaller than 20 tons </w:t>
      </w:r>
      <w:r>
        <w:rPr>
          <w:rFonts w:ascii="HCI Poppy" w:eastAsiaTheme="minorEastAsia" w:cs="HCI Poppy" w:hint="eastAsia"/>
          <w:spacing w:val="1"/>
          <w:sz w:val="26"/>
          <w:szCs w:val="26"/>
        </w:rPr>
        <w:t>was</w:t>
      </w:r>
      <w:r>
        <w:rPr>
          <w:rFonts w:ascii="HCI Poppy" w:eastAsia="HCI Poppy" w:cs="HCI Poppy"/>
          <w:spacing w:val="1"/>
          <w:sz w:val="26"/>
          <w:szCs w:val="26"/>
        </w:rPr>
        <w:t xml:space="preserve"> 65% and the ratio for those </w:t>
      </w:r>
      <w:r w:rsidR="00E44DD4">
        <w:rPr>
          <w:rFonts w:ascii="HCI Poppy" w:eastAsiaTheme="minorEastAsia" w:cs="HCI Poppy" w:hint="eastAsia"/>
          <w:spacing w:val="1"/>
          <w:sz w:val="26"/>
          <w:szCs w:val="26"/>
        </w:rPr>
        <w:t>costal</w:t>
      </w:r>
      <w:r>
        <w:rPr>
          <w:rFonts w:ascii="HCI Poppy" w:eastAsia="HCI Poppy" w:cs="HCI Poppy"/>
          <w:spacing w:val="1"/>
          <w:sz w:val="26"/>
          <w:szCs w:val="26"/>
        </w:rPr>
        <w:t xml:space="preserve"> </w:t>
      </w:r>
      <w:r w:rsidR="00E44DD4">
        <w:rPr>
          <w:rFonts w:ascii="HCI Poppy" w:eastAsiaTheme="minorEastAsia" w:cs="HCI Poppy" w:hint="eastAsia"/>
          <w:spacing w:val="1"/>
          <w:sz w:val="26"/>
          <w:szCs w:val="26"/>
        </w:rPr>
        <w:t xml:space="preserve">fishing </w:t>
      </w:r>
      <w:r>
        <w:rPr>
          <w:rFonts w:ascii="HCI Poppy" w:eastAsia="HCI Poppy" w:cs="HCI Poppy"/>
          <w:spacing w:val="1"/>
          <w:sz w:val="26"/>
          <w:szCs w:val="26"/>
        </w:rPr>
        <w:t xml:space="preserve">vessels larger than 20 tons </w:t>
      </w:r>
      <w:r>
        <w:rPr>
          <w:rFonts w:ascii="HCI Poppy" w:eastAsiaTheme="minorEastAsia" w:cs="HCI Poppy" w:hint="eastAsia"/>
          <w:spacing w:val="1"/>
          <w:sz w:val="26"/>
          <w:szCs w:val="26"/>
        </w:rPr>
        <w:t>was</w:t>
      </w:r>
      <w:r>
        <w:rPr>
          <w:rFonts w:ascii="HCI Poppy" w:eastAsia="HCI Poppy" w:cs="HCI Poppy"/>
          <w:spacing w:val="1"/>
          <w:sz w:val="26"/>
          <w:szCs w:val="26"/>
        </w:rPr>
        <w:t xml:space="preserve"> 37%, much higher than the ratio for the entire population of foreign workers, 11.2%, for a same period. This is the reason they </w:t>
      </w:r>
      <w:r>
        <w:rPr>
          <w:rFonts w:ascii="HCI Poppy" w:eastAsiaTheme="minorEastAsia" w:cs="HCI Poppy" w:hint="eastAsia"/>
          <w:spacing w:val="1"/>
          <w:sz w:val="26"/>
          <w:szCs w:val="26"/>
        </w:rPr>
        <w:t xml:space="preserve">usually </w:t>
      </w:r>
      <w:r>
        <w:rPr>
          <w:rFonts w:ascii="HCI Poppy" w:eastAsia="HCI Poppy" w:cs="HCI Poppy"/>
          <w:spacing w:val="1"/>
          <w:sz w:val="26"/>
          <w:szCs w:val="26"/>
        </w:rPr>
        <w:t>encounter substandard working conditions, violation of human rights, and discrimination in minimum wages</w:t>
      </w:r>
      <w:bookmarkStart w:id="15" w:name="f_1927975884"/>
      <w:r w:rsidR="003E453D">
        <w:rPr>
          <w:rFonts w:ascii="HCI Poppy" w:eastAsia="HCI Poppy" w:cs="HCI Poppy"/>
          <w:spacing w:val="1"/>
          <w:sz w:val="26"/>
          <w:szCs w:val="26"/>
        </w:rPr>
        <w:t>.</w:t>
      </w:r>
      <w:r>
        <w:rPr>
          <w:rFonts w:ascii="HCI Poppy" w:eastAsia="휴먼명조" w:cs="HCI Poppy"/>
          <w:sz w:val="26"/>
          <w:szCs w:val="26"/>
          <w:vertAlign w:val="superscript"/>
        </w:rPr>
        <w:footnoteReference w:id="17"/>
      </w:r>
      <w:bookmarkEnd w:id="15"/>
    </w:p>
    <w:p w14:paraId="1EA52A62" w14:textId="77777777" w:rsidR="00557812" w:rsidRDefault="00557812" w:rsidP="00557812">
      <w:pPr>
        <w:pStyle w:val="a8"/>
        <w:spacing w:after="100" w:line="280" w:lineRule="auto"/>
        <w:ind w:left="791" w:hanging="791"/>
        <w:rPr>
          <w:rFonts w:ascii="HCI Poppy" w:eastAsia="HCI Poppy" w:cs="HCI Poppy"/>
          <w:spacing w:val="5"/>
          <w:sz w:val="26"/>
          <w:szCs w:val="26"/>
        </w:rPr>
      </w:pPr>
      <w:r>
        <w:rPr>
          <w:rFonts w:ascii="HCI Poppy" w:eastAsia="휴먼명조" w:cs="휴먼명조"/>
          <w:spacing w:val="2"/>
          <w:sz w:val="26"/>
          <w:szCs w:val="26"/>
        </w:rPr>
        <w:t xml:space="preserve">  </w:t>
      </w:r>
      <w:r>
        <w:rPr>
          <w:rFonts w:ascii="HCI Poppy" w:eastAsia="HCI Poppy" w:cs="HCI Poppy"/>
          <w:spacing w:val="2"/>
          <w:sz w:val="26"/>
          <w:szCs w:val="26"/>
        </w:rPr>
        <w:t xml:space="preserve">114. </w:t>
      </w:r>
      <w:r>
        <w:rPr>
          <w:rFonts w:ascii="HCI Poppy" w:eastAsia="HCI Poppy" w:cs="HCI Poppy"/>
          <w:spacing w:val="5"/>
          <w:sz w:val="26"/>
          <w:szCs w:val="26"/>
        </w:rPr>
        <w:t xml:space="preserve">The minimum wages </w:t>
      </w:r>
      <w:r>
        <w:rPr>
          <w:rFonts w:ascii="HCI Poppy" w:eastAsiaTheme="minorEastAsia" w:cs="HCI Poppy" w:hint="eastAsia"/>
          <w:spacing w:val="5"/>
          <w:sz w:val="26"/>
          <w:szCs w:val="26"/>
        </w:rPr>
        <w:t>for</w:t>
      </w:r>
      <w:r>
        <w:rPr>
          <w:rFonts w:ascii="HCI Poppy" w:eastAsia="HCI Poppy" w:cs="HCI Poppy"/>
          <w:spacing w:val="5"/>
          <w:sz w:val="26"/>
          <w:szCs w:val="26"/>
        </w:rPr>
        <w:t xml:space="preserve"> seafarers is decided by the Announcement of the </w:t>
      </w:r>
      <w:r>
        <w:rPr>
          <w:rFonts w:ascii="HCI Poppy" w:eastAsia="HCI Poppy" w:cs="HCI Poppy"/>
          <w:spacing w:val="5"/>
          <w:sz w:val="26"/>
          <w:szCs w:val="26"/>
        </w:rPr>
        <w:lastRenderedPageBreak/>
        <w:t xml:space="preserve">Minimum Wages </w:t>
      </w:r>
      <w:r>
        <w:rPr>
          <w:rFonts w:ascii="HCI Poppy" w:eastAsiaTheme="minorEastAsia" w:cs="HCI Poppy" w:hint="eastAsia"/>
          <w:spacing w:val="5"/>
          <w:sz w:val="26"/>
          <w:szCs w:val="26"/>
        </w:rPr>
        <w:t>for</w:t>
      </w:r>
      <w:r>
        <w:rPr>
          <w:rFonts w:ascii="HCI Poppy" w:eastAsia="HCI Poppy" w:cs="HCI Poppy"/>
          <w:spacing w:val="5"/>
          <w:sz w:val="26"/>
          <w:szCs w:val="26"/>
        </w:rPr>
        <w:t xml:space="preserve"> Seafarers by the Minister of Oceans and Fisheries, which stipulates that the minimum wages </w:t>
      </w:r>
      <w:r>
        <w:rPr>
          <w:rFonts w:ascii="HCI Poppy" w:eastAsiaTheme="minorEastAsia" w:cs="HCI Poppy" w:hint="eastAsia"/>
          <w:spacing w:val="5"/>
          <w:sz w:val="26"/>
          <w:szCs w:val="26"/>
        </w:rPr>
        <w:t>for</w:t>
      </w:r>
      <w:r>
        <w:rPr>
          <w:rFonts w:ascii="HCI Poppy" w:eastAsia="HCI Poppy" w:cs="HCI Poppy"/>
          <w:spacing w:val="5"/>
          <w:sz w:val="26"/>
          <w:szCs w:val="26"/>
        </w:rPr>
        <w:t xml:space="preserve"> foreign migrant seafarers be decided by a collective agreement between a relevant labor union of seafarers - the union comprising Korean laborers only without</w:t>
      </w:r>
      <w:r>
        <w:rPr>
          <w:rFonts w:ascii="HCI Poppy" w:eastAsiaTheme="minorEastAsia" w:cs="HCI Poppy" w:hint="eastAsia"/>
          <w:spacing w:val="5"/>
          <w:sz w:val="26"/>
          <w:szCs w:val="26"/>
        </w:rPr>
        <w:t xml:space="preserve"> letting</w:t>
      </w:r>
      <w:r>
        <w:rPr>
          <w:rFonts w:ascii="HCI Poppy" w:eastAsia="HCI Poppy" w:cs="HCI Poppy"/>
          <w:spacing w:val="5"/>
          <w:sz w:val="26"/>
          <w:szCs w:val="26"/>
        </w:rPr>
        <w:t xml:space="preserve"> any foreigners </w:t>
      </w:r>
      <w:r>
        <w:rPr>
          <w:rFonts w:ascii="HCI Poppy" w:eastAsiaTheme="minorEastAsia" w:cs="HCI Poppy" w:hint="eastAsia"/>
          <w:spacing w:val="5"/>
          <w:sz w:val="26"/>
          <w:szCs w:val="26"/>
        </w:rPr>
        <w:t xml:space="preserve">participate </w:t>
      </w:r>
      <w:r>
        <w:rPr>
          <w:rFonts w:ascii="HCI Poppy" w:eastAsia="HCI Poppy" w:cs="HCI Poppy"/>
          <w:spacing w:val="5"/>
          <w:sz w:val="26"/>
          <w:szCs w:val="26"/>
        </w:rPr>
        <w:t xml:space="preserve">- and a group of fishing vessel owners as a "special case."  </w:t>
      </w:r>
    </w:p>
    <w:p w14:paraId="4157B9E8" w14:textId="77777777" w:rsidR="00557812" w:rsidRDefault="00557812" w:rsidP="00557812">
      <w:pPr>
        <w:pStyle w:val="ac"/>
        <w:wordWrap/>
        <w:ind w:left="0" w:firstLine="0"/>
        <w:jc w:val="center"/>
        <w:rPr>
          <w:rFonts w:ascii="HCI Poppy" w:eastAsia="휴먼명조" w:cs="휴먼명조"/>
          <w:spacing w:val="-13"/>
          <w:sz w:val="26"/>
          <w:szCs w:val="26"/>
        </w:rPr>
      </w:pPr>
      <w:r>
        <w:rPr>
          <w:rFonts w:ascii="HCI Poppy" w:eastAsia="휴먼명조" w:cs="휴먼명조"/>
          <w:spacing w:val="-13"/>
          <w:sz w:val="26"/>
          <w:szCs w:val="26"/>
        </w:rPr>
        <w:t xml:space="preserve">      </w:t>
      </w:r>
    </w:p>
    <w:p w14:paraId="5D83DDFC" w14:textId="77777777" w:rsidR="00557812" w:rsidRDefault="00557812" w:rsidP="00557812">
      <w:pPr>
        <w:pStyle w:val="a8"/>
        <w:wordWrap/>
        <w:spacing w:line="240" w:lineRule="auto"/>
        <w:jc w:val="center"/>
        <w:rPr>
          <w:rFonts w:ascii="HCI Poppy" w:eastAsia="HCI Poppy" w:cs="HCI Poppy"/>
          <w:sz w:val="26"/>
          <w:szCs w:val="26"/>
        </w:rPr>
      </w:pPr>
      <w:r>
        <w:rPr>
          <w:rFonts w:ascii="HCI Poppy" w:eastAsia="HCI Poppy" w:cs="HCI Poppy"/>
          <w:sz w:val="26"/>
          <w:szCs w:val="26"/>
        </w:rPr>
        <w:t>[Table 6] Comparison</w:t>
      </w:r>
      <w:r>
        <w:rPr>
          <w:rFonts w:ascii="HCI Poppy" w:eastAsiaTheme="minorEastAsia" w:cs="HCI Poppy" w:hint="eastAsia"/>
          <w:sz w:val="26"/>
          <w:szCs w:val="26"/>
        </w:rPr>
        <w:t xml:space="preserve"> between</w:t>
      </w:r>
      <w:r>
        <w:rPr>
          <w:rFonts w:ascii="HCI Poppy" w:eastAsia="HCI Poppy" w:cs="HCI Poppy"/>
          <w:sz w:val="26"/>
          <w:szCs w:val="26"/>
        </w:rPr>
        <w:t xml:space="preserve"> Minimum Wages </w:t>
      </w:r>
      <w:r>
        <w:rPr>
          <w:rFonts w:ascii="HCI Poppy" w:eastAsiaTheme="minorEastAsia" w:cs="HCI Poppy" w:hint="eastAsia"/>
          <w:sz w:val="26"/>
          <w:szCs w:val="26"/>
        </w:rPr>
        <w:t>of</w:t>
      </w:r>
      <w:r>
        <w:rPr>
          <w:rFonts w:ascii="HCI Poppy" w:eastAsia="HCI Poppy" w:cs="HCI Poppy"/>
          <w:sz w:val="26"/>
          <w:szCs w:val="26"/>
        </w:rPr>
        <w:t xml:space="preserve"> Korean and Foreign Migrant Seafarers of Coastal Fishing Vessel</w:t>
      </w:r>
      <w:r>
        <w:rPr>
          <w:rFonts w:ascii="HCI Poppy" w:eastAsiaTheme="minorEastAsia" w:cs="HCI Poppy" w:hint="eastAsia"/>
          <w:sz w:val="26"/>
          <w:szCs w:val="26"/>
        </w:rPr>
        <w:t>s</w:t>
      </w:r>
      <w:r>
        <w:rPr>
          <w:rFonts w:ascii="HCI Poppy" w:eastAsia="HCI Poppy" w:cs="HCI Poppy"/>
          <w:sz w:val="26"/>
          <w:szCs w:val="26"/>
        </w:rPr>
        <w:t xml:space="preserve"> over 20 tons </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819"/>
        <w:gridCol w:w="2195"/>
        <w:gridCol w:w="2195"/>
        <w:gridCol w:w="2195"/>
      </w:tblGrid>
      <w:tr w:rsidR="00557812" w14:paraId="1F6F1224" w14:textId="77777777" w:rsidTr="00A0323B">
        <w:trPr>
          <w:trHeight w:val="550"/>
          <w:jc w:val="right"/>
        </w:trPr>
        <w:tc>
          <w:tcPr>
            <w:tcW w:w="1819"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6E7EB2F"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Years</w:t>
            </w:r>
          </w:p>
        </w:tc>
        <w:tc>
          <w:tcPr>
            <w:tcW w:w="219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2A362D5D"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Korean Seafarers (A)</w:t>
            </w:r>
          </w:p>
        </w:tc>
        <w:tc>
          <w:tcPr>
            <w:tcW w:w="219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7B77009A"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Foreign Migrant Seafarers (B)</w:t>
            </w:r>
          </w:p>
        </w:tc>
        <w:tc>
          <w:tcPr>
            <w:tcW w:w="2195" w:type="dxa"/>
            <w:tcBorders>
              <w:top w:val="single" w:sz="2" w:space="0" w:color="000000"/>
              <w:left w:val="single" w:sz="2" w:space="0" w:color="000000"/>
              <w:bottom w:val="double" w:sz="11" w:space="0" w:color="000000"/>
              <w:right w:val="single" w:sz="2" w:space="0" w:color="000000"/>
              <w:tl2br w:val="nil"/>
              <w:tr2bl w:val="nil"/>
            </w:tcBorders>
            <w:shd w:val="clear" w:color="auto" w:fill="F1FCDB"/>
            <w:tcMar>
              <w:left w:w="102" w:type="dxa"/>
              <w:right w:w="102" w:type="dxa"/>
            </w:tcMar>
            <w:vAlign w:val="center"/>
          </w:tcPr>
          <w:p w14:paraId="1F5F2083"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Ratio (A/B)</w:t>
            </w:r>
          </w:p>
        </w:tc>
      </w:tr>
      <w:tr w:rsidR="00557812" w14:paraId="140B31E4" w14:textId="77777777" w:rsidTr="00A0323B">
        <w:trPr>
          <w:trHeight w:val="471"/>
          <w:jc w:val="right"/>
        </w:trPr>
        <w:tc>
          <w:tcPr>
            <w:tcW w:w="1819"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317ACAC" w14:textId="77777777" w:rsidR="00557812" w:rsidRDefault="00557812" w:rsidP="00A0323B">
            <w:pPr>
              <w:pStyle w:val="xl64"/>
              <w:wordWrap/>
              <w:snapToGrid w:val="0"/>
              <w:spacing w:line="240" w:lineRule="auto"/>
              <w:rPr>
                <w:rFonts w:ascii="HY중고딕" w:eastAsia="HY중고딕" w:cs="HY중고딕"/>
                <w:sz w:val="24"/>
                <w:szCs w:val="24"/>
              </w:rPr>
            </w:pPr>
            <w:r>
              <w:rPr>
                <w:rFonts w:ascii="HY중고딕" w:eastAsia="HY중고딕" w:cs="HY중고딕"/>
                <w:sz w:val="24"/>
                <w:szCs w:val="24"/>
              </w:rPr>
              <w:t>2007</w:t>
            </w:r>
          </w:p>
        </w:tc>
        <w:tc>
          <w:tcPr>
            <w:tcW w:w="219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E4801CD"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906</w:t>
            </w:r>
            <w:r>
              <w:rPr>
                <w:rFonts w:ascii="HY중고딕" w:eastAsia="HY중고딕" w:cs="HY중고딕" w:hint="eastAsia"/>
                <w:spacing w:val="-8"/>
                <w:sz w:val="24"/>
                <w:szCs w:val="24"/>
              </w:rPr>
              <w:t>,000</w:t>
            </w:r>
          </w:p>
        </w:tc>
        <w:tc>
          <w:tcPr>
            <w:tcW w:w="219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B79DB9B"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752</w:t>
            </w:r>
            <w:r>
              <w:rPr>
                <w:rFonts w:ascii="HY중고딕" w:eastAsia="HY중고딕" w:cs="HY중고딕" w:hint="eastAsia"/>
                <w:spacing w:val="-8"/>
                <w:sz w:val="24"/>
                <w:szCs w:val="24"/>
              </w:rPr>
              <w:t>,000</w:t>
            </w:r>
          </w:p>
        </w:tc>
        <w:tc>
          <w:tcPr>
            <w:tcW w:w="2195" w:type="dxa"/>
            <w:tcBorders>
              <w:top w:val="double" w:sz="11"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CEABAC0"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83%</w:t>
            </w:r>
          </w:p>
        </w:tc>
      </w:tr>
      <w:tr w:rsidR="00557812" w14:paraId="515EE46D" w14:textId="77777777" w:rsidTr="00A0323B">
        <w:trPr>
          <w:trHeight w:val="471"/>
          <w:jc w:val="right"/>
        </w:trPr>
        <w:tc>
          <w:tcPr>
            <w:tcW w:w="181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C85BF03" w14:textId="77777777" w:rsidR="00557812" w:rsidRDefault="00557812" w:rsidP="00A0323B">
            <w:pPr>
              <w:pStyle w:val="xl64"/>
              <w:wordWrap/>
              <w:snapToGrid w:val="0"/>
              <w:spacing w:line="240" w:lineRule="auto"/>
              <w:rPr>
                <w:rFonts w:ascii="HY중고딕" w:eastAsia="HY중고딕" w:cs="HY중고딕"/>
                <w:sz w:val="24"/>
                <w:szCs w:val="24"/>
              </w:rPr>
            </w:pPr>
            <w:r>
              <w:rPr>
                <w:rFonts w:ascii="HY중고딕" w:eastAsia="HY중고딕" w:cs="HY중고딕"/>
                <w:sz w:val="24"/>
                <w:szCs w:val="24"/>
              </w:rPr>
              <w:t>2016</w:t>
            </w:r>
          </w:p>
        </w:tc>
        <w:tc>
          <w:tcPr>
            <w:tcW w:w="219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1FD9F00"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w:t>
            </w:r>
            <w:r>
              <w:rPr>
                <w:rFonts w:ascii="HY중고딕" w:eastAsia="HY중고딕" w:cs="HY중고딕" w:hint="eastAsia"/>
                <w:spacing w:val="-8"/>
                <w:sz w:val="24"/>
                <w:szCs w:val="24"/>
              </w:rPr>
              <w:t>,</w:t>
            </w:r>
            <w:r>
              <w:rPr>
                <w:rFonts w:ascii="HY중고딕" w:eastAsia="HY중고딕" w:cs="HY중고딕"/>
                <w:spacing w:val="-8"/>
                <w:sz w:val="24"/>
                <w:szCs w:val="24"/>
              </w:rPr>
              <w:t>641</w:t>
            </w:r>
            <w:r>
              <w:rPr>
                <w:rFonts w:ascii="HY중고딕" w:eastAsia="HY중고딕" w:cs="HY중고딕" w:hint="eastAsia"/>
                <w:spacing w:val="-8"/>
                <w:sz w:val="24"/>
                <w:szCs w:val="24"/>
              </w:rPr>
              <w:t>,000</w:t>
            </w:r>
          </w:p>
        </w:tc>
        <w:tc>
          <w:tcPr>
            <w:tcW w:w="219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79C96C5B"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w:t>
            </w:r>
            <w:r>
              <w:rPr>
                <w:rFonts w:ascii="HY중고딕" w:eastAsia="HY중고딕" w:cs="HY중고딕" w:hint="eastAsia"/>
                <w:spacing w:val="-8"/>
                <w:sz w:val="24"/>
                <w:szCs w:val="24"/>
              </w:rPr>
              <w:t>,</w:t>
            </w:r>
            <w:r>
              <w:rPr>
                <w:rFonts w:ascii="HY중고딕" w:eastAsia="HY중고딕" w:cs="HY중고딕"/>
                <w:spacing w:val="-8"/>
                <w:sz w:val="24"/>
                <w:szCs w:val="24"/>
              </w:rPr>
              <w:t>265</w:t>
            </w:r>
            <w:r>
              <w:rPr>
                <w:rFonts w:ascii="HY중고딕" w:eastAsia="HY중고딕" w:cs="HY중고딕" w:hint="eastAsia"/>
                <w:spacing w:val="-8"/>
                <w:sz w:val="24"/>
                <w:szCs w:val="24"/>
              </w:rPr>
              <w:t>,000</w:t>
            </w:r>
          </w:p>
        </w:tc>
        <w:tc>
          <w:tcPr>
            <w:tcW w:w="2195"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F4EE974"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77%</w:t>
            </w:r>
          </w:p>
        </w:tc>
      </w:tr>
    </w:tbl>
    <w:p w14:paraId="406E08E8" w14:textId="77777777" w:rsidR="00557812" w:rsidRDefault="00557812" w:rsidP="00557812">
      <w:pPr>
        <w:rPr>
          <w:sz w:val="2"/>
        </w:rPr>
      </w:pPr>
    </w:p>
    <w:p w14:paraId="585887EB" w14:textId="77777777" w:rsidR="00557812" w:rsidRDefault="00557812" w:rsidP="00557812">
      <w:pPr>
        <w:pStyle w:val="a8"/>
        <w:wordWrap/>
        <w:spacing w:after="100" w:line="312" w:lineRule="auto"/>
        <w:ind w:left="485" w:hanging="485"/>
        <w:jc w:val="right"/>
        <w:rPr>
          <w:rFonts w:ascii="HCI Poppy" w:eastAsia="휴먼명조" w:cs="휴먼명조"/>
          <w:sz w:val="26"/>
          <w:szCs w:val="26"/>
        </w:rPr>
      </w:pPr>
    </w:p>
    <w:p w14:paraId="576321D4" w14:textId="77777777" w:rsidR="00557812" w:rsidRDefault="00557812" w:rsidP="00557812">
      <w:pPr>
        <w:pStyle w:val="a8"/>
        <w:spacing w:after="100" w:line="280" w:lineRule="auto"/>
        <w:ind w:left="771" w:hanging="771"/>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115. Wages of seafarers is basically performance</w:t>
      </w:r>
      <w:r>
        <w:rPr>
          <w:rFonts w:ascii="HCI Poppy" w:eastAsiaTheme="minorEastAsia" w:cs="HCI Poppy" w:hint="eastAsia"/>
          <w:sz w:val="26"/>
          <w:szCs w:val="26"/>
        </w:rPr>
        <w:t>-</w:t>
      </w:r>
      <w:r>
        <w:rPr>
          <w:rFonts w:ascii="HCI Poppy" w:eastAsia="HCI Poppy" w:cs="HCI Poppy"/>
          <w:sz w:val="26"/>
          <w:szCs w:val="26"/>
        </w:rPr>
        <w:t>based, total revenue net of total costs on top of minimum wages divided by a predetermin</w:t>
      </w:r>
      <w:r>
        <w:rPr>
          <w:rFonts w:ascii="HCI Poppy" w:eastAsiaTheme="minorEastAsia" w:cs="HCI Poppy" w:hint="eastAsia"/>
          <w:sz w:val="26"/>
          <w:szCs w:val="26"/>
        </w:rPr>
        <w:t>ed</w:t>
      </w:r>
      <w:r>
        <w:rPr>
          <w:rFonts w:ascii="HCI Poppy" w:eastAsia="HCI Poppy" w:cs="HCI Poppy"/>
          <w:sz w:val="26"/>
          <w:szCs w:val="26"/>
        </w:rPr>
        <w:t xml:space="preserve"> ratio</w:t>
      </w:r>
      <w:r>
        <w:rPr>
          <w:rFonts w:ascii="HCI Poppy" w:eastAsiaTheme="minorEastAsia" w:cs="HCI Poppy" w:hint="eastAsia"/>
          <w:sz w:val="26"/>
          <w:szCs w:val="26"/>
        </w:rPr>
        <w:t xml:space="preserve"> which does not count in</w:t>
      </w:r>
      <w:r>
        <w:rPr>
          <w:rFonts w:ascii="HCI Poppy" w:eastAsia="HCI Poppy" w:cs="HCI Poppy"/>
          <w:sz w:val="26"/>
          <w:szCs w:val="26"/>
        </w:rPr>
        <w:t xml:space="preserve"> foreign migrant workers. The structure works against foreign migrant workers and exacerbates the violation of their human rights as</w:t>
      </w:r>
      <w:r>
        <w:rPr>
          <w:rFonts w:ascii="HCI Poppy" w:eastAsiaTheme="minorEastAsia" w:cs="HCI Poppy" w:hint="eastAsia"/>
          <w:sz w:val="26"/>
          <w:szCs w:val="26"/>
        </w:rPr>
        <w:t>,</w:t>
      </w:r>
      <w:r>
        <w:rPr>
          <w:rFonts w:ascii="HCI Poppy" w:eastAsia="HCI Poppy" w:cs="HCI Poppy"/>
          <w:sz w:val="26"/>
          <w:szCs w:val="26"/>
        </w:rPr>
        <w:t xml:space="preserve"> the more they work, the bigger the Korean counterpart</w:t>
      </w:r>
      <w:r>
        <w:rPr>
          <w:rFonts w:ascii="HCI Poppy" w:eastAsiaTheme="minorEastAsia" w:cs="HCI Poppy" w:hint="eastAsia"/>
          <w:sz w:val="26"/>
          <w:szCs w:val="26"/>
        </w:rPr>
        <w:t>ie</w:t>
      </w:r>
      <w:r>
        <w:rPr>
          <w:rFonts w:ascii="HCI Poppy" w:eastAsia="HCI Poppy" w:cs="HCI Poppy"/>
          <w:sz w:val="26"/>
          <w:szCs w:val="26"/>
        </w:rPr>
        <w:t xml:space="preserve">s' </w:t>
      </w:r>
      <w:r>
        <w:rPr>
          <w:rFonts w:ascii="HCI Poppy" w:eastAsiaTheme="minorEastAsia" w:cs="HCI Poppy" w:hint="eastAsia"/>
          <w:sz w:val="26"/>
          <w:szCs w:val="26"/>
        </w:rPr>
        <w:t>share</w:t>
      </w:r>
      <w:r>
        <w:rPr>
          <w:rFonts w:ascii="HCI Poppy" w:eastAsia="HCI Poppy" w:cs="HCI Poppy"/>
          <w:sz w:val="26"/>
          <w:szCs w:val="26"/>
        </w:rPr>
        <w:t xml:space="preserve"> becomes.  </w:t>
      </w:r>
    </w:p>
    <w:p w14:paraId="1115AB98" w14:textId="2AA258AA" w:rsidR="00557812" w:rsidRDefault="00557812" w:rsidP="00557812">
      <w:pPr>
        <w:pStyle w:val="a8"/>
        <w:spacing w:after="100" w:line="280" w:lineRule="auto"/>
        <w:ind w:left="800" w:hanging="800"/>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116. On July 16, 2018, the Korea Federation of SMEs has suggested an apprenticeship scheme for foreign migrant workers at a round-table conference with the Minister of SMEs and Startups in which </w:t>
      </w:r>
      <w:r>
        <w:rPr>
          <w:rFonts w:ascii="HCI Poppy" w:eastAsiaTheme="minorEastAsia" w:cs="HCI Poppy" w:hint="eastAsia"/>
          <w:sz w:val="26"/>
          <w:szCs w:val="26"/>
        </w:rPr>
        <w:t>the apprentice</w:t>
      </w:r>
      <w:r w:rsidR="00E44DD4">
        <w:rPr>
          <w:rFonts w:ascii="HCI Poppy" w:eastAsia="HCI Poppy" w:cs="HCI Poppy"/>
          <w:sz w:val="26"/>
          <w:szCs w:val="26"/>
        </w:rPr>
        <w:t xml:space="preserve"> </w:t>
      </w:r>
      <w:r w:rsidR="00E44DD4">
        <w:rPr>
          <w:rFonts w:ascii="HCI Poppy" w:eastAsiaTheme="minorEastAsia" w:cs="HCI Poppy" w:hint="eastAsia"/>
          <w:sz w:val="26"/>
          <w:szCs w:val="26"/>
        </w:rPr>
        <w:t xml:space="preserve">will be </w:t>
      </w:r>
      <w:r>
        <w:rPr>
          <w:rFonts w:ascii="HCI Poppy" w:eastAsia="HCI Poppy" w:cs="HCI Poppy"/>
          <w:sz w:val="26"/>
          <w:szCs w:val="26"/>
        </w:rPr>
        <w:t xml:space="preserve"> guaranteed 80% of the minimum wage in their first year in Korea, 90% in the second year, and 100% in the third. In response to this, two revis</w:t>
      </w:r>
      <w:r>
        <w:rPr>
          <w:rFonts w:ascii="HCI Poppy" w:eastAsiaTheme="minorEastAsia" w:cs="HCI Poppy" w:hint="eastAsia"/>
          <w:sz w:val="26"/>
          <w:szCs w:val="26"/>
        </w:rPr>
        <w:t>ion</w:t>
      </w:r>
      <w:r>
        <w:rPr>
          <w:rFonts w:ascii="HCI Poppy" w:eastAsia="HCI Poppy" w:cs="HCI Poppy"/>
          <w:sz w:val="26"/>
          <w:szCs w:val="26"/>
        </w:rPr>
        <w:t xml:space="preserve"> bills to the Minimum Wage Act have been submitted to the National Assembly in August 2017, which allows a different set of minimum wages for the migrant workers having been in Korea less than two years or employs a </w:t>
      </w:r>
      <w:r>
        <w:rPr>
          <w:rFonts w:ascii="HCI Poppy" w:eastAsiaTheme="minorEastAsia" w:cs="HCI Poppy" w:hint="eastAsia"/>
          <w:sz w:val="26"/>
          <w:szCs w:val="26"/>
        </w:rPr>
        <w:t xml:space="preserve">separate set </w:t>
      </w:r>
      <w:r>
        <w:rPr>
          <w:rFonts w:ascii="HCI Poppy" w:eastAsia="HCI Poppy" w:cs="HCI Poppy"/>
          <w:sz w:val="26"/>
          <w:szCs w:val="26"/>
        </w:rPr>
        <w:t xml:space="preserve">of minimum wages for the migrant workers in agriculture and livestock industries.     </w:t>
      </w:r>
      <w:r>
        <w:tab/>
      </w:r>
      <w:r>
        <w:rPr>
          <w:rFonts w:ascii="HCI Poppy" w:eastAsia="HCI Poppy" w:cs="HCI Poppy"/>
          <w:sz w:val="26"/>
          <w:szCs w:val="26"/>
        </w:rPr>
        <w:t xml:space="preserve">  </w:t>
      </w:r>
    </w:p>
    <w:p w14:paraId="07649713" w14:textId="76B73C1E" w:rsidR="00557812" w:rsidRDefault="00557812" w:rsidP="00557812">
      <w:pPr>
        <w:pStyle w:val="a8"/>
        <w:spacing w:after="100" w:line="280" w:lineRule="auto"/>
        <w:ind w:left="800" w:hanging="800"/>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117. The idea of employing </w:t>
      </w:r>
      <w:r>
        <w:rPr>
          <w:rFonts w:ascii="HCI Poppy" w:eastAsiaTheme="minorEastAsia" w:cs="HCI Poppy" w:hint="eastAsia"/>
          <w:sz w:val="26"/>
          <w:szCs w:val="26"/>
        </w:rPr>
        <w:t>the</w:t>
      </w:r>
      <w:r>
        <w:rPr>
          <w:rFonts w:ascii="HCI Poppy" w:eastAsia="HCI Poppy" w:cs="HCI Poppy"/>
          <w:sz w:val="26"/>
          <w:szCs w:val="26"/>
        </w:rPr>
        <w:t xml:space="preserve"> different set</w:t>
      </w:r>
      <w:r>
        <w:rPr>
          <w:rFonts w:ascii="HCI Poppy" w:eastAsiaTheme="minorEastAsia" w:cs="HCI Poppy" w:hint="eastAsia"/>
          <w:sz w:val="26"/>
          <w:szCs w:val="26"/>
        </w:rPr>
        <w:t>s</w:t>
      </w:r>
      <w:r>
        <w:rPr>
          <w:rFonts w:ascii="HCI Poppy" w:eastAsia="HCI Poppy" w:cs="HCI Poppy"/>
          <w:sz w:val="26"/>
          <w:szCs w:val="26"/>
        </w:rPr>
        <w:t xml:space="preserve"> of minimum wages is flying in the face of Korean laws such as Article 6 under the Labor Standards Act and international agreements such as the Convention, infringing human rights and right</w:t>
      </w:r>
      <w:r>
        <w:rPr>
          <w:rFonts w:ascii="HCI Poppy" w:eastAsiaTheme="minorEastAsia" w:cs="HCI Poppy" w:hint="eastAsia"/>
          <w:sz w:val="26"/>
          <w:szCs w:val="26"/>
        </w:rPr>
        <w:t>s</w:t>
      </w:r>
      <w:r>
        <w:rPr>
          <w:rFonts w:ascii="HCI Poppy" w:eastAsia="HCI Poppy" w:cs="HCI Poppy"/>
          <w:sz w:val="26"/>
          <w:szCs w:val="26"/>
        </w:rPr>
        <w:t xml:space="preserve"> to work of migrant workers, and eventually compromising working conditions of </w:t>
      </w:r>
      <w:r w:rsidR="00E44DD4">
        <w:rPr>
          <w:rFonts w:ascii="HCI Poppy" w:eastAsia="HCI Poppy" w:cs="HCI Poppy"/>
          <w:sz w:val="26"/>
          <w:szCs w:val="26"/>
        </w:rPr>
        <w:t xml:space="preserve">the entire population of </w:t>
      </w:r>
      <w:r w:rsidR="00E44DD4">
        <w:rPr>
          <w:rFonts w:ascii="HCI Poppy" w:eastAsiaTheme="minorEastAsia" w:cs="HCI Poppy" w:hint="eastAsia"/>
          <w:sz w:val="26"/>
          <w:szCs w:val="26"/>
        </w:rPr>
        <w:t>workers</w:t>
      </w:r>
      <w:r>
        <w:rPr>
          <w:rFonts w:ascii="HCI Poppy" w:eastAsia="HCI Poppy" w:cs="HCI Poppy"/>
          <w:sz w:val="26"/>
          <w:szCs w:val="26"/>
        </w:rPr>
        <w:t xml:space="preserve"> in Korea as </w:t>
      </w:r>
      <w:r>
        <w:rPr>
          <w:rFonts w:ascii="HCI Poppy" w:eastAsiaTheme="minorEastAsia" w:cs="HCI Poppy" w:hint="eastAsia"/>
          <w:sz w:val="26"/>
          <w:szCs w:val="26"/>
        </w:rPr>
        <w:t xml:space="preserve">the workforce deemed </w:t>
      </w:r>
      <w:r>
        <w:rPr>
          <w:rFonts w:ascii="HCI Poppy" w:eastAsia="HCI Poppy" w:cs="HCI Poppy"/>
          <w:sz w:val="26"/>
          <w:szCs w:val="26"/>
        </w:rPr>
        <w:t xml:space="preserve">"cheap and </w:t>
      </w:r>
      <w:r>
        <w:rPr>
          <w:rFonts w:ascii="HCI Poppy" w:eastAsiaTheme="minorEastAsia" w:cs="HCI Poppy" w:hint="eastAsia"/>
          <w:sz w:val="26"/>
          <w:szCs w:val="26"/>
        </w:rPr>
        <w:t>replaceable</w:t>
      </w:r>
      <w:r>
        <w:rPr>
          <w:rFonts w:ascii="HCI Poppy" w:eastAsia="HCI Poppy" w:cs="HCI Poppy"/>
          <w:sz w:val="26"/>
          <w:szCs w:val="26"/>
        </w:rPr>
        <w:t xml:space="preserve">" would increase.      </w:t>
      </w:r>
    </w:p>
    <w:p w14:paraId="390477DD" w14:textId="28F8C951" w:rsidR="00557812" w:rsidRDefault="00557812" w:rsidP="00557812">
      <w:pPr>
        <w:pStyle w:val="a8"/>
        <w:spacing w:after="100" w:line="280" w:lineRule="auto"/>
        <w:ind w:left="800" w:hanging="800"/>
        <w:rPr>
          <w:rFonts w:ascii="HCI Poppy" w:eastAsia="HCI Poppy" w:cs="HCI Poppy"/>
          <w:spacing w:val="2"/>
          <w:sz w:val="26"/>
          <w:szCs w:val="26"/>
        </w:rPr>
      </w:pPr>
      <w:r>
        <w:rPr>
          <w:rFonts w:ascii="HCI Poppy" w:eastAsiaTheme="minorEastAsia" w:cs="HCI Poppy" w:hint="eastAsia"/>
          <w:spacing w:val="2"/>
          <w:sz w:val="26"/>
          <w:szCs w:val="26"/>
        </w:rPr>
        <w:lastRenderedPageBreak/>
        <w:t xml:space="preserve">  </w:t>
      </w:r>
      <w:r>
        <w:rPr>
          <w:rFonts w:ascii="HCI Poppy" w:eastAsia="HCI Poppy" w:cs="HCI Poppy"/>
          <w:spacing w:val="2"/>
          <w:sz w:val="26"/>
          <w:szCs w:val="26"/>
        </w:rPr>
        <w:t xml:space="preserve">118. In March 2018, the NHRCK made a recommendation to revise the system to prevent sexual harassment and violence and offer remedy in consideration of the fact that these are </w:t>
      </w:r>
      <w:r>
        <w:rPr>
          <w:rFonts w:ascii="HCI Poppy" w:eastAsiaTheme="minorEastAsia" w:cs="HCI Poppy" w:hint="eastAsia"/>
          <w:spacing w:val="2"/>
          <w:sz w:val="26"/>
          <w:szCs w:val="26"/>
        </w:rPr>
        <w:t xml:space="preserve">even </w:t>
      </w:r>
      <w:r w:rsidR="00E44DD4">
        <w:rPr>
          <w:rFonts w:ascii="HCI Poppy" w:eastAsia="HCI Poppy" w:cs="HCI Poppy"/>
          <w:spacing w:val="2"/>
          <w:sz w:val="26"/>
          <w:szCs w:val="26"/>
        </w:rPr>
        <w:t xml:space="preserve">harder to prove for </w:t>
      </w:r>
      <w:r w:rsidR="00E44DD4">
        <w:rPr>
          <w:rFonts w:ascii="HCI Poppy" w:eastAsiaTheme="minorEastAsia" w:cs="HCI Poppy" w:hint="eastAsia"/>
          <w:spacing w:val="2"/>
          <w:sz w:val="26"/>
          <w:szCs w:val="26"/>
        </w:rPr>
        <w:t>women</w:t>
      </w:r>
      <w:r>
        <w:rPr>
          <w:rFonts w:ascii="HCI Poppy" w:eastAsia="HCI Poppy" w:cs="HCI Poppy"/>
          <w:spacing w:val="2"/>
          <w:sz w:val="26"/>
          <w:szCs w:val="26"/>
        </w:rPr>
        <w:t xml:space="preserve"> migrant workers mostly lacking the fluency in Korean</w:t>
      </w:r>
      <w:r>
        <w:rPr>
          <w:rFonts w:ascii="HCI Poppy" w:eastAsiaTheme="minorEastAsia" w:cs="HCI Poppy" w:hint="eastAsia"/>
          <w:spacing w:val="2"/>
          <w:sz w:val="26"/>
          <w:szCs w:val="26"/>
        </w:rPr>
        <w:t xml:space="preserve"> language</w:t>
      </w:r>
      <w:r>
        <w:rPr>
          <w:rFonts w:ascii="HCI Poppy" w:eastAsia="HCI Poppy" w:cs="HCI Poppy"/>
          <w:spacing w:val="2"/>
          <w:sz w:val="26"/>
          <w:szCs w:val="26"/>
        </w:rPr>
        <w:t xml:space="preserve">. The government has reportedly accepted the recommendation by pushing ahead with </w:t>
      </w:r>
      <w:r>
        <w:rPr>
          <w:rFonts w:ascii="HCI Poppy" w:eastAsiaTheme="minorEastAsia" w:cs="HCI Poppy" w:hint="eastAsia"/>
          <w:spacing w:val="2"/>
          <w:sz w:val="26"/>
          <w:szCs w:val="26"/>
        </w:rPr>
        <w:t xml:space="preserve">the </w:t>
      </w:r>
      <w:r>
        <w:rPr>
          <w:rFonts w:ascii="HCI Poppy" w:eastAsia="HCI Poppy" w:cs="HCI Poppy"/>
          <w:spacing w:val="2"/>
          <w:sz w:val="26"/>
          <w:szCs w:val="26"/>
        </w:rPr>
        <w:t>"Urgent Application of Change of Workplace"</w:t>
      </w:r>
      <w:r>
        <w:rPr>
          <w:rFonts w:ascii="HCI Poppy" w:eastAsiaTheme="minorEastAsia" w:cs="HCI Poppy" w:hint="eastAsia"/>
          <w:spacing w:val="2"/>
          <w:sz w:val="26"/>
          <w:szCs w:val="26"/>
        </w:rPr>
        <w:t xml:space="preserve"> system</w:t>
      </w:r>
      <w:r>
        <w:rPr>
          <w:rFonts w:ascii="HCI Poppy" w:eastAsia="HCI Poppy" w:cs="HCI Poppy"/>
          <w:spacing w:val="2"/>
          <w:sz w:val="26"/>
          <w:szCs w:val="26"/>
        </w:rPr>
        <w:t xml:space="preserve"> and setting up a counseling center dedicated to women migrant workers. The NHRCK will continue to monitor the progress of relevant policies of the government to promote human rights of women migrant workers.   </w:t>
      </w:r>
    </w:p>
    <w:p w14:paraId="7B772975" w14:textId="77777777" w:rsidR="00557812" w:rsidRDefault="00557812" w:rsidP="00557812">
      <w:pPr>
        <w:pStyle w:val="a8"/>
        <w:spacing w:after="100" w:line="280" w:lineRule="auto"/>
        <w:ind w:left="857" w:hanging="857"/>
        <w:rPr>
          <w:rFonts w:ascii="HCI Poppy" w:eastAsia="HCI Poppy" w:cs="HCI Poppy"/>
          <w:spacing w:val="2"/>
          <w:sz w:val="26"/>
          <w:szCs w:val="26"/>
        </w:rPr>
      </w:pPr>
      <w:r>
        <w:rPr>
          <w:rFonts w:ascii="HCI Poppy" w:eastAsiaTheme="minorEastAsia" w:cs="HCI Poppy" w:hint="eastAsia"/>
          <w:spacing w:val="2"/>
          <w:sz w:val="26"/>
          <w:szCs w:val="26"/>
        </w:rPr>
        <w:t xml:space="preserve">  </w:t>
      </w:r>
      <w:r>
        <w:rPr>
          <w:rFonts w:ascii="HCI Poppy" w:eastAsia="HCI Poppy" w:cs="HCI Poppy"/>
          <w:spacing w:val="2"/>
          <w:sz w:val="26"/>
          <w:szCs w:val="26"/>
        </w:rPr>
        <w:t xml:space="preserve">119. On the other hand, the government </w:t>
      </w:r>
      <w:r>
        <w:rPr>
          <w:rFonts w:ascii="HCI Poppy" w:eastAsiaTheme="minorEastAsia" w:cs="HCI Poppy" w:hint="eastAsia"/>
          <w:spacing w:val="2"/>
          <w:sz w:val="26"/>
          <w:szCs w:val="26"/>
        </w:rPr>
        <w:t>needs to</w:t>
      </w:r>
      <w:r>
        <w:rPr>
          <w:rFonts w:ascii="HCI Poppy" w:eastAsia="HCI Poppy" w:cs="HCI Poppy"/>
          <w:spacing w:val="2"/>
          <w:sz w:val="26"/>
          <w:szCs w:val="26"/>
        </w:rPr>
        <w:t xml:space="preserve"> hold a strict stance against the discriminatory attempt to apply a different set of minimum wages to foreign migrant workers and take a relevant measure to ensure the right</w:t>
      </w:r>
      <w:r>
        <w:rPr>
          <w:rFonts w:ascii="HCI Poppy" w:eastAsiaTheme="minorEastAsia" w:cs="HCI Poppy" w:hint="eastAsia"/>
          <w:spacing w:val="2"/>
          <w:sz w:val="26"/>
          <w:szCs w:val="26"/>
        </w:rPr>
        <w:t>s</w:t>
      </w:r>
      <w:r>
        <w:rPr>
          <w:rFonts w:ascii="HCI Poppy" w:eastAsia="HCI Poppy" w:cs="HCI Poppy"/>
          <w:spacing w:val="2"/>
          <w:sz w:val="26"/>
          <w:szCs w:val="26"/>
        </w:rPr>
        <w:t xml:space="preserve"> to work for everyone without any discrimination based on nationalities.  </w:t>
      </w:r>
    </w:p>
    <w:p w14:paraId="257E54FB" w14:textId="77777777" w:rsidR="00557812" w:rsidRDefault="00557812" w:rsidP="00557812">
      <w:pPr>
        <w:pStyle w:val="a8"/>
        <w:spacing w:after="100" w:line="280" w:lineRule="auto"/>
        <w:rPr>
          <w:rFonts w:ascii="HCI Poppy" w:eastAsia="HCI Poppy" w:cs="HCI Poppy"/>
          <w:b/>
          <w:bCs/>
          <w:sz w:val="26"/>
          <w:szCs w:val="26"/>
        </w:rPr>
      </w:pPr>
    </w:p>
    <w:p w14:paraId="7A8EF52D" w14:textId="77777777" w:rsidR="00557812" w:rsidRDefault="00557812" w:rsidP="00557812">
      <w:pPr>
        <w:pStyle w:val="a8"/>
        <w:spacing w:after="100" w:line="280" w:lineRule="auto"/>
        <w:rPr>
          <w:rFonts w:ascii="HCI Poppy" w:eastAsia="HCI Poppy" w:cs="HCI Poppy"/>
          <w:b/>
          <w:bCs/>
          <w:sz w:val="26"/>
          <w:szCs w:val="26"/>
        </w:rPr>
      </w:pPr>
      <w:r>
        <w:rPr>
          <w:rFonts w:ascii="HCI Poppy" w:eastAsia="HCI Poppy" w:cs="HCI Poppy"/>
          <w:b/>
          <w:bCs/>
          <w:sz w:val="26"/>
          <w:szCs w:val="26"/>
        </w:rPr>
        <w:t xml:space="preserve">15-2. </w:t>
      </w:r>
      <w:r w:rsidRPr="004942ED">
        <w:rPr>
          <w:rFonts w:ascii="HCI Poppy" w:eastAsiaTheme="minorEastAsia" w:cs="HCI Poppy"/>
          <w:b/>
          <w:bCs/>
          <w:sz w:val="26"/>
          <w:szCs w:val="26"/>
        </w:rPr>
        <w:t>Revision to the System Incurring Undocumented Immigrants</w:t>
      </w:r>
    </w:p>
    <w:p w14:paraId="5960B0F0" w14:textId="280F7E17" w:rsidR="00557812" w:rsidRDefault="00557812" w:rsidP="00557812">
      <w:pPr>
        <w:pStyle w:val="a8"/>
        <w:spacing w:after="100" w:line="280" w:lineRule="auto"/>
        <w:ind w:left="793" w:hanging="793"/>
        <w:rPr>
          <w:rFonts w:ascii="HCI Poppy" w:eastAsia="HCI Poppy" w:cs="HCI Poppy"/>
          <w:spacing w:val="2"/>
          <w:sz w:val="26"/>
          <w:szCs w:val="26"/>
        </w:rPr>
      </w:pPr>
      <w:r>
        <w:rPr>
          <w:rFonts w:ascii="HCI Poppy" w:eastAsiaTheme="minorEastAsia" w:cs="HCI Poppy" w:hint="eastAsia"/>
          <w:spacing w:val="2"/>
          <w:sz w:val="26"/>
          <w:szCs w:val="26"/>
        </w:rPr>
        <w:t xml:space="preserve">  </w:t>
      </w:r>
      <w:r>
        <w:rPr>
          <w:rFonts w:ascii="HCI Poppy" w:eastAsia="HCI Poppy" w:cs="HCI Poppy"/>
          <w:spacing w:val="2"/>
          <w:sz w:val="26"/>
          <w:szCs w:val="26"/>
        </w:rPr>
        <w:t>120. As of December 2017, the accumulative number of undocumented immigrants was 82,837</w:t>
      </w:r>
      <w:bookmarkStart w:id="16" w:name="f_3276800"/>
      <w:r>
        <w:rPr>
          <w:rFonts w:ascii="HCI Poppy" w:eastAsia="휴먼명조" w:cs="HCI Poppy"/>
          <w:sz w:val="26"/>
          <w:szCs w:val="26"/>
          <w:vertAlign w:val="superscript"/>
        </w:rPr>
        <w:footnoteReference w:id="18"/>
      </w:r>
      <w:bookmarkEnd w:id="16"/>
      <w:r w:rsidR="003E453D">
        <w:rPr>
          <w:rFonts w:ascii="HCI Poppy" w:eastAsia="HCI Poppy" w:cs="HCI Poppy"/>
          <w:spacing w:val="2"/>
          <w:sz w:val="26"/>
          <w:szCs w:val="26"/>
        </w:rPr>
        <w:t>,</w:t>
      </w:r>
      <w:r>
        <w:rPr>
          <w:rFonts w:ascii="HCI Poppy" w:eastAsia="HCI Poppy" w:cs="HCI Poppy"/>
          <w:spacing w:val="2"/>
          <w:sz w:val="26"/>
          <w:szCs w:val="26"/>
        </w:rPr>
        <w:t xml:space="preserve"> and the year of 2017</w:t>
      </w:r>
      <w:r>
        <w:rPr>
          <w:rFonts w:ascii="HCI Poppy" w:eastAsiaTheme="minorEastAsia" w:cs="HCI Poppy" w:hint="eastAsia"/>
          <w:spacing w:val="2"/>
          <w:sz w:val="26"/>
          <w:szCs w:val="26"/>
        </w:rPr>
        <w:t xml:space="preserve"> alone</w:t>
      </w:r>
      <w:r>
        <w:rPr>
          <w:rFonts w:ascii="HCI Poppy" w:eastAsia="HCI Poppy" w:cs="HCI Poppy"/>
          <w:spacing w:val="2"/>
          <w:sz w:val="26"/>
          <w:szCs w:val="26"/>
        </w:rPr>
        <w:t xml:space="preserve"> sees 26,178 documented foreign nationals turn into undocumented: non-professional employment visa holders under the Employment Permit System (EPS) account for the largest share of turning undocumented at 9,455, followed by artistic performer visa holders, </w:t>
      </w:r>
      <w:r>
        <w:rPr>
          <w:rFonts w:ascii="HCI Poppy" w:eastAsiaTheme="minorEastAsia" w:cs="HCI Poppy" w:hint="eastAsia"/>
          <w:spacing w:val="2"/>
          <w:sz w:val="26"/>
          <w:szCs w:val="26"/>
        </w:rPr>
        <w:t>a highly controversial status</w:t>
      </w:r>
      <w:r>
        <w:rPr>
          <w:rFonts w:ascii="HCI Poppy" w:eastAsia="HCI Poppy" w:cs="HCI Poppy"/>
          <w:spacing w:val="2"/>
          <w:sz w:val="26"/>
          <w:szCs w:val="26"/>
        </w:rPr>
        <w:t xml:space="preserve"> for sexual exploitation.    </w:t>
      </w:r>
    </w:p>
    <w:p w14:paraId="6D70CF1C" w14:textId="77777777" w:rsidR="00557812" w:rsidRDefault="00557812" w:rsidP="00557812">
      <w:pPr>
        <w:pStyle w:val="a8"/>
        <w:spacing w:after="100" w:line="280" w:lineRule="auto"/>
        <w:ind w:left="610" w:hanging="610"/>
        <w:rPr>
          <w:rFonts w:ascii="HCI Poppy" w:eastAsia="휴먼명조" w:cs="휴먼명조"/>
          <w:sz w:val="12"/>
          <w:szCs w:val="12"/>
        </w:rPr>
      </w:pPr>
    </w:p>
    <w:p w14:paraId="1BC662E7" w14:textId="77777777" w:rsidR="00557812" w:rsidRDefault="00557812" w:rsidP="00557812">
      <w:pPr>
        <w:pStyle w:val="ac"/>
        <w:wordWrap/>
        <w:ind w:left="0" w:firstLine="0"/>
        <w:jc w:val="center"/>
        <w:rPr>
          <w:rFonts w:ascii="HCI Poppy" w:eastAsia="휴먼명조" w:cs="휴먼명조"/>
          <w:sz w:val="26"/>
          <w:szCs w:val="26"/>
        </w:rPr>
      </w:pPr>
      <w:r>
        <w:rPr>
          <w:rFonts w:ascii="HCI Poppy" w:eastAsia="HCI Poppy" w:cs="HCI Poppy"/>
          <w:spacing w:val="-13"/>
          <w:sz w:val="26"/>
          <w:szCs w:val="26"/>
        </w:rPr>
        <w:t xml:space="preserve"> [Table 7] Documented Turned Undocumented (Unit: People) </w:t>
      </w:r>
    </w:p>
    <w:p w14:paraId="24CD09F7" w14:textId="758E036F" w:rsidR="00557812" w:rsidRDefault="00557812" w:rsidP="00557812">
      <w:r>
        <w:rPr>
          <w:noProof/>
        </w:rPr>
        <mc:AlternateContent>
          <mc:Choice Requires="wps">
            <w:drawing>
              <wp:inline distT="0" distB="0" distL="0" distR="0" wp14:anchorId="6C996D13" wp14:editId="05BE6DFC">
                <wp:extent cx="635000" cy="635000"/>
                <wp:effectExtent l="0" t="0" r="0" b="0"/>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14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551D0B" w14:textId="77777777" w:rsidR="00440869" w:rsidRDefault="00440869" w:rsidP="00557812">
                            <w:pPr>
                              <w:pStyle w:val="ac"/>
                              <w:wordWrap/>
                              <w:ind w:left="0" w:firstLine="0"/>
                              <w:jc w:val="center"/>
                              <w:rPr>
                                <w:rFonts w:ascii="HCI Poppy" w:eastAsia="휴먼명조" w:cs="휴먼명조"/>
                                <w:sz w:val="2"/>
                                <w:szCs w:val="2"/>
                              </w:rPr>
                            </w:pPr>
                          </w:p>
                        </w:txbxContent>
                      </wps:txbx>
                      <wps:bodyPr rot="0" vert="horz" wrap="none" lIns="0" tIns="0" rIns="0" bIns="0" anchor="t" anchorCtr="0" upright="1">
                        <a:spAutoFit/>
                      </wps:bodyPr>
                    </wps:wsp>
                  </a:graphicData>
                </a:graphic>
              </wp:inline>
            </w:drawing>
          </mc:Choice>
          <mc:Fallback>
            <w:pict>
              <v:rect id="Rectangle 14" o:spid="_x0000_s1028" style="width:50pt;height:5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" filled="f" stroked="f">
                <v:textbox style="mso-fit-shape-to-text:t" inset="0,0,0,0">
                  <w:txbxContent>
                    <w:p w14:paraId="22551D0B" w14:textId="77777777" w:rsidR="00440869" w:rsidRDefault="00440869" w:rsidP="00557812">
                      <w:pPr>
                        <w:pStyle w:val="ac"/>
                        <w:wordWrap/>
                        <w:ind w:left="0" w:firstLine="0"/>
                        <w:jc w:val="center"/>
                        <w:rPr>
                          <w:rFonts w:ascii="HCI Poppy" w:eastAsia="휴먼명조" w:cs="휴먼명조"/>
                          <w:sz w:val="2"/>
                          <w:szCs w:val="2"/>
                        </w:rPr>
                      </w:pPr>
                    </w:p>
                  </w:txbxContent>
                </v:textbox>
                <w10:anchorlock/>
              </v:rect>
            </w:pict>
          </mc:Fallback>
        </mc:AlternateConten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791"/>
        <w:gridCol w:w="1288"/>
        <w:gridCol w:w="992"/>
        <w:gridCol w:w="1369"/>
        <w:gridCol w:w="1183"/>
        <w:gridCol w:w="1134"/>
        <w:gridCol w:w="1163"/>
      </w:tblGrid>
      <w:tr w:rsidR="00557812" w14:paraId="728D6986" w14:textId="77777777" w:rsidTr="00A0323B">
        <w:trPr>
          <w:trHeight w:val="573"/>
        </w:trPr>
        <w:tc>
          <w:tcPr>
            <w:tcW w:w="1791" w:type="dxa"/>
            <w:tcBorders>
              <w:top w:val="single" w:sz="2" w:space="0" w:color="000000"/>
              <w:left w:val="single" w:sz="2" w:space="0" w:color="000000"/>
              <w:bottom w:val="double" w:sz="15" w:space="0" w:color="000000"/>
              <w:right w:val="double" w:sz="15" w:space="0" w:color="000000"/>
              <w:tl2br w:val="nil"/>
              <w:tr2bl w:val="nil"/>
            </w:tcBorders>
            <w:shd w:val="clear" w:color="auto" w:fill="F1FCDB"/>
            <w:vAlign w:val="center"/>
          </w:tcPr>
          <w:p w14:paraId="69041E99" w14:textId="77777777" w:rsidR="00557812" w:rsidRPr="005E13A4" w:rsidRDefault="00557812" w:rsidP="00A0323B">
            <w:pPr>
              <w:pStyle w:val="a8"/>
              <w:wordWrap/>
              <w:snapToGrid w:val="0"/>
              <w:spacing w:line="240" w:lineRule="auto"/>
              <w:jc w:val="center"/>
              <w:rPr>
                <w:rFonts w:ascii="HY중고딕" w:eastAsia="HY중고딕" w:cs="HY중고딕"/>
              </w:rPr>
            </w:pPr>
            <w:r w:rsidRPr="005E13A4">
              <w:rPr>
                <w:rFonts w:ascii="HY중고딕" w:eastAsia="HY중고딕" w:cs="HY중고딕"/>
              </w:rPr>
              <w:t>Classification</w:t>
            </w:r>
          </w:p>
        </w:tc>
        <w:tc>
          <w:tcPr>
            <w:tcW w:w="1288" w:type="dxa"/>
            <w:tcBorders>
              <w:top w:val="single" w:sz="2" w:space="0" w:color="000000"/>
              <w:left w:val="double" w:sz="15" w:space="0" w:color="000000"/>
              <w:bottom w:val="double" w:sz="15" w:space="0" w:color="000000"/>
              <w:right w:val="single" w:sz="2" w:space="0" w:color="000000"/>
              <w:tl2br w:val="nil"/>
              <w:tr2bl w:val="nil"/>
            </w:tcBorders>
            <w:shd w:val="clear" w:color="auto" w:fill="F1FCDB"/>
            <w:vAlign w:val="center"/>
          </w:tcPr>
          <w:p w14:paraId="5E16B390" w14:textId="77777777" w:rsidR="00557812" w:rsidRPr="005E13A4" w:rsidRDefault="00557812" w:rsidP="00A0323B">
            <w:pPr>
              <w:pStyle w:val="-"/>
              <w:spacing w:line="240" w:lineRule="auto"/>
              <w:jc w:val="center"/>
              <w:rPr>
                <w:rFonts w:eastAsia="HCI Poppy" w:cs="HCI Poppy"/>
                <w:spacing w:val="-12"/>
                <w:sz w:val="18"/>
                <w:szCs w:val="18"/>
              </w:rPr>
            </w:pPr>
            <w:r w:rsidRPr="005E13A4">
              <w:rPr>
                <w:rFonts w:eastAsia="HCI Poppy" w:cs="HCI Poppy"/>
                <w:spacing w:val="-12"/>
                <w:sz w:val="18"/>
                <w:szCs w:val="18"/>
              </w:rPr>
              <w:t>Non-professional Employment</w:t>
            </w:r>
          </w:p>
          <w:p w14:paraId="27F38F4E"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(E-9)</w:t>
            </w:r>
          </w:p>
        </w:tc>
        <w:tc>
          <w:tcPr>
            <w:tcW w:w="992"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45CD5DB4"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Vessel Crew</w:t>
            </w:r>
          </w:p>
          <w:p w14:paraId="7290AF55"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(E-10)</w:t>
            </w:r>
          </w:p>
        </w:tc>
        <w:tc>
          <w:tcPr>
            <w:tcW w:w="1369"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33A35421"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Culture and Entertainment</w:t>
            </w:r>
          </w:p>
          <w:p w14:paraId="1BDF4065"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(E-6)</w:t>
            </w:r>
          </w:p>
        </w:tc>
        <w:tc>
          <w:tcPr>
            <w:tcW w:w="1183"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5EB62454"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Designated Activities</w:t>
            </w:r>
          </w:p>
          <w:p w14:paraId="0C9C88DB"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(E-7)</w:t>
            </w:r>
          </w:p>
        </w:tc>
        <w:tc>
          <w:tcPr>
            <w:tcW w:w="1134"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6C3AE0F8"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Working Visit</w:t>
            </w:r>
          </w:p>
          <w:p w14:paraId="29D578C4"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(H-2)</w:t>
            </w:r>
          </w:p>
        </w:tc>
        <w:tc>
          <w:tcPr>
            <w:tcW w:w="1163" w:type="dxa"/>
            <w:tcBorders>
              <w:top w:val="single" w:sz="2" w:space="0" w:color="000000"/>
              <w:left w:val="single" w:sz="2" w:space="0" w:color="000000"/>
              <w:bottom w:val="double" w:sz="15" w:space="0" w:color="000000"/>
              <w:right w:val="single" w:sz="2" w:space="0" w:color="000000"/>
              <w:tl2br w:val="nil"/>
              <w:tr2bl w:val="nil"/>
            </w:tcBorders>
            <w:shd w:val="clear" w:color="auto" w:fill="F1FCDB"/>
            <w:vAlign w:val="center"/>
          </w:tcPr>
          <w:p w14:paraId="7D86B59D" w14:textId="77777777" w:rsidR="00557812" w:rsidRPr="005E13A4" w:rsidRDefault="00557812" w:rsidP="00A0323B">
            <w:pPr>
              <w:pStyle w:val="-"/>
              <w:spacing w:line="240" w:lineRule="auto"/>
              <w:jc w:val="center"/>
              <w:rPr>
                <w:rFonts w:eastAsia="HCI Poppy" w:cs="HCI Poppy"/>
                <w:sz w:val="18"/>
                <w:szCs w:val="18"/>
              </w:rPr>
            </w:pPr>
            <w:r w:rsidRPr="005E13A4">
              <w:rPr>
                <w:rFonts w:eastAsia="HCI Poppy" w:cs="HCI Poppy"/>
                <w:sz w:val="18"/>
                <w:szCs w:val="18"/>
              </w:rPr>
              <w:t>Marriage Migrant</w:t>
            </w:r>
          </w:p>
          <w:p w14:paraId="33F25401" w14:textId="77777777" w:rsidR="00557812" w:rsidRPr="005E13A4" w:rsidRDefault="00557812" w:rsidP="00A0323B">
            <w:pPr>
              <w:pStyle w:val="-"/>
              <w:spacing w:line="240" w:lineRule="auto"/>
              <w:jc w:val="center"/>
              <w:rPr>
                <w:rFonts w:ascii="HY중고딕" w:eastAsia="HY중고딕" w:cs="HY중고딕"/>
                <w:sz w:val="18"/>
                <w:szCs w:val="18"/>
              </w:rPr>
            </w:pPr>
            <w:r w:rsidRPr="005E13A4">
              <w:rPr>
                <w:rFonts w:eastAsia="HCI Poppy" w:cs="HCI Poppy"/>
                <w:sz w:val="18"/>
                <w:szCs w:val="18"/>
              </w:rPr>
              <w:t>(F-6)</w:t>
            </w:r>
          </w:p>
        </w:tc>
      </w:tr>
      <w:tr w:rsidR="00557812" w14:paraId="4C0A9A2F" w14:textId="77777777" w:rsidTr="00A0323B">
        <w:trPr>
          <w:trHeight w:val="641"/>
        </w:trPr>
        <w:tc>
          <w:tcPr>
            <w:tcW w:w="1791" w:type="dxa"/>
            <w:tcBorders>
              <w:top w:val="double" w:sz="15" w:space="0" w:color="000000"/>
              <w:left w:val="single" w:sz="2" w:space="0" w:color="000000"/>
              <w:bottom w:val="single" w:sz="2" w:space="0" w:color="000000"/>
              <w:right w:val="double" w:sz="15" w:space="0" w:color="000000"/>
              <w:tl2br w:val="nil"/>
              <w:tr2bl w:val="nil"/>
            </w:tcBorders>
            <w:vAlign w:val="center"/>
          </w:tcPr>
          <w:p w14:paraId="36163E9A" w14:textId="77777777" w:rsidR="00557812" w:rsidRPr="005E13A4" w:rsidRDefault="00557812" w:rsidP="00A0323B">
            <w:pPr>
              <w:pStyle w:val="a8"/>
              <w:wordWrap/>
              <w:snapToGrid w:val="0"/>
              <w:spacing w:line="240" w:lineRule="auto"/>
              <w:jc w:val="center"/>
              <w:rPr>
                <w:rFonts w:ascii="HY중고딕" w:eastAsia="HY중고딕" w:cs="HY중고딕"/>
              </w:rPr>
            </w:pPr>
            <w:r w:rsidRPr="005E13A4">
              <w:rPr>
                <w:rFonts w:ascii="HY중고딕" w:eastAsia="HY중고딕" w:cs="HY중고딕"/>
              </w:rPr>
              <w:t>Documented Immigrants</w:t>
            </w:r>
          </w:p>
          <w:p w14:paraId="0E6C7CC7" w14:textId="77777777" w:rsidR="00557812" w:rsidRPr="005E13A4" w:rsidRDefault="00557812" w:rsidP="00A0323B">
            <w:pPr>
              <w:pStyle w:val="a8"/>
              <w:wordWrap/>
              <w:snapToGrid w:val="0"/>
              <w:spacing w:line="240" w:lineRule="auto"/>
              <w:jc w:val="center"/>
              <w:rPr>
                <w:rFonts w:ascii="HY중고딕" w:eastAsia="HY중고딕" w:cs="HY중고딕"/>
              </w:rPr>
            </w:pPr>
            <w:r w:rsidRPr="005E13A4">
              <w:rPr>
                <w:rFonts w:ascii="HY중고딕" w:eastAsia="HY중고딕" w:cs="HY중고딕"/>
              </w:rPr>
              <w:t>(Accumulative)</w:t>
            </w:r>
          </w:p>
        </w:tc>
        <w:tc>
          <w:tcPr>
            <w:tcW w:w="1288" w:type="dxa"/>
            <w:tcBorders>
              <w:top w:val="double" w:sz="15" w:space="0" w:color="000000"/>
              <w:left w:val="double" w:sz="15" w:space="0" w:color="000000"/>
              <w:bottom w:val="single" w:sz="2" w:space="0" w:color="000000"/>
              <w:right w:val="single" w:sz="2" w:space="0" w:color="000000"/>
              <w:tl2br w:val="nil"/>
              <w:tr2bl w:val="nil"/>
            </w:tcBorders>
            <w:vAlign w:val="center"/>
          </w:tcPr>
          <w:p w14:paraId="72FBA82B"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273,406</w:t>
            </w:r>
          </w:p>
        </w:tc>
        <w:tc>
          <w:tcPr>
            <w:tcW w:w="992" w:type="dxa"/>
            <w:tcBorders>
              <w:top w:val="double" w:sz="15" w:space="0" w:color="000000"/>
              <w:left w:val="single" w:sz="2" w:space="0" w:color="000000"/>
              <w:bottom w:val="single" w:sz="2" w:space="0" w:color="000000"/>
              <w:right w:val="single" w:sz="2" w:space="0" w:color="000000"/>
              <w:tl2br w:val="nil"/>
              <w:tr2bl w:val="nil"/>
            </w:tcBorders>
            <w:vAlign w:val="center"/>
          </w:tcPr>
          <w:p w14:paraId="3B6F7D92"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15,334</w:t>
            </w:r>
          </w:p>
        </w:tc>
        <w:tc>
          <w:tcPr>
            <w:tcW w:w="1369" w:type="dxa"/>
            <w:tcBorders>
              <w:top w:val="double" w:sz="15" w:space="0" w:color="000000"/>
              <w:left w:val="single" w:sz="2" w:space="0" w:color="000000"/>
              <w:bottom w:val="single" w:sz="2" w:space="0" w:color="000000"/>
              <w:right w:val="single" w:sz="2" w:space="0" w:color="000000"/>
              <w:tl2br w:val="nil"/>
              <w:tr2bl w:val="nil"/>
            </w:tcBorders>
            <w:vAlign w:val="center"/>
          </w:tcPr>
          <w:p w14:paraId="3F311EEF"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3,383</w:t>
            </w:r>
          </w:p>
        </w:tc>
        <w:tc>
          <w:tcPr>
            <w:tcW w:w="1183" w:type="dxa"/>
            <w:tcBorders>
              <w:top w:val="double" w:sz="15" w:space="0" w:color="000000"/>
              <w:left w:val="single" w:sz="2" w:space="0" w:color="000000"/>
              <w:bottom w:val="single" w:sz="2" w:space="0" w:color="000000"/>
              <w:right w:val="single" w:sz="2" w:space="0" w:color="000000"/>
              <w:tl2br w:val="nil"/>
              <w:tr2bl w:val="nil"/>
            </w:tcBorders>
            <w:vAlign w:val="center"/>
          </w:tcPr>
          <w:p w14:paraId="5A7C88F2"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20,684</w:t>
            </w:r>
          </w:p>
        </w:tc>
        <w:tc>
          <w:tcPr>
            <w:tcW w:w="1134" w:type="dxa"/>
            <w:tcBorders>
              <w:top w:val="double" w:sz="15" w:space="0" w:color="000000"/>
              <w:left w:val="single" w:sz="2" w:space="0" w:color="000000"/>
              <w:bottom w:val="single" w:sz="2" w:space="0" w:color="000000"/>
              <w:right w:val="single" w:sz="2" w:space="0" w:color="000000"/>
              <w:tl2br w:val="nil"/>
              <w:tr2bl w:val="nil"/>
            </w:tcBorders>
            <w:vAlign w:val="center"/>
          </w:tcPr>
          <w:p w14:paraId="769E88BF"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225,455</w:t>
            </w:r>
          </w:p>
        </w:tc>
        <w:tc>
          <w:tcPr>
            <w:tcW w:w="1163" w:type="dxa"/>
            <w:tcBorders>
              <w:top w:val="double" w:sz="15" w:space="0" w:color="000000"/>
              <w:left w:val="single" w:sz="2" w:space="0" w:color="000000"/>
              <w:bottom w:val="single" w:sz="2" w:space="0" w:color="000000"/>
              <w:right w:val="single" w:sz="2" w:space="0" w:color="000000"/>
              <w:tl2br w:val="nil"/>
              <w:tr2bl w:val="nil"/>
            </w:tcBorders>
            <w:vAlign w:val="center"/>
          </w:tcPr>
          <w:p w14:paraId="3AF1099D"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120,840</w:t>
            </w:r>
          </w:p>
        </w:tc>
      </w:tr>
      <w:tr w:rsidR="00557812" w14:paraId="307DB8F7" w14:textId="77777777" w:rsidTr="00A0323B">
        <w:trPr>
          <w:trHeight w:val="641"/>
        </w:trPr>
        <w:tc>
          <w:tcPr>
            <w:tcW w:w="1791" w:type="dxa"/>
            <w:tcBorders>
              <w:top w:val="single" w:sz="2" w:space="0" w:color="000000"/>
              <w:left w:val="single" w:sz="2" w:space="0" w:color="000000"/>
              <w:bottom w:val="single" w:sz="2" w:space="0" w:color="000000"/>
              <w:right w:val="double" w:sz="15" w:space="0" w:color="000000"/>
              <w:tl2br w:val="nil"/>
              <w:tr2bl w:val="nil"/>
            </w:tcBorders>
            <w:vAlign w:val="center"/>
          </w:tcPr>
          <w:p w14:paraId="4DC9E839" w14:textId="77777777" w:rsidR="00557812" w:rsidRPr="005E13A4" w:rsidRDefault="00557812" w:rsidP="00A0323B">
            <w:pPr>
              <w:pStyle w:val="a8"/>
              <w:wordWrap/>
              <w:snapToGrid w:val="0"/>
              <w:spacing w:line="240" w:lineRule="auto"/>
              <w:jc w:val="center"/>
              <w:rPr>
                <w:rFonts w:ascii="HY중고딕" w:eastAsia="HY중고딕" w:cs="HY중고딕"/>
                <w:spacing w:val="-3"/>
              </w:rPr>
            </w:pPr>
            <w:r w:rsidRPr="005E13A4">
              <w:rPr>
                <w:rFonts w:ascii="HY중고딕" w:eastAsia="HY중고딕" w:cs="HY중고딕"/>
                <w:spacing w:val="-3"/>
              </w:rPr>
              <w:t xml:space="preserve">Undocumented Immigrants </w:t>
            </w:r>
          </w:p>
          <w:p w14:paraId="55DEA2CE" w14:textId="77777777" w:rsidR="00557812" w:rsidRPr="005E13A4" w:rsidRDefault="00557812" w:rsidP="00A0323B">
            <w:pPr>
              <w:pStyle w:val="a8"/>
              <w:wordWrap/>
              <w:snapToGrid w:val="0"/>
              <w:spacing w:line="240" w:lineRule="auto"/>
              <w:jc w:val="center"/>
              <w:rPr>
                <w:rFonts w:ascii="HY중고딕" w:eastAsia="HY중고딕" w:cs="HY중고딕"/>
                <w:spacing w:val="-3"/>
              </w:rPr>
            </w:pPr>
            <w:r w:rsidRPr="005E13A4">
              <w:rPr>
                <w:rFonts w:ascii="HY중고딕" w:eastAsia="HY중고딕" w:cs="HY중고딕"/>
                <w:spacing w:val="-3"/>
              </w:rPr>
              <w:t>(</w:t>
            </w:r>
            <w:r w:rsidRPr="005E13A4">
              <w:rPr>
                <w:rFonts w:ascii="HY중고딕" w:eastAsia="HY중고딕" w:cs="HY중고딕" w:hint="eastAsia"/>
                <w:spacing w:val="-3"/>
              </w:rPr>
              <w:t xml:space="preserve">in </w:t>
            </w:r>
            <w:r w:rsidRPr="005E13A4">
              <w:rPr>
                <w:rFonts w:ascii="HY중고딕" w:eastAsia="HY중고딕" w:cs="HY중고딕"/>
                <w:spacing w:val="-3"/>
              </w:rPr>
              <w:t>2017)</w:t>
            </w:r>
          </w:p>
        </w:tc>
        <w:tc>
          <w:tcPr>
            <w:tcW w:w="1288" w:type="dxa"/>
            <w:tcBorders>
              <w:top w:val="single" w:sz="2" w:space="0" w:color="000000"/>
              <w:left w:val="double" w:sz="15" w:space="0" w:color="000000"/>
              <w:bottom w:val="single" w:sz="2" w:space="0" w:color="000000"/>
              <w:right w:val="single" w:sz="2" w:space="0" w:color="000000"/>
              <w:tl2br w:val="nil"/>
              <w:tr2bl w:val="nil"/>
            </w:tcBorders>
            <w:vAlign w:val="center"/>
          </w:tcPr>
          <w:p w14:paraId="59189958"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9,455</w:t>
            </w:r>
          </w:p>
        </w:tc>
        <w:tc>
          <w:tcPr>
            <w:tcW w:w="992" w:type="dxa"/>
            <w:tcBorders>
              <w:top w:val="single" w:sz="2" w:space="0" w:color="000000"/>
              <w:left w:val="single" w:sz="2" w:space="0" w:color="000000"/>
              <w:bottom w:val="single" w:sz="2" w:space="0" w:color="000000"/>
              <w:right w:val="single" w:sz="2" w:space="0" w:color="000000"/>
              <w:tl2br w:val="nil"/>
              <w:tr2bl w:val="nil"/>
            </w:tcBorders>
            <w:vAlign w:val="center"/>
          </w:tcPr>
          <w:p w14:paraId="1FBF9D03"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1,355</w:t>
            </w:r>
          </w:p>
        </w:tc>
        <w:tc>
          <w:tcPr>
            <w:tcW w:w="1369" w:type="dxa"/>
            <w:tcBorders>
              <w:top w:val="single" w:sz="2" w:space="0" w:color="000000"/>
              <w:left w:val="single" w:sz="2" w:space="0" w:color="000000"/>
              <w:bottom w:val="single" w:sz="2" w:space="0" w:color="000000"/>
              <w:right w:val="single" w:sz="2" w:space="0" w:color="000000"/>
              <w:tl2br w:val="nil"/>
              <w:tr2bl w:val="nil"/>
            </w:tcBorders>
            <w:vAlign w:val="center"/>
          </w:tcPr>
          <w:p w14:paraId="14F73FFA"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449</w:t>
            </w:r>
          </w:p>
        </w:tc>
        <w:tc>
          <w:tcPr>
            <w:tcW w:w="1183" w:type="dxa"/>
            <w:tcBorders>
              <w:top w:val="single" w:sz="2" w:space="0" w:color="000000"/>
              <w:left w:val="single" w:sz="2" w:space="0" w:color="000000"/>
              <w:bottom w:val="single" w:sz="2" w:space="0" w:color="000000"/>
              <w:right w:val="single" w:sz="2" w:space="0" w:color="000000"/>
              <w:tl2br w:val="nil"/>
              <w:tr2bl w:val="nil"/>
            </w:tcBorders>
            <w:vAlign w:val="center"/>
          </w:tcPr>
          <w:p w14:paraId="6C5E2306"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975</w:t>
            </w: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14:paraId="727288C6"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1,267</w:t>
            </w:r>
          </w:p>
        </w:tc>
        <w:tc>
          <w:tcPr>
            <w:tcW w:w="1163" w:type="dxa"/>
            <w:tcBorders>
              <w:top w:val="single" w:sz="2" w:space="0" w:color="000000"/>
              <w:left w:val="single" w:sz="2" w:space="0" w:color="000000"/>
              <w:bottom w:val="single" w:sz="2" w:space="0" w:color="000000"/>
              <w:right w:val="single" w:sz="2" w:space="0" w:color="000000"/>
              <w:tl2br w:val="nil"/>
              <w:tr2bl w:val="nil"/>
            </w:tcBorders>
            <w:vAlign w:val="center"/>
          </w:tcPr>
          <w:p w14:paraId="2EF60DD7"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1,334</w:t>
            </w:r>
          </w:p>
        </w:tc>
      </w:tr>
      <w:tr w:rsidR="00557812" w14:paraId="156E2725" w14:textId="77777777" w:rsidTr="00A0323B">
        <w:trPr>
          <w:trHeight w:val="452"/>
        </w:trPr>
        <w:tc>
          <w:tcPr>
            <w:tcW w:w="1791" w:type="dxa"/>
            <w:tcBorders>
              <w:top w:val="single" w:sz="2" w:space="0" w:color="000000"/>
              <w:left w:val="single" w:sz="2" w:space="0" w:color="000000"/>
              <w:bottom w:val="single" w:sz="2" w:space="0" w:color="000000"/>
              <w:right w:val="double" w:sz="15" w:space="0" w:color="000000"/>
              <w:tl2br w:val="nil"/>
              <w:tr2bl w:val="nil"/>
            </w:tcBorders>
            <w:vAlign w:val="center"/>
          </w:tcPr>
          <w:p w14:paraId="622D969F" w14:textId="77777777" w:rsidR="00557812" w:rsidRPr="005E13A4" w:rsidRDefault="00557812" w:rsidP="00A0323B">
            <w:pPr>
              <w:pStyle w:val="a8"/>
              <w:wordWrap/>
              <w:snapToGrid w:val="0"/>
              <w:spacing w:line="240" w:lineRule="auto"/>
              <w:jc w:val="center"/>
              <w:rPr>
                <w:rFonts w:ascii="HY중고딕" w:eastAsia="HY중고딕" w:cs="HY중고딕"/>
                <w:spacing w:val="-3"/>
              </w:rPr>
            </w:pPr>
            <w:r w:rsidRPr="005E13A4">
              <w:rPr>
                <w:rFonts w:ascii="HY중고딕" w:eastAsia="HY중고딕" w:cs="HY중고딕"/>
                <w:spacing w:val="-3"/>
              </w:rPr>
              <w:t xml:space="preserve">Ratio of </w:t>
            </w:r>
            <w:r w:rsidRPr="005E13A4">
              <w:rPr>
                <w:rFonts w:ascii="HY중고딕" w:eastAsia="HY중고딕" w:cs="HY중고딕" w:hint="eastAsia"/>
                <w:spacing w:val="-3"/>
              </w:rPr>
              <w:t>Turning</w:t>
            </w:r>
            <w:r w:rsidRPr="005E13A4">
              <w:rPr>
                <w:rFonts w:ascii="HY중고딕" w:eastAsia="HY중고딕" w:cs="HY중고딕"/>
                <w:spacing w:val="-3"/>
              </w:rPr>
              <w:t xml:space="preserve"> Undocumented </w:t>
            </w:r>
          </w:p>
        </w:tc>
        <w:tc>
          <w:tcPr>
            <w:tcW w:w="1288" w:type="dxa"/>
            <w:tcBorders>
              <w:top w:val="single" w:sz="2" w:space="0" w:color="000000"/>
              <w:left w:val="double" w:sz="15" w:space="0" w:color="000000"/>
              <w:bottom w:val="single" w:sz="2" w:space="0" w:color="000000"/>
              <w:right w:val="single" w:sz="2" w:space="0" w:color="000000"/>
              <w:tl2br w:val="nil"/>
              <w:tr2bl w:val="nil"/>
            </w:tcBorders>
            <w:vAlign w:val="center"/>
          </w:tcPr>
          <w:p w14:paraId="09F84920"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3.5%</w:t>
            </w:r>
          </w:p>
        </w:tc>
        <w:tc>
          <w:tcPr>
            <w:tcW w:w="992" w:type="dxa"/>
            <w:tcBorders>
              <w:top w:val="single" w:sz="2" w:space="0" w:color="000000"/>
              <w:left w:val="single" w:sz="2" w:space="0" w:color="000000"/>
              <w:bottom w:val="single" w:sz="2" w:space="0" w:color="000000"/>
              <w:right w:val="single" w:sz="2" w:space="0" w:color="000000"/>
              <w:tl2br w:val="nil"/>
              <w:tr2bl w:val="nil"/>
            </w:tcBorders>
            <w:vAlign w:val="center"/>
          </w:tcPr>
          <w:p w14:paraId="151A11AA"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8.8%</w:t>
            </w:r>
          </w:p>
        </w:tc>
        <w:tc>
          <w:tcPr>
            <w:tcW w:w="1369" w:type="dxa"/>
            <w:tcBorders>
              <w:top w:val="single" w:sz="2" w:space="0" w:color="000000"/>
              <w:left w:val="single" w:sz="2" w:space="0" w:color="000000"/>
              <w:bottom w:val="single" w:sz="2" w:space="0" w:color="000000"/>
              <w:right w:val="single" w:sz="2" w:space="0" w:color="000000"/>
              <w:tl2br w:val="nil"/>
              <w:tr2bl w:val="nil"/>
            </w:tcBorders>
            <w:vAlign w:val="center"/>
          </w:tcPr>
          <w:p w14:paraId="242473B6"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13.3%</w:t>
            </w:r>
          </w:p>
        </w:tc>
        <w:tc>
          <w:tcPr>
            <w:tcW w:w="1183" w:type="dxa"/>
            <w:tcBorders>
              <w:top w:val="single" w:sz="2" w:space="0" w:color="000000"/>
              <w:left w:val="single" w:sz="2" w:space="0" w:color="000000"/>
              <w:bottom w:val="single" w:sz="2" w:space="0" w:color="000000"/>
              <w:right w:val="single" w:sz="2" w:space="0" w:color="000000"/>
              <w:tl2br w:val="nil"/>
              <w:tr2bl w:val="nil"/>
            </w:tcBorders>
            <w:vAlign w:val="center"/>
          </w:tcPr>
          <w:p w14:paraId="2577D580"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4.7%</w:t>
            </w:r>
          </w:p>
        </w:tc>
        <w:tc>
          <w:tcPr>
            <w:tcW w:w="1134" w:type="dxa"/>
            <w:tcBorders>
              <w:top w:val="single" w:sz="2" w:space="0" w:color="000000"/>
              <w:left w:val="single" w:sz="2" w:space="0" w:color="000000"/>
              <w:bottom w:val="single" w:sz="2" w:space="0" w:color="000000"/>
              <w:right w:val="single" w:sz="2" w:space="0" w:color="000000"/>
              <w:tl2br w:val="nil"/>
              <w:tr2bl w:val="nil"/>
            </w:tcBorders>
            <w:vAlign w:val="center"/>
          </w:tcPr>
          <w:p w14:paraId="014654D0"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0.6%</w:t>
            </w:r>
          </w:p>
        </w:tc>
        <w:tc>
          <w:tcPr>
            <w:tcW w:w="1163" w:type="dxa"/>
            <w:tcBorders>
              <w:top w:val="single" w:sz="2" w:space="0" w:color="000000"/>
              <w:left w:val="single" w:sz="2" w:space="0" w:color="000000"/>
              <w:bottom w:val="single" w:sz="2" w:space="0" w:color="000000"/>
              <w:right w:val="single" w:sz="2" w:space="0" w:color="000000"/>
              <w:tl2br w:val="nil"/>
              <w:tr2bl w:val="nil"/>
            </w:tcBorders>
            <w:vAlign w:val="center"/>
          </w:tcPr>
          <w:p w14:paraId="023063B7" w14:textId="77777777" w:rsidR="00557812" w:rsidRDefault="00557812" w:rsidP="00A0323B">
            <w:pPr>
              <w:pStyle w:val="a8"/>
              <w:wordWrap/>
              <w:snapToGrid w:val="0"/>
              <w:spacing w:line="240" w:lineRule="auto"/>
              <w:jc w:val="center"/>
              <w:rPr>
                <w:rFonts w:ascii="HY중고딕" w:eastAsia="HY중고딕" w:cs="HY중고딕"/>
                <w:sz w:val="24"/>
                <w:szCs w:val="24"/>
              </w:rPr>
            </w:pPr>
            <w:r>
              <w:rPr>
                <w:rFonts w:ascii="HY중고딕" w:eastAsia="HY중고딕" w:cs="HY중고딕"/>
                <w:sz w:val="24"/>
                <w:szCs w:val="24"/>
              </w:rPr>
              <w:t>1.1%</w:t>
            </w:r>
          </w:p>
        </w:tc>
      </w:tr>
    </w:tbl>
    <w:p w14:paraId="3DE0763E" w14:textId="77777777" w:rsidR="00557812" w:rsidRDefault="00557812" w:rsidP="00557812">
      <w:pPr>
        <w:rPr>
          <w:sz w:val="2"/>
        </w:rPr>
      </w:pPr>
    </w:p>
    <w:p w14:paraId="6724F1C4" w14:textId="77777777" w:rsidR="00557812" w:rsidRDefault="00557812" w:rsidP="00557812">
      <w:pPr>
        <w:pStyle w:val="a8"/>
        <w:spacing w:after="100" w:line="240" w:lineRule="auto"/>
        <w:rPr>
          <w:rFonts w:ascii="HCI Poppy" w:eastAsia="휴먼명조" w:cs="휴먼명조"/>
          <w:w w:val="95"/>
          <w:sz w:val="26"/>
          <w:szCs w:val="26"/>
        </w:rPr>
      </w:pPr>
    </w:p>
    <w:p w14:paraId="0F5BC812" w14:textId="77777777" w:rsidR="00557812" w:rsidRDefault="00557812" w:rsidP="00557812">
      <w:pPr>
        <w:pStyle w:val="a8"/>
        <w:spacing w:after="100" w:line="240" w:lineRule="auto"/>
        <w:rPr>
          <w:rFonts w:ascii="HCI Poppy" w:eastAsia="휴먼명조" w:cs="휴먼명조"/>
          <w:b/>
          <w:bCs/>
          <w:sz w:val="26"/>
          <w:szCs w:val="26"/>
        </w:rPr>
      </w:pPr>
    </w:p>
    <w:p w14:paraId="4F17022D" w14:textId="77777777" w:rsidR="00557812" w:rsidRDefault="00557812" w:rsidP="00557812">
      <w:pPr>
        <w:pStyle w:val="a8"/>
        <w:spacing w:after="100" w:line="280" w:lineRule="auto"/>
        <w:ind w:left="785" w:hanging="785"/>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121. Since August 2012 has the list of hiring companies been no longer provided to migrant workers who enter Korea under the EPS when they attempt to change the work place due to unfair treatment</w:t>
      </w:r>
      <w:r>
        <w:rPr>
          <w:rFonts w:ascii="HCI Poppy" w:eastAsiaTheme="minorEastAsia" w:cs="HCI Poppy" w:hint="eastAsia"/>
          <w:sz w:val="26"/>
          <w:szCs w:val="26"/>
        </w:rPr>
        <w:t>s</w:t>
      </w:r>
      <w:r>
        <w:rPr>
          <w:rFonts w:ascii="HCI Poppy" w:eastAsia="HCI Poppy" w:cs="HCI Poppy"/>
          <w:sz w:val="26"/>
          <w:szCs w:val="26"/>
        </w:rPr>
        <w:t xml:space="preserve"> by an employer, </w:t>
      </w:r>
      <w:proofErr w:type="gramStart"/>
      <w:r>
        <w:rPr>
          <w:rFonts w:ascii="HCI Poppy" w:eastAsia="HCI Poppy" w:cs="HCI Poppy"/>
          <w:sz w:val="26"/>
          <w:szCs w:val="26"/>
        </w:rPr>
        <w:t>etc.</w:t>
      </w:r>
      <w:proofErr w:type="gramEnd"/>
      <w:r>
        <w:rPr>
          <w:rFonts w:ascii="HCI Poppy" w:eastAsia="HCI Poppy" w:cs="HCI Poppy"/>
          <w:sz w:val="26"/>
          <w:szCs w:val="26"/>
        </w:rPr>
        <w:t xml:space="preserve">  </w:t>
      </w:r>
    </w:p>
    <w:p w14:paraId="40BB558F" w14:textId="32C8D994" w:rsidR="00557812" w:rsidRDefault="00557812" w:rsidP="00557812">
      <w:pPr>
        <w:pStyle w:val="a8"/>
        <w:spacing w:after="100" w:line="280" w:lineRule="auto"/>
        <w:ind w:left="815" w:hanging="815"/>
        <w:rPr>
          <w:rFonts w:ascii="HCI Poppy" w:eastAsia="HCI Poppy" w:cs="HCI Poppy"/>
          <w:spacing w:val="1"/>
          <w:sz w:val="26"/>
          <w:szCs w:val="26"/>
        </w:rPr>
      </w:pPr>
      <w:r>
        <w:rPr>
          <w:rFonts w:ascii="HCI Poppy" w:eastAsiaTheme="minorEastAsia" w:cs="HCI Poppy" w:hint="eastAsia"/>
          <w:spacing w:val="1"/>
          <w:sz w:val="26"/>
          <w:szCs w:val="26"/>
        </w:rPr>
        <w:t xml:space="preserve">  </w:t>
      </w:r>
      <w:r>
        <w:rPr>
          <w:rFonts w:ascii="HCI Poppy" w:eastAsia="HCI Poppy" w:cs="HCI Poppy"/>
          <w:spacing w:val="1"/>
          <w:sz w:val="26"/>
          <w:szCs w:val="26"/>
        </w:rPr>
        <w:t xml:space="preserve">122. Therefore, all they can do is just to wait until a new employer calls them, and they can hardly reject </w:t>
      </w:r>
      <w:r>
        <w:rPr>
          <w:rFonts w:ascii="HCI Poppy" w:eastAsiaTheme="minorEastAsia" w:cs="HCI Poppy" w:hint="eastAsia"/>
          <w:spacing w:val="1"/>
          <w:sz w:val="26"/>
          <w:szCs w:val="26"/>
        </w:rPr>
        <w:t>any</w:t>
      </w:r>
      <w:r>
        <w:rPr>
          <w:rFonts w:ascii="HCI Poppy" w:eastAsia="HCI Poppy" w:cs="HCI Poppy"/>
          <w:spacing w:val="1"/>
          <w:sz w:val="26"/>
          <w:szCs w:val="26"/>
        </w:rPr>
        <w:t xml:space="preserve"> offer upon an interview even though they find new working conditions unsuitable for them. This is because the application for changing workplace and the job search shall take no longer than a month and three months, respectively. Those who fail to find a new job within the preset period will be deprived of their visas and deport</w:t>
      </w:r>
      <w:r w:rsidR="00E44DD4">
        <w:rPr>
          <w:rFonts w:ascii="HCI Poppy" w:eastAsia="HCI Poppy" w:cs="HCI Poppy"/>
          <w:spacing w:val="1"/>
          <w:sz w:val="26"/>
          <w:szCs w:val="26"/>
        </w:rPr>
        <w:t xml:space="preserve">ed or turn into </w:t>
      </w:r>
      <w:r w:rsidR="00E44DD4">
        <w:rPr>
          <w:rFonts w:ascii="HCI Poppy" w:eastAsiaTheme="minorEastAsia" w:cs="HCI Poppy" w:hint="eastAsia"/>
          <w:spacing w:val="1"/>
          <w:sz w:val="26"/>
          <w:szCs w:val="26"/>
        </w:rPr>
        <w:t>undocumented</w:t>
      </w:r>
      <w:r>
        <w:rPr>
          <w:rFonts w:ascii="HCI Poppy" w:eastAsia="HCI Poppy" w:cs="HCI Poppy"/>
          <w:spacing w:val="1"/>
          <w:sz w:val="26"/>
          <w:szCs w:val="26"/>
        </w:rPr>
        <w:t xml:space="preserve"> immigrants.  </w:t>
      </w:r>
    </w:p>
    <w:p w14:paraId="6DCE274A" w14:textId="4113555E" w:rsidR="00557812" w:rsidRDefault="00557812" w:rsidP="00557812">
      <w:pPr>
        <w:pStyle w:val="a8"/>
        <w:spacing w:after="100" w:line="280" w:lineRule="auto"/>
        <w:ind w:left="779" w:hanging="779"/>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123. From 2010 to </w:t>
      </w:r>
      <w:r>
        <w:rPr>
          <w:rFonts w:ascii="HCI Poppy" w:eastAsiaTheme="minorEastAsia" w:cs="HCI Poppy" w:hint="eastAsia"/>
          <w:sz w:val="26"/>
          <w:szCs w:val="26"/>
        </w:rPr>
        <w:t>June</w:t>
      </w:r>
      <w:r>
        <w:rPr>
          <w:rFonts w:ascii="HCI Poppy" w:eastAsia="HCI Poppy" w:cs="HCI Poppy"/>
          <w:sz w:val="26"/>
          <w:szCs w:val="26"/>
        </w:rPr>
        <w:t xml:space="preserve"> 2015, those who exceeded the application period numbered 2</w:t>
      </w:r>
      <w:r>
        <w:rPr>
          <w:rFonts w:ascii="HCI Poppy" w:eastAsiaTheme="minorEastAsia" w:cs="HCI Poppy" w:hint="eastAsia"/>
          <w:sz w:val="26"/>
          <w:szCs w:val="26"/>
        </w:rPr>
        <w:t>6</w:t>
      </w:r>
      <w:r>
        <w:rPr>
          <w:rFonts w:ascii="HCI Poppy" w:eastAsia="HCI Poppy" w:cs="HCI Poppy"/>
          <w:sz w:val="26"/>
          <w:szCs w:val="26"/>
        </w:rPr>
        <w:t>,466, while those who failed to meet the job search period were 16,530; thus, the number of immigrants facing forced deportation or becoming undocumented in the process of changing their workplace reached 42,996 in total</w:t>
      </w:r>
      <w:r w:rsidR="003E453D">
        <w:rPr>
          <w:rFonts w:ascii="HCI Poppy" w:eastAsia="HCI Poppy" w:cs="HCI Poppy"/>
          <w:sz w:val="26"/>
          <w:szCs w:val="26"/>
        </w:rPr>
        <w:t>.</w:t>
      </w:r>
      <w:r>
        <w:rPr>
          <w:rFonts w:ascii="HCI Poppy" w:eastAsia="휴먼명조" w:cs="HCI Poppy"/>
          <w:sz w:val="26"/>
          <w:szCs w:val="26"/>
          <w:vertAlign w:val="superscript"/>
        </w:rPr>
        <w:footnoteReference w:id="19"/>
      </w:r>
      <w:r>
        <w:rPr>
          <w:rFonts w:ascii="HCI Poppy" w:eastAsia="HCI Poppy" w:cs="HCI Poppy"/>
          <w:sz w:val="26"/>
          <w:szCs w:val="26"/>
        </w:rPr>
        <w:t xml:space="preserve">  </w:t>
      </w:r>
    </w:p>
    <w:p w14:paraId="18C621A5" w14:textId="77777777" w:rsidR="00557812" w:rsidRDefault="00557812" w:rsidP="00557812">
      <w:pPr>
        <w:pStyle w:val="a8"/>
        <w:spacing w:after="100" w:line="280" w:lineRule="auto"/>
        <w:ind w:left="803" w:hanging="803"/>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124. The Immigration Act stimulates that an employer </w:t>
      </w:r>
      <w:r>
        <w:rPr>
          <w:rFonts w:ascii="HCI Poppy" w:eastAsiaTheme="minorEastAsia" w:cs="HCI Poppy" w:hint="eastAsia"/>
          <w:sz w:val="26"/>
          <w:szCs w:val="26"/>
        </w:rPr>
        <w:t>who hires</w:t>
      </w:r>
      <w:r>
        <w:rPr>
          <w:rFonts w:ascii="HCI Poppy" w:eastAsia="HCI Poppy" w:cs="HCI Poppy"/>
          <w:sz w:val="26"/>
          <w:szCs w:val="26"/>
        </w:rPr>
        <w:t xml:space="preserve"> an alien shall report to the head of the competent Regional Immigration Service if the whereabouts of the employed alien becomes unknown. When the report is filed, the immigrant worker is immediately listed as</w:t>
      </w:r>
      <w:r>
        <w:rPr>
          <w:rFonts w:ascii="HCI Poppy" w:eastAsiaTheme="minorEastAsia" w:cs="HCI Poppy" w:hint="eastAsia"/>
          <w:sz w:val="26"/>
          <w:szCs w:val="26"/>
        </w:rPr>
        <w:t xml:space="preserve"> "whereabouts unknown"</w:t>
      </w:r>
      <w:r>
        <w:rPr>
          <w:rFonts w:ascii="HCI Poppy" w:eastAsia="HCI Poppy" w:cs="HCI Poppy"/>
          <w:sz w:val="26"/>
          <w:szCs w:val="26"/>
        </w:rPr>
        <w:t xml:space="preserve"> on a computerized system and asked to appear. When he/she does not show up and explain, his/her </w:t>
      </w:r>
      <w:r>
        <w:rPr>
          <w:rFonts w:ascii="HCI Poppy" w:eastAsiaTheme="minorEastAsia" w:cs="HCI Poppy" w:hint="eastAsia"/>
          <w:sz w:val="26"/>
          <w:szCs w:val="26"/>
        </w:rPr>
        <w:t xml:space="preserve">status of stay </w:t>
      </w:r>
      <w:r>
        <w:rPr>
          <w:rFonts w:ascii="HCI Poppy" w:eastAsia="HCI Poppy" w:cs="HCI Poppy"/>
          <w:sz w:val="26"/>
          <w:szCs w:val="26"/>
        </w:rPr>
        <w:t xml:space="preserve">is revoked after an announcement of attendance, which leads to forced deportation eventually a month afterwards.  </w:t>
      </w:r>
    </w:p>
    <w:p w14:paraId="04056FD1" w14:textId="77777777" w:rsidR="00557812" w:rsidRDefault="00557812" w:rsidP="00557812">
      <w:pPr>
        <w:pStyle w:val="a8"/>
        <w:spacing w:after="100" w:line="280" w:lineRule="auto"/>
        <w:ind w:left="804" w:hanging="804"/>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125. This repercussion makes the article called the "report of absconding" system instead of its formal title</w:t>
      </w:r>
      <w:r>
        <w:rPr>
          <w:rFonts w:ascii="HCI Poppy" w:eastAsiaTheme="minorEastAsia" w:cs="HCI Poppy" w:hint="eastAsia"/>
          <w:sz w:val="26"/>
          <w:szCs w:val="26"/>
        </w:rPr>
        <w:t xml:space="preserve">, </w:t>
      </w:r>
      <w:r>
        <w:rPr>
          <w:rFonts w:ascii="HCI Poppy" w:eastAsia="HCI Poppy" w:cs="HCI Poppy"/>
          <w:sz w:val="26"/>
          <w:szCs w:val="26"/>
        </w:rPr>
        <w:t>"report of change in employment,</w:t>
      </w:r>
      <w:r>
        <w:rPr>
          <w:rFonts w:ascii="HCI Poppy" w:eastAsia="HCI Poppy" w:cs="HCI Poppy"/>
          <w:sz w:val="26"/>
          <w:szCs w:val="26"/>
        </w:rPr>
        <w:t>”</w:t>
      </w:r>
      <w:r>
        <w:rPr>
          <w:rFonts w:ascii="HCI Poppy" w:eastAsia="HCI Poppy" w:cs="HCI Poppy"/>
          <w:sz w:val="26"/>
          <w:szCs w:val="26"/>
        </w:rPr>
        <w:t xml:space="preserve"> which works against migrant workers as employers </w:t>
      </w:r>
      <w:r>
        <w:rPr>
          <w:rFonts w:ascii="HCI Poppy" w:eastAsiaTheme="minorEastAsia" w:cs="HCI Poppy" w:hint="eastAsia"/>
          <w:sz w:val="26"/>
          <w:szCs w:val="26"/>
        </w:rPr>
        <w:t xml:space="preserve">often </w:t>
      </w:r>
      <w:r>
        <w:rPr>
          <w:rFonts w:ascii="HCI Poppy" w:eastAsia="HCI Poppy" w:cs="HCI Poppy"/>
          <w:sz w:val="26"/>
          <w:szCs w:val="26"/>
        </w:rPr>
        <w:t xml:space="preserve">abuse it to threaten them, i.e., turning them into illegal or deporting them, in response to their request for protection of rights. </w:t>
      </w:r>
    </w:p>
    <w:p w14:paraId="5F9F533B" w14:textId="5E4FD2DD" w:rsidR="00557812" w:rsidRDefault="00557812" w:rsidP="00557812">
      <w:pPr>
        <w:pStyle w:val="a8"/>
        <w:spacing w:after="100" w:line="280" w:lineRule="auto"/>
        <w:ind w:left="803" w:hanging="803"/>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126. The side effect of the report becomes severe when it comes to </w:t>
      </w:r>
      <w:r>
        <w:rPr>
          <w:rFonts w:ascii="HCI Poppy" w:eastAsiaTheme="minorEastAsia" w:cs="HCI Poppy" w:hint="eastAsia"/>
          <w:sz w:val="26"/>
          <w:szCs w:val="26"/>
        </w:rPr>
        <w:t xml:space="preserve">fishers and </w:t>
      </w:r>
      <w:r>
        <w:rPr>
          <w:rFonts w:ascii="HCI Poppy" w:eastAsia="HCI Poppy" w:cs="HCI Poppy"/>
          <w:sz w:val="26"/>
          <w:szCs w:val="26"/>
        </w:rPr>
        <w:t xml:space="preserve">migrant workers in agricultural and livestock industries. Their workplace, farm </w:t>
      </w:r>
      <w:r>
        <w:rPr>
          <w:rFonts w:ascii="HCI Poppy" w:eastAsia="HCI Poppy" w:cs="HCI Poppy"/>
          <w:sz w:val="26"/>
          <w:szCs w:val="26"/>
        </w:rPr>
        <w:lastRenderedPageBreak/>
        <w:t>or fishing vessel</w:t>
      </w:r>
      <w:r w:rsidR="00E44DD4">
        <w:rPr>
          <w:rFonts w:ascii="HCI Poppy" w:eastAsiaTheme="minorEastAsia" w:cs="HCI Poppy" w:hint="eastAsia"/>
          <w:sz w:val="26"/>
          <w:szCs w:val="26"/>
        </w:rPr>
        <w:t>s</w:t>
      </w:r>
      <w:r>
        <w:rPr>
          <w:rFonts w:ascii="HCI Poppy" w:eastAsia="HCI Poppy" w:cs="HCI Poppy"/>
          <w:sz w:val="26"/>
          <w:szCs w:val="26"/>
        </w:rPr>
        <w:t xml:space="preserve">, is mostly an isolated place from which they have to separate themselves, i.e., leaving the workplace or refusing going on board, </w:t>
      </w:r>
      <w:r>
        <w:rPr>
          <w:rFonts w:ascii="HCI Poppy" w:eastAsiaTheme="minorEastAsia" w:cs="HCI Poppy" w:hint="eastAsia"/>
          <w:sz w:val="26"/>
          <w:szCs w:val="26"/>
        </w:rPr>
        <w:t>in order</w:t>
      </w:r>
      <w:r>
        <w:rPr>
          <w:rFonts w:ascii="HCI Poppy" w:eastAsia="HCI Poppy" w:cs="HCI Poppy"/>
          <w:sz w:val="26"/>
          <w:szCs w:val="26"/>
        </w:rPr>
        <w:t xml:space="preserve"> to find </w:t>
      </w:r>
      <w:r>
        <w:rPr>
          <w:rFonts w:ascii="HCI Poppy" w:eastAsiaTheme="minorEastAsia" w:cs="HCI Poppy" w:hint="eastAsia"/>
          <w:sz w:val="26"/>
          <w:szCs w:val="26"/>
        </w:rPr>
        <w:t xml:space="preserve">some </w:t>
      </w:r>
      <w:r>
        <w:rPr>
          <w:rFonts w:ascii="HCI Poppy" w:eastAsia="HCI Poppy" w:cs="HCI Poppy"/>
          <w:sz w:val="26"/>
          <w:szCs w:val="26"/>
        </w:rPr>
        <w:t xml:space="preserve">help from a job center, the Ministry of Employment and Labor, the Office of Oceans and Fisheries, or manning agents, </w:t>
      </w:r>
      <w:r>
        <w:rPr>
          <w:rFonts w:ascii="HCI Poppy" w:eastAsiaTheme="minorEastAsia" w:cs="HCI Poppy" w:hint="eastAsia"/>
          <w:sz w:val="26"/>
          <w:szCs w:val="26"/>
        </w:rPr>
        <w:t>usually leading t</w:t>
      </w:r>
      <w:r>
        <w:rPr>
          <w:rFonts w:ascii="HCI Poppy" w:eastAsia="HCI Poppy" w:cs="HCI Poppy"/>
          <w:sz w:val="26"/>
          <w:szCs w:val="26"/>
        </w:rPr>
        <w:t xml:space="preserve">heir employers </w:t>
      </w:r>
      <w:r>
        <w:rPr>
          <w:rFonts w:ascii="HCI Poppy" w:eastAsiaTheme="minorEastAsia" w:cs="HCI Poppy" w:hint="eastAsia"/>
          <w:sz w:val="26"/>
          <w:szCs w:val="26"/>
        </w:rPr>
        <w:t xml:space="preserve">to file the missing </w:t>
      </w:r>
      <w:r>
        <w:rPr>
          <w:rFonts w:ascii="HCI Poppy" w:eastAsia="HCI Poppy" w:cs="HCI Poppy"/>
          <w:sz w:val="26"/>
          <w:szCs w:val="26"/>
        </w:rPr>
        <w:t>report</w:t>
      </w:r>
      <w:r>
        <w:rPr>
          <w:rFonts w:ascii="HCI Poppy" w:eastAsiaTheme="minorEastAsia" w:cs="HCI Poppy" w:hint="eastAsia"/>
          <w:sz w:val="26"/>
          <w:szCs w:val="26"/>
        </w:rPr>
        <w:t xml:space="preserve"> for their unknown whereabouts</w:t>
      </w:r>
      <w:r>
        <w:rPr>
          <w:rFonts w:ascii="HCI Poppy" w:eastAsia="HCI Poppy" w:cs="HCI Poppy"/>
          <w:sz w:val="26"/>
          <w:szCs w:val="26"/>
        </w:rPr>
        <w:t xml:space="preserve">.      </w:t>
      </w:r>
    </w:p>
    <w:p w14:paraId="7E48E203" w14:textId="77777777" w:rsidR="00557812" w:rsidRDefault="00557812" w:rsidP="00557812">
      <w:pPr>
        <w:pStyle w:val="a8"/>
        <w:spacing w:after="100" w:line="280" w:lineRule="auto"/>
        <w:ind w:left="778" w:hanging="778"/>
        <w:rPr>
          <w:rFonts w:ascii="HCI Poppy" w:eastAsia="HCI Poppy" w:cs="HCI Poppy"/>
          <w:sz w:val="26"/>
          <w:szCs w:val="26"/>
        </w:rPr>
      </w:pPr>
      <w:r>
        <w:rPr>
          <w:rFonts w:ascii="HCI Poppy" w:eastAsiaTheme="minorEastAsia" w:cs="HCI Poppy" w:hint="eastAsia"/>
          <w:sz w:val="26"/>
          <w:szCs w:val="26"/>
        </w:rPr>
        <w:t xml:space="preserve">  </w:t>
      </w:r>
      <w:r>
        <w:rPr>
          <w:rFonts w:ascii="HCI Poppy" w:eastAsia="HCI Poppy" w:cs="HCI Poppy"/>
          <w:sz w:val="26"/>
          <w:szCs w:val="26"/>
        </w:rPr>
        <w:t xml:space="preserve">127. </w:t>
      </w:r>
      <w:r>
        <w:rPr>
          <w:rFonts w:ascii="HCI Poppy" w:eastAsiaTheme="minorEastAsia" w:cs="HCI Poppy" w:hint="eastAsia"/>
          <w:sz w:val="26"/>
          <w:szCs w:val="26"/>
        </w:rPr>
        <w:t>There was a case in point</w:t>
      </w:r>
      <w:r>
        <w:rPr>
          <w:rFonts w:ascii="HCI Poppy" w:eastAsia="HCI Poppy" w:cs="HCI Poppy"/>
          <w:sz w:val="26"/>
          <w:szCs w:val="26"/>
        </w:rPr>
        <w:t xml:space="preserve"> </w:t>
      </w:r>
      <w:r>
        <w:rPr>
          <w:rFonts w:ascii="HCI Poppy" w:eastAsiaTheme="minorEastAsia" w:cs="HCI Poppy" w:hint="eastAsia"/>
          <w:sz w:val="26"/>
          <w:szCs w:val="26"/>
        </w:rPr>
        <w:t>where</w:t>
      </w:r>
      <w:r>
        <w:rPr>
          <w:rFonts w:ascii="HCI Poppy" w:eastAsia="HCI Poppy" w:cs="HCI Poppy"/>
          <w:sz w:val="26"/>
          <w:szCs w:val="26"/>
        </w:rPr>
        <w:t xml:space="preserve"> the Immigration Office failed to inform migrant workers about how to file a complaint or seek protection of rights and left them turning undocumented. In 2015, the </w:t>
      </w:r>
      <w:proofErr w:type="spellStart"/>
      <w:r>
        <w:rPr>
          <w:rFonts w:ascii="HCI Poppy" w:eastAsia="HCI Poppy" w:cs="HCI Poppy"/>
          <w:sz w:val="26"/>
          <w:szCs w:val="26"/>
        </w:rPr>
        <w:t>Gwangju</w:t>
      </w:r>
      <w:proofErr w:type="spellEnd"/>
      <w:r>
        <w:rPr>
          <w:rFonts w:ascii="HCI Poppy" w:eastAsia="HCI Poppy" w:cs="HCI Poppy"/>
          <w:sz w:val="26"/>
          <w:szCs w:val="26"/>
        </w:rPr>
        <w:t xml:space="preserve"> High Court ruled that the forced deportation order placed on them </w:t>
      </w:r>
      <w:r>
        <w:rPr>
          <w:rFonts w:ascii="HCI Poppy" w:eastAsiaTheme="minorEastAsia" w:cs="HCI Poppy" w:hint="eastAsia"/>
          <w:sz w:val="26"/>
          <w:szCs w:val="26"/>
        </w:rPr>
        <w:t>be</w:t>
      </w:r>
      <w:r>
        <w:rPr>
          <w:rFonts w:ascii="HCI Poppy" w:eastAsia="HCI Poppy" w:cs="HCI Poppy"/>
          <w:sz w:val="26"/>
          <w:szCs w:val="26"/>
        </w:rPr>
        <w:t xml:space="preserve"> illegal as it is based on disposition of revo</w:t>
      </w:r>
      <w:r>
        <w:rPr>
          <w:rFonts w:ascii="HCI Poppy" w:eastAsiaTheme="minorEastAsia" w:cs="HCI Poppy" w:hint="eastAsia"/>
          <w:sz w:val="26"/>
          <w:szCs w:val="26"/>
        </w:rPr>
        <w:t>cation of</w:t>
      </w:r>
      <w:r>
        <w:rPr>
          <w:rFonts w:ascii="HCI Poppy" w:eastAsia="HCI Poppy" w:cs="HCI Poppy"/>
          <w:sz w:val="26"/>
          <w:szCs w:val="26"/>
        </w:rPr>
        <w:t xml:space="preserve"> the status of stay which is basically nonexistent due to the lack of formality as a </w:t>
      </w:r>
      <w:r>
        <w:rPr>
          <w:rFonts w:ascii="HCI Poppy" w:eastAsiaTheme="minorEastAsia" w:cs="HCI Poppy" w:hint="eastAsia"/>
          <w:sz w:val="26"/>
          <w:szCs w:val="26"/>
        </w:rPr>
        <w:t xml:space="preserve">legitimate </w:t>
      </w:r>
      <w:r>
        <w:rPr>
          <w:rFonts w:ascii="HCI Poppy" w:eastAsia="HCI Poppy" w:cs="HCI Poppy"/>
          <w:sz w:val="26"/>
          <w:szCs w:val="26"/>
        </w:rPr>
        <w:t xml:space="preserve">disposition (2014Nu6318).   </w:t>
      </w:r>
    </w:p>
    <w:p w14:paraId="4D13764A" w14:textId="77777777" w:rsidR="00557812" w:rsidRDefault="00557812" w:rsidP="00557812">
      <w:pPr>
        <w:pStyle w:val="a8"/>
        <w:spacing w:after="100" w:line="280" w:lineRule="auto"/>
        <w:ind w:left="771" w:hanging="771"/>
        <w:rPr>
          <w:rFonts w:ascii="HCI Poppy" w:eastAsia="HCI Poppy" w:cs="HCI Poppy"/>
          <w:sz w:val="26"/>
          <w:szCs w:val="26"/>
        </w:rPr>
      </w:pPr>
      <w:r>
        <w:rPr>
          <w:rFonts w:ascii="HCI Poppy" w:eastAsia="HCI Poppy" w:cs="HCI Poppy"/>
          <w:sz w:val="26"/>
          <w:szCs w:val="26"/>
        </w:rPr>
        <w:t xml:space="preserve">  128. Rather than to drive them out of the boundary of the law, the system, therefore, </w:t>
      </w:r>
      <w:r>
        <w:rPr>
          <w:rFonts w:ascii="HCI Poppy" w:eastAsiaTheme="minorEastAsia" w:cs="HCI Poppy" w:hint="eastAsia"/>
          <w:sz w:val="26"/>
          <w:szCs w:val="26"/>
        </w:rPr>
        <w:t>needs</w:t>
      </w:r>
      <w:r>
        <w:rPr>
          <w:rFonts w:ascii="HCI Poppy" w:eastAsia="HCI Poppy" w:cs="HCI Poppy"/>
          <w:sz w:val="26"/>
          <w:szCs w:val="26"/>
        </w:rPr>
        <w:t xml:space="preserve"> to be revised to ensure their </w:t>
      </w:r>
      <w:r>
        <w:rPr>
          <w:rFonts w:ascii="HCI Poppy" w:eastAsiaTheme="minorEastAsia" w:cs="HCI Poppy" w:hint="eastAsia"/>
          <w:sz w:val="26"/>
          <w:szCs w:val="26"/>
        </w:rPr>
        <w:t>freedom</w:t>
      </w:r>
      <w:r>
        <w:rPr>
          <w:rFonts w:ascii="HCI Poppy" w:eastAsia="HCI Poppy" w:cs="HCI Poppy"/>
          <w:sz w:val="26"/>
          <w:szCs w:val="26"/>
        </w:rPr>
        <w:t xml:space="preserve"> to </w:t>
      </w:r>
      <w:r>
        <w:rPr>
          <w:rFonts w:ascii="HCI Poppy" w:eastAsiaTheme="minorEastAsia" w:cs="HCI Poppy" w:hint="eastAsia"/>
          <w:sz w:val="26"/>
          <w:szCs w:val="26"/>
        </w:rPr>
        <w:t>choose an occupation</w:t>
      </w:r>
      <w:r>
        <w:rPr>
          <w:rFonts w:ascii="HCI Poppy" w:eastAsia="HCI Poppy" w:cs="HCI Poppy"/>
          <w:sz w:val="26"/>
          <w:szCs w:val="26"/>
        </w:rPr>
        <w:t xml:space="preserve"> in the long run and to embrace more reasons to change the workplace as many times as needed in protest of violation on human rights or unfair treatment</w:t>
      </w:r>
      <w:r>
        <w:rPr>
          <w:rFonts w:ascii="HCI Poppy" w:eastAsiaTheme="minorEastAsia" w:cs="HCI Poppy" w:hint="eastAsia"/>
          <w:sz w:val="26"/>
          <w:szCs w:val="26"/>
        </w:rPr>
        <w:t>s</w:t>
      </w:r>
      <w:r>
        <w:rPr>
          <w:rFonts w:ascii="HCI Poppy" w:eastAsia="HCI Poppy" w:cs="HCI Poppy"/>
          <w:sz w:val="26"/>
          <w:szCs w:val="26"/>
        </w:rPr>
        <w:t xml:space="preserve"> and ease the liabilities of workers in proving the misconduct of employers in the short term. </w:t>
      </w:r>
    </w:p>
    <w:p w14:paraId="7EADCF9E" w14:textId="77777777" w:rsidR="00557812" w:rsidRDefault="00557812" w:rsidP="00557812">
      <w:pPr>
        <w:pStyle w:val="a8"/>
        <w:spacing w:after="100" w:line="280" w:lineRule="auto"/>
        <w:ind w:left="786" w:hanging="786"/>
        <w:rPr>
          <w:rFonts w:ascii="HCI Poppy" w:eastAsia="휴먼명조" w:cs="휴먼명조"/>
          <w:spacing w:val="5"/>
          <w:sz w:val="26"/>
          <w:szCs w:val="26"/>
        </w:rPr>
      </w:pPr>
      <w:r>
        <w:rPr>
          <w:rFonts w:ascii="HCI Poppy" w:eastAsia="HCI Poppy" w:cs="HCI Poppy"/>
          <w:spacing w:val="5"/>
          <w:sz w:val="26"/>
          <w:szCs w:val="26"/>
        </w:rPr>
        <w:t xml:space="preserve">  129. In addition, </w:t>
      </w:r>
      <w:r>
        <w:rPr>
          <w:rFonts w:ascii="HCI Poppy" w:eastAsiaTheme="minorEastAsia" w:cs="HCI Poppy" w:hint="eastAsia"/>
          <w:spacing w:val="5"/>
          <w:sz w:val="26"/>
          <w:szCs w:val="26"/>
        </w:rPr>
        <w:t xml:space="preserve">it is necessary for </w:t>
      </w:r>
      <w:r>
        <w:rPr>
          <w:rFonts w:ascii="HCI Poppy" w:eastAsia="HCI Poppy" w:cs="HCI Poppy"/>
          <w:spacing w:val="5"/>
          <w:sz w:val="26"/>
          <w:szCs w:val="26"/>
        </w:rPr>
        <w:t xml:space="preserve">employers </w:t>
      </w:r>
      <w:r>
        <w:rPr>
          <w:rFonts w:ascii="HCI Poppy" w:eastAsiaTheme="minorEastAsia" w:cs="HCI Poppy" w:hint="eastAsia"/>
          <w:spacing w:val="5"/>
          <w:sz w:val="26"/>
          <w:szCs w:val="26"/>
        </w:rPr>
        <w:t xml:space="preserve">to </w:t>
      </w:r>
      <w:r>
        <w:rPr>
          <w:rFonts w:ascii="HCI Poppy" w:eastAsia="HCI Poppy" w:cs="HCI Poppy"/>
          <w:spacing w:val="5"/>
          <w:sz w:val="26"/>
          <w:szCs w:val="26"/>
        </w:rPr>
        <w:t>fill in reasons in the report of change in employment</w:t>
      </w:r>
      <w:r>
        <w:rPr>
          <w:rFonts w:ascii="HCI Poppy" w:eastAsiaTheme="minorEastAsia" w:cs="HCI Poppy" w:hint="eastAsia"/>
          <w:spacing w:val="5"/>
          <w:sz w:val="26"/>
          <w:szCs w:val="26"/>
        </w:rPr>
        <w:t>,</w:t>
      </w:r>
      <w:r>
        <w:rPr>
          <w:rFonts w:ascii="HCI Poppy" w:eastAsia="HCI Poppy" w:cs="HCI Poppy"/>
          <w:spacing w:val="5"/>
          <w:sz w:val="26"/>
          <w:szCs w:val="26"/>
        </w:rPr>
        <w:t xml:space="preserve"> and their permit of hiring migrant workers be revoked or limited once their report proves false so that the system </w:t>
      </w:r>
      <w:r>
        <w:rPr>
          <w:rFonts w:ascii="HCI Poppy" w:eastAsiaTheme="minorEastAsia" w:cs="HCI Poppy" w:hint="eastAsia"/>
          <w:spacing w:val="5"/>
          <w:sz w:val="26"/>
          <w:szCs w:val="26"/>
        </w:rPr>
        <w:t xml:space="preserve">can </w:t>
      </w:r>
      <w:r>
        <w:rPr>
          <w:rFonts w:ascii="HCI Poppy" w:eastAsia="HCI Poppy" w:cs="HCI Poppy"/>
          <w:spacing w:val="5"/>
          <w:sz w:val="26"/>
          <w:szCs w:val="26"/>
        </w:rPr>
        <w:t>no</w:t>
      </w:r>
      <w:r>
        <w:rPr>
          <w:rFonts w:ascii="HCI Poppy" w:eastAsiaTheme="minorEastAsia" w:cs="HCI Poppy" w:hint="eastAsia"/>
          <w:spacing w:val="5"/>
          <w:sz w:val="26"/>
          <w:szCs w:val="26"/>
        </w:rPr>
        <w:t xml:space="preserve"> longer </w:t>
      </w:r>
      <w:r>
        <w:rPr>
          <w:rFonts w:ascii="HCI Poppy" w:eastAsia="HCI Poppy" w:cs="HCI Poppy"/>
          <w:spacing w:val="5"/>
          <w:sz w:val="26"/>
          <w:szCs w:val="26"/>
        </w:rPr>
        <w:t xml:space="preserve">be abused as the </w:t>
      </w:r>
      <w:r>
        <w:rPr>
          <w:rFonts w:ascii="HCI Poppy" w:eastAsia="HCI Poppy" w:cs="HCI Poppy"/>
          <w:sz w:val="26"/>
          <w:szCs w:val="26"/>
        </w:rPr>
        <w:t xml:space="preserve">"report of absconding" </w:t>
      </w:r>
      <w:r>
        <w:rPr>
          <w:rFonts w:ascii="HCI Poppy" w:eastAsiaTheme="minorEastAsia" w:cs="HCI Poppy" w:hint="eastAsia"/>
          <w:sz w:val="26"/>
          <w:szCs w:val="26"/>
        </w:rPr>
        <w:t>which technically enables</w:t>
      </w:r>
      <w:r>
        <w:rPr>
          <w:rFonts w:ascii="HCI Poppy" w:eastAsia="HCI Poppy" w:cs="HCI Poppy"/>
          <w:sz w:val="26"/>
          <w:szCs w:val="26"/>
        </w:rPr>
        <w:t xml:space="preserve"> </w:t>
      </w:r>
      <w:r>
        <w:rPr>
          <w:rFonts w:ascii="HCI Poppy" w:eastAsiaTheme="minorEastAsia" w:cs="HCI Poppy" w:hint="eastAsia"/>
          <w:sz w:val="26"/>
          <w:szCs w:val="26"/>
        </w:rPr>
        <w:t>an</w:t>
      </w:r>
      <w:r>
        <w:rPr>
          <w:rFonts w:ascii="HCI Poppy" w:eastAsia="HCI Poppy" w:cs="HCI Poppy"/>
          <w:sz w:val="26"/>
          <w:szCs w:val="26"/>
        </w:rPr>
        <w:t xml:space="preserve"> employer </w:t>
      </w:r>
      <w:r>
        <w:rPr>
          <w:rFonts w:ascii="HCI Poppy" w:eastAsiaTheme="minorEastAsia" w:cs="HCI Poppy" w:hint="eastAsia"/>
          <w:sz w:val="26"/>
          <w:szCs w:val="26"/>
        </w:rPr>
        <w:t>to</w:t>
      </w:r>
      <w:r>
        <w:rPr>
          <w:rFonts w:ascii="HCI Poppy" w:eastAsia="HCI Poppy" w:cs="HCI Poppy"/>
          <w:sz w:val="26"/>
          <w:szCs w:val="26"/>
        </w:rPr>
        <w:t xml:space="preserve"> revoke the status of stay</w:t>
      </w:r>
      <w:r>
        <w:rPr>
          <w:rFonts w:ascii="HCI Poppy" w:eastAsiaTheme="minorEastAsia" w:cs="HCI Poppy" w:hint="eastAsia"/>
          <w:sz w:val="26"/>
          <w:szCs w:val="26"/>
        </w:rPr>
        <w:t xml:space="preserve"> and</w:t>
      </w:r>
      <w:r>
        <w:rPr>
          <w:rFonts w:ascii="HCI Poppy" w:eastAsia="HCI Poppy" w:cs="HCI Poppy"/>
          <w:sz w:val="26"/>
          <w:szCs w:val="26"/>
        </w:rPr>
        <w:t xml:space="preserve"> trigger protective or compulsory eviction order. </w:t>
      </w:r>
    </w:p>
    <w:p w14:paraId="6D02DF53" w14:textId="77777777" w:rsidR="00557812" w:rsidRDefault="00557812" w:rsidP="00557812">
      <w:pPr>
        <w:pStyle w:val="a8"/>
        <w:spacing w:after="100" w:line="312" w:lineRule="auto"/>
        <w:rPr>
          <w:rFonts w:ascii="HCI Poppy" w:eastAsia="HY신명조" w:cs="HY신명조"/>
          <w:b/>
          <w:bCs/>
          <w:sz w:val="26"/>
          <w:szCs w:val="26"/>
        </w:rPr>
      </w:pPr>
    </w:p>
    <w:p w14:paraId="48563EB2" w14:textId="2FB01725" w:rsidR="00967C3D" w:rsidRPr="00967C3D" w:rsidRDefault="00557812" w:rsidP="00557812">
      <w:pPr>
        <w:pStyle w:val="a8"/>
        <w:spacing w:after="100" w:line="312" w:lineRule="auto"/>
        <w:rPr>
          <w:rFonts w:ascii="HCI Poppy" w:eastAsiaTheme="minorEastAsia" w:cs="HCI Poppy"/>
          <w:b/>
          <w:bCs/>
          <w:sz w:val="26"/>
          <w:szCs w:val="26"/>
        </w:rPr>
      </w:pPr>
      <w:r>
        <w:rPr>
          <w:rFonts w:ascii="HCI Poppy" w:eastAsia="HY신명조" w:cs="HY신명조"/>
          <w:b/>
          <w:bCs/>
          <w:sz w:val="26"/>
          <w:szCs w:val="26"/>
        </w:rPr>
        <w:t>Ⅵ</w:t>
      </w:r>
      <w:r>
        <w:rPr>
          <w:rFonts w:ascii="HCI Poppy" w:eastAsia="HCI Poppy" w:cs="HCI Poppy"/>
          <w:b/>
          <w:bCs/>
          <w:sz w:val="26"/>
          <w:szCs w:val="26"/>
        </w:rPr>
        <w:t xml:space="preserve">. Protection and Remedies for </w:t>
      </w:r>
      <w:r>
        <w:rPr>
          <w:rFonts w:ascii="HCI Poppy" w:eastAsiaTheme="minorEastAsia" w:cs="HCI Poppy" w:hint="eastAsia"/>
          <w:b/>
          <w:bCs/>
          <w:sz w:val="26"/>
          <w:szCs w:val="26"/>
        </w:rPr>
        <w:t>Foreigners</w:t>
      </w:r>
      <w:r>
        <w:rPr>
          <w:rFonts w:ascii="HCI Poppy" w:eastAsia="HCI Poppy" w:cs="HCI Poppy"/>
          <w:b/>
          <w:bCs/>
          <w:sz w:val="26"/>
          <w:szCs w:val="26"/>
        </w:rPr>
        <w:t xml:space="preserve"> (Article 6)</w:t>
      </w:r>
    </w:p>
    <w:p w14:paraId="52E8CEE6" w14:textId="1174B02D" w:rsidR="00967C3D" w:rsidRPr="00967C3D" w:rsidRDefault="00557812" w:rsidP="00557812">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b/>
          <w:bCs/>
          <w:sz w:val="26"/>
          <w:szCs w:val="26"/>
        </w:rPr>
        <w:t>Issue 16.</w:t>
      </w:r>
      <w:proofErr w:type="gramEnd"/>
      <w:r>
        <w:rPr>
          <w:rFonts w:ascii="HCI Poppy" w:eastAsia="휴먼명조" w:cs="휴먼명조"/>
          <w:b/>
          <w:bCs/>
          <w:sz w:val="26"/>
          <w:szCs w:val="26"/>
        </w:rPr>
        <w:t xml:space="preserve"> Prevention of Human Trafficking and Protection of Victims</w:t>
      </w:r>
    </w:p>
    <w:p w14:paraId="32204ED0"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r>
        <w:rPr>
          <w:rFonts w:ascii="HCI Poppy" w:eastAsia="HCI Poppy" w:cs="HCI Poppy"/>
          <w:b/>
          <w:bCs/>
          <w:sz w:val="26"/>
          <w:szCs w:val="26"/>
        </w:rPr>
        <w:t xml:space="preserve">16-1. </w:t>
      </w:r>
      <w:r w:rsidRPr="00031210">
        <w:rPr>
          <w:rFonts w:ascii="HCI Poppy" w:eastAsia="휴먼명조" w:cs="휴먼명조"/>
          <w:b/>
          <w:bCs/>
          <w:sz w:val="26"/>
          <w:szCs w:val="26"/>
        </w:rPr>
        <w:t>Legislation to Implement the Protocol and Establishment of Cooperative System</w:t>
      </w:r>
      <w:r>
        <w:rPr>
          <w:rFonts w:ascii="HCI Poppy" w:eastAsia="휴먼명조" w:cs="휴먼명조" w:hint="eastAsia"/>
          <w:b/>
          <w:bCs/>
          <w:sz w:val="26"/>
          <w:szCs w:val="26"/>
        </w:rPr>
        <w:t xml:space="preserve"> </w:t>
      </w:r>
    </w:p>
    <w:p w14:paraId="1C7C5F73" w14:textId="77777777" w:rsidR="00557812" w:rsidRPr="002376E2" w:rsidRDefault="00557812" w:rsidP="00557812">
      <w:pPr>
        <w:pStyle w:val="a8"/>
        <w:spacing w:after="100" w:line="240" w:lineRule="auto"/>
        <w:ind w:left="811" w:hanging="811"/>
        <w:rPr>
          <w:rFonts w:ascii="HCI Poppy" w:eastAsiaTheme="minorEastAsia" w:cs="HCI Poppy"/>
          <w:sz w:val="26"/>
          <w:szCs w:val="26"/>
        </w:rPr>
      </w:pPr>
      <w:r>
        <w:rPr>
          <w:rFonts w:ascii="HCI Poppy" w:eastAsia="HCI Poppy" w:cs="HCI Poppy"/>
          <w:spacing w:val="-3"/>
          <w:sz w:val="26"/>
          <w:szCs w:val="26"/>
        </w:rPr>
        <w:t xml:space="preserve"> </w:t>
      </w:r>
      <w:r>
        <w:rPr>
          <w:rFonts w:ascii="HCI Poppy" w:eastAsiaTheme="minorEastAsia" w:cs="HCI Poppy" w:hint="eastAsia"/>
          <w:spacing w:val="-3"/>
          <w:sz w:val="26"/>
          <w:szCs w:val="26"/>
        </w:rPr>
        <w:t xml:space="preserve"> </w:t>
      </w:r>
      <w:r>
        <w:rPr>
          <w:rFonts w:ascii="HCI Poppy" w:eastAsiaTheme="minorEastAsia" w:cs="HCI Poppy" w:hint="eastAsia"/>
          <w:sz w:val="26"/>
          <w:szCs w:val="26"/>
        </w:rPr>
        <w:t xml:space="preserve">130. </w:t>
      </w:r>
      <w:r w:rsidRPr="002376E2">
        <w:rPr>
          <w:rFonts w:ascii="HCI Poppy" w:eastAsiaTheme="minorEastAsia" w:cs="HCI Poppy"/>
          <w:sz w:val="26"/>
          <w:szCs w:val="26"/>
        </w:rPr>
        <w:t>The Protocol to Prevent, Suppress and Punish Trafficking in Persons,</w:t>
      </w:r>
      <w:r>
        <w:rPr>
          <w:rFonts w:ascii="HCI Poppy" w:eastAsiaTheme="minorEastAsia" w:cs="HCI Poppy" w:hint="eastAsia"/>
          <w:sz w:val="26"/>
          <w:szCs w:val="26"/>
        </w:rPr>
        <w:t xml:space="preserve"> Especially Women and Children (the "Protocol") ratified by the government in 2015 states that "trafficking in persons" shall mean the recruitment, transportation, transfer, </w:t>
      </w:r>
      <w:proofErr w:type="spellStart"/>
      <w:r>
        <w:rPr>
          <w:rFonts w:ascii="HCI Poppy" w:eastAsiaTheme="minorEastAsia" w:cs="HCI Poppy" w:hint="eastAsia"/>
          <w:sz w:val="26"/>
          <w:szCs w:val="26"/>
        </w:rPr>
        <w:t>harbouring</w:t>
      </w:r>
      <w:proofErr w:type="spellEnd"/>
      <w:r>
        <w:rPr>
          <w:rFonts w:ascii="HCI Poppy" w:eastAsiaTheme="minorEastAsia" w:cs="HCI Poppy" w:hint="eastAsia"/>
          <w:sz w:val="26"/>
          <w:szCs w:val="26"/>
        </w:rPr>
        <w:t xml:space="preserve"> or receipt of persons, by means of the threat or use of force or other forms of coercion, of abduction, of fraud, of deception, of the abuse of power or of a position of </w:t>
      </w:r>
      <w:r w:rsidRPr="002376E2">
        <w:rPr>
          <w:rFonts w:ascii="HCI Poppy" w:eastAsiaTheme="minorEastAsia" w:cs="HCI Poppy"/>
          <w:sz w:val="26"/>
          <w:szCs w:val="26"/>
        </w:rPr>
        <w:t xml:space="preserve">vulnerability or of the giving or receiving of payments or benefits to achieve the consent of a person having control over another person, for the purpose of exploitation, while the </w:t>
      </w:r>
      <w:r w:rsidRPr="002376E2">
        <w:rPr>
          <w:rFonts w:ascii="HCI Poppy" w:eastAsiaTheme="minorEastAsia" w:cs="HCI Poppy"/>
          <w:sz w:val="26"/>
          <w:szCs w:val="26"/>
        </w:rPr>
        <w:lastRenderedPageBreak/>
        <w:t>revised Criminal Act carries a narrower definition in which a person who buys or sells another shall be punishable</w:t>
      </w:r>
      <w:r>
        <w:rPr>
          <w:rFonts w:ascii="HCI Poppy" w:eastAsiaTheme="minorEastAsia" w:cs="HCI Poppy" w:hint="eastAsia"/>
          <w:sz w:val="26"/>
          <w:szCs w:val="26"/>
        </w:rPr>
        <w:t>.</w:t>
      </w:r>
    </w:p>
    <w:p w14:paraId="6A66891B" w14:textId="77777777" w:rsidR="00557812" w:rsidRDefault="00557812" w:rsidP="00557812">
      <w:pPr>
        <w:pStyle w:val="a8"/>
        <w:spacing w:after="100" w:line="280" w:lineRule="auto"/>
        <w:ind w:left="815" w:hanging="815"/>
        <w:rPr>
          <w:rFonts w:ascii="HCI Poppy" w:eastAsia="HCI Poppy" w:cs="HCI Poppy"/>
          <w:sz w:val="26"/>
          <w:szCs w:val="26"/>
        </w:rPr>
      </w:pPr>
      <w:r>
        <w:rPr>
          <w:rFonts w:ascii="HCI Poppy" w:eastAsia="HCI Poppy" w:cs="HCI Poppy"/>
          <w:sz w:val="26"/>
          <w:szCs w:val="26"/>
        </w:rPr>
        <w:t xml:space="preserve">  131. Additionally, the Protocol states that t</w:t>
      </w:r>
      <w:r w:rsidRPr="00C02904">
        <w:rPr>
          <w:rFonts w:ascii="HCI Poppy" w:eastAsia="HCI Poppy" w:cs="HCI Poppy"/>
          <w:sz w:val="26"/>
          <w:szCs w:val="26"/>
        </w:rPr>
        <w:t>he consent of a victim shall be irrelevant</w:t>
      </w:r>
      <w:r>
        <w:rPr>
          <w:rFonts w:ascii="HCI Poppy" w:eastAsia="HCI Poppy" w:cs="HCI Poppy"/>
          <w:sz w:val="26"/>
          <w:szCs w:val="26"/>
        </w:rPr>
        <w:t xml:space="preserve"> </w:t>
      </w:r>
      <w:r w:rsidRPr="00C02904">
        <w:rPr>
          <w:rFonts w:ascii="HCI Poppy" w:eastAsia="HCI Poppy" w:cs="HCI Poppy"/>
          <w:sz w:val="26"/>
          <w:szCs w:val="26"/>
        </w:rPr>
        <w:t xml:space="preserve">where any of the </w:t>
      </w:r>
      <w:r>
        <w:rPr>
          <w:rFonts w:ascii="HCI Poppy" w:eastAsia="HCI Poppy" w:cs="HCI Poppy"/>
          <w:sz w:val="26"/>
          <w:szCs w:val="26"/>
        </w:rPr>
        <w:t xml:space="preserve">illegal or improper </w:t>
      </w:r>
      <w:r w:rsidRPr="00C02904">
        <w:rPr>
          <w:rFonts w:ascii="HCI Poppy" w:eastAsia="HCI Poppy" w:cs="HCI Poppy"/>
          <w:sz w:val="26"/>
          <w:szCs w:val="26"/>
        </w:rPr>
        <w:t>means have been used</w:t>
      </w:r>
      <w:r>
        <w:rPr>
          <w:rFonts w:ascii="HCI Poppy" w:eastAsia="HCI Poppy" w:cs="HCI Poppy"/>
          <w:sz w:val="26"/>
          <w:szCs w:val="26"/>
        </w:rPr>
        <w:t>, while the Criminal Act does not acknowledge it as</w:t>
      </w:r>
      <w:r>
        <w:rPr>
          <w:rFonts w:ascii="HCI Poppy" w:eastAsiaTheme="minorEastAsia" w:cs="HCI Poppy" w:hint="eastAsia"/>
          <w:sz w:val="26"/>
          <w:szCs w:val="26"/>
        </w:rPr>
        <w:t xml:space="preserve"> criminal</w:t>
      </w:r>
      <w:r>
        <w:rPr>
          <w:rFonts w:ascii="HCI Poppy" w:eastAsia="HCI Poppy" w:cs="HCI Poppy"/>
          <w:sz w:val="26"/>
          <w:szCs w:val="26"/>
        </w:rPr>
        <w:t xml:space="preserve"> human trafficking when a victim seems to</w:t>
      </w:r>
      <w:r>
        <w:rPr>
          <w:rFonts w:ascii="HCI Poppy" w:eastAsiaTheme="minorEastAsia" w:cs="HCI Poppy" w:hint="eastAsia"/>
          <w:sz w:val="26"/>
          <w:szCs w:val="26"/>
        </w:rPr>
        <w:t xml:space="preserve"> have </w:t>
      </w:r>
      <w:r>
        <w:rPr>
          <w:rFonts w:ascii="HCI Poppy" w:eastAsia="HCI Poppy" w:cs="HCI Poppy"/>
          <w:sz w:val="26"/>
          <w:szCs w:val="26"/>
        </w:rPr>
        <w:t>be</w:t>
      </w:r>
      <w:r>
        <w:rPr>
          <w:rFonts w:ascii="HCI Poppy" w:eastAsiaTheme="minorEastAsia" w:cs="HCI Poppy" w:hint="eastAsia"/>
          <w:sz w:val="26"/>
          <w:szCs w:val="26"/>
        </w:rPr>
        <w:t>en</w:t>
      </w:r>
      <w:r>
        <w:rPr>
          <w:rFonts w:ascii="HCI Poppy" w:eastAsia="HCI Poppy" w:cs="HCI Poppy"/>
          <w:sz w:val="26"/>
          <w:szCs w:val="26"/>
        </w:rPr>
        <w:t xml:space="preserve"> in agreement.</w:t>
      </w:r>
    </w:p>
    <w:p w14:paraId="7AA6B1D6" w14:textId="77777777" w:rsidR="00557812" w:rsidRDefault="00557812" w:rsidP="00557812">
      <w:pPr>
        <w:pStyle w:val="a8"/>
        <w:spacing w:after="100" w:line="280" w:lineRule="auto"/>
        <w:ind w:left="793" w:hanging="793"/>
        <w:rPr>
          <w:rFonts w:ascii="HCI Poppy" w:eastAsia="HCI Poppy" w:cs="HCI Poppy"/>
          <w:spacing w:val="2"/>
          <w:sz w:val="26"/>
          <w:szCs w:val="26"/>
        </w:rPr>
      </w:pPr>
      <w:r>
        <w:rPr>
          <w:rFonts w:ascii="HCI Poppy" w:eastAsia="휴먼명조" w:cs="휴먼명조"/>
          <w:sz w:val="26"/>
          <w:szCs w:val="26"/>
        </w:rPr>
        <w:t xml:space="preserve">  </w:t>
      </w:r>
      <w:r>
        <w:rPr>
          <w:rFonts w:ascii="HCI Poppy" w:eastAsia="HCI Poppy" w:cs="HCI Poppy"/>
          <w:spacing w:val="2"/>
          <w:sz w:val="26"/>
          <w:szCs w:val="26"/>
        </w:rPr>
        <w:t xml:space="preserve">132. The </w:t>
      </w:r>
      <w:r w:rsidRPr="004A47B6">
        <w:rPr>
          <w:rFonts w:ascii="HCI Poppy" w:eastAsia="HCI Poppy" w:cs="HCI Poppy"/>
          <w:i/>
          <w:spacing w:val="2"/>
          <w:sz w:val="26"/>
          <w:szCs w:val="26"/>
        </w:rPr>
        <w:t>Survey on Culture and Entertainment (E-6) Visa Holders</w:t>
      </w:r>
      <w:r>
        <w:rPr>
          <w:rFonts w:ascii="HCI Poppy" w:eastAsia="HCI Poppy" w:cs="HCI Poppy"/>
          <w:spacing w:val="2"/>
          <w:sz w:val="26"/>
          <w:szCs w:val="26"/>
        </w:rPr>
        <w:t xml:space="preserve"> by the NHRCK in 2014 </w:t>
      </w:r>
      <w:r>
        <w:rPr>
          <w:rFonts w:ascii="HCI Poppy" w:eastAsiaTheme="minorEastAsia" w:cs="HCI Poppy" w:hint="eastAsia"/>
          <w:spacing w:val="2"/>
          <w:sz w:val="26"/>
          <w:szCs w:val="26"/>
        </w:rPr>
        <w:t>cites</w:t>
      </w:r>
      <w:r>
        <w:rPr>
          <w:rFonts w:ascii="HCI Poppy" w:eastAsia="HCI Poppy" w:cs="HCI Poppy"/>
          <w:spacing w:val="2"/>
          <w:sz w:val="26"/>
          <w:szCs w:val="26"/>
        </w:rPr>
        <w:t xml:space="preserve"> an interview with one woman migrant worker, saying that she had to work 24/7 and was forced into prostitution. Sex buyers were charged KRW 150,000 of which </w:t>
      </w:r>
      <w:r>
        <w:rPr>
          <w:rFonts w:ascii="HCI Poppy" w:eastAsiaTheme="minorEastAsia" w:cs="HCI Poppy" w:hint="eastAsia"/>
          <w:spacing w:val="2"/>
          <w:sz w:val="26"/>
          <w:szCs w:val="26"/>
        </w:rPr>
        <w:t xml:space="preserve">she was given </w:t>
      </w:r>
      <w:r>
        <w:rPr>
          <w:rFonts w:ascii="HCI Poppy" w:eastAsia="HCI Poppy" w:cs="HCI Poppy"/>
          <w:spacing w:val="2"/>
          <w:sz w:val="26"/>
          <w:szCs w:val="26"/>
        </w:rPr>
        <w:t xml:space="preserve">KRW 45,000. She had to provide any sexual act </w:t>
      </w:r>
      <w:r>
        <w:rPr>
          <w:rFonts w:ascii="HCI Poppy" w:eastAsiaTheme="minorEastAsia" w:cs="HCI Poppy" w:hint="eastAsia"/>
          <w:spacing w:val="2"/>
          <w:sz w:val="26"/>
          <w:szCs w:val="26"/>
        </w:rPr>
        <w:t>demanded</w:t>
      </w:r>
      <w:r>
        <w:rPr>
          <w:rFonts w:ascii="HCI Poppy" w:eastAsia="HCI Poppy" w:cs="HCI Poppy"/>
          <w:spacing w:val="2"/>
          <w:sz w:val="26"/>
          <w:szCs w:val="26"/>
        </w:rPr>
        <w:t xml:space="preserve"> and </w:t>
      </w:r>
      <w:r>
        <w:rPr>
          <w:rFonts w:ascii="HCI Poppy" w:eastAsiaTheme="minorEastAsia" w:cs="HCI Poppy" w:hint="eastAsia"/>
          <w:spacing w:val="2"/>
          <w:sz w:val="26"/>
          <w:szCs w:val="26"/>
        </w:rPr>
        <w:t>was</w:t>
      </w:r>
      <w:r>
        <w:rPr>
          <w:rFonts w:ascii="HCI Poppy" w:eastAsia="HCI Poppy" w:cs="HCI Poppy"/>
          <w:spacing w:val="2"/>
          <w:sz w:val="26"/>
          <w:szCs w:val="26"/>
        </w:rPr>
        <w:t xml:space="preserve"> even videotaped during sex.   </w:t>
      </w:r>
    </w:p>
    <w:p w14:paraId="6801678F" w14:textId="64DDCF2C" w:rsidR="00557812" w:rsidRPr="00903150" w:rsidRDefault="00557812" w:rsidP="00557812">
      <w:pPr>
        <w:pStyle w:val="a8"/>
        <w:spacing w:after="100" w:line="280" w:lineRule="auto"/>
        <w:ind w:left="800" w:hanging="800"/>
        <w:rPr>
          <w:rFonts w:ascii="HCI Poppy" w:eastAsiaTheme="minorEastAsia" w:cs="HCI Poppy"/>
          <w:sz w:val="26"/>
          <w:szCs w:val="26"/>
        </w:rPr>
      </w:pPr>
      <w:r>
        <w:rPr>
          <w:rFonts w:ascii="HCI Poppy" w:eastAsia="휴먼명조" w:cs="휴먼명조"/>
          <w:sz w:val="26"/>
          <w:szCs w:val="26"/>
        </w:rPr>
        <w:t xml:space="preserve">  </w:t>
      </w:r>
      <w:r>
        <w:rPr>
          <w:rFonts w:ascii="HCI Poppy" w:eastAsiaTheme="minorEastAsia" w:cs="HCI Poppy" w:hint="eastAsia"/>
          <w:sz w:val="26"/>
          <w:szCs w:val="26"/>
        </w:rPr>
        <w:t xml:space="preserve">133. The National Assembly's audit of state affairs in 2015 and relevant media report shed a light on the issue where </w:t>
      </w:r>
      <w:r w:rsidR="00E44DD4">
        <w:rPr>
          <w:rFonts w:ascii="HCI Poppy" w:eastAsiaTheme="minorEastAsia" w:cs="HCI Poppy" w:hint="eastAsia"/>
          <w:sz w:val="26"/>
          <w:szCs w:val="26"/>
        </w:rPr>
        <w:t>women</w:t>
      </w:r>
      <w:r>
        <w:rPr>
          <w:rFonts w:ascii="HCI Poppy" w:eastAsiaTheme="minorEastAsia" w:cs="HCI Poppy" w:hint="eastAsia"/>
          <w:sz w:val="26"/>
          <w:szCs w:val="26"/>
        </w:rPr>
        <w:t xml:space="preserve"> migrant workers entering the </w:t>
      </w:r>
      <w:r w:rsidR="00E44DD4">
        <w:rPr>
          <w:rFonts w:ascii="HCI Poppy" w:eastAsiaTheme="minorEastAsia" w:cs="HCI Poppy" w:hint="eastAsia"/>
          <w:sz w:val="26"/>
          <w:szCs w:val="26"/>
        </w:rPr>
        <w:t>State</w:t>
      </w:r>
      <w:r>
        <w:rPr>
          <w:rFonts w:ascii="HCI Poppy" w:eastAsiaTheme="minorEastAsia" w:cs="HCI Poppy" w:hint="eastAsia"/>
          <w:sz w:val="26"/>
          <w:szCs w:val="26"/>
        </w:rPr>
        <w:t xml:space="preserve"> with E-6 visa were forced into prostitution but investigated as a suspect on charge of prostitution and subjected to compulsory eviction and protective order to be sent to a public shelter for foreigners. </w:t>
      </w:r>
    </w:p>
    <w:p w14:paraId="18EECCDE" w14:textId="2A35711C" w:rsidR="00557812" w:rsidRDefault="00557812" w:rsidP="00557812">
      <w:pPr>
        <w:pStyle w:val="a8"/>
        <w:spacing w:after="100" w:line="280" w:lineRule="auto"/>
        <w:ind w:left="815" w:hanging="815"/>
        <w:rPr>
          <w:rFonts w:ascii="HCI Poppy" w:eastAsia="휴먼명조" w:cs="휴먼명조"/>
          <w:sz w:val="26"/>
          <w:szCs w:val="26"/>
        </w:rPr>
      </w:pPr>
      <w:r>
        <w:rPr>
          <w:rFonts w:ascii="HCI Poppy" w:eastAsia="휴먼명조" w:cs="휴먼명조"/>
          <w:sz w:val="26"/>
          <w:szCs w:val="26"/>
        </w:rPr>
        <w:t xml:space="preserve">  </w:t>
      </w:r>
      <w:r>
        <w:rPr>
          <w:rFonts w:ascii="HCI Poppy" w:eastAsia="HCI Poppy" w:cs="HCI Poppy"/>
          <w:sz w:val="26"/>
          <w:szCs w:val="26"/>
        </w:rPr>
        <w:t>134.</w:t>
      </w:r>
      <w:r>
        <w:rPr>
          <w:rFonts w:ascii="HCI Poppy" w:eastAsia="휴먼명조" w:cs="휴먼명조"/>
          <w:sz w:val="26"/>
          <w:szCs w:val="26"/>
        </w:rPr>
        <w:t xml:space="preserve"> A </w:t>
      </w:r>
      <w:r w:rsidR="005B45CC">
        <w:rPr>
          <w:rFonts w:ascii="HCI Poppy" w:eastAsia="휴먼명조" w:cs="휴먼명조" w:hint="eastAsia"/>
          <w:sz w:val="26"/>
          <w:szCs w:val="26"/>
        </w:rPr>
        <w:t>women</w:t>
      </w:r>
      <w:r>
        <w:rPr>
          <w:rFonts w:ascii="HCI Poppy" w:eastAsia="휴먼명조" w:cs="휴먼명조"/>
          <w:sz w:val="26"/>
          <w:szCs w:val="26"/>
        </w:rPr>
        <w:t xml:space="preserve"> migrant worker counseled by a support center for </w:t>
      </w:r>
      <w:r w:rsidR="005B45CC">
        <w:rPr>
          <w:rFonts w:ascii="HCI Poppy" w:eastAsia="휴먼명조" w:cs="휴먼명조" w:hint="eastAsia"/>
          <w:sz w:val="26"/>
          <w:szCs w:val="26"/>
        </w:rPr>
        <w:t>women</w:t>
      </w:r>
      <w:r>
        <w:rPr>
          <w:rFonts w:ascii="HCI Poppy" w:eastAsia="휴먼명조" w:cs="휴먼명조"/>
          <w:sz w:val="26"/>
          <w:szCs w:val="26"/>
        </w:rPr>
        <w:t xml:space="preserve"> foreigners also </w:t>
      </w:r>
      <w:r>
        <w:rPr>
          <w:rFonts w:ascii="HCI Poppy" w:eastAsia="휴먼명조" w:cs="휴먼명조" w:hint="eastAsia"/>
          <w:sz w:val="26"/>
          <w:szCs w:val="26"/>
        </w:rPr>
        <w:t xml:space="preserve">testified </w:t>
      </w:r>
      <w:r>
        <w:rPr>
          <w:rFonts w:ascii="HCI Poppy" w:eastAsia="휴먼명조" w:cs="휴먼명조"/>
          <w:sz w:val="26"/>
          <w:szCs w:val="26"/>
        </w:rPr>
        <w:t xml:space="preserve">that she was assumed </w:t>
      </w:r>
      <w:r w:rsidR="005B45CC">
        <w:rPr>
          <w:rFonts w:ascii="HCI Poppy" w:eastAsia="휴먼명조" w:cs="휴먼명조" w:hint="eastAsia"/>
          <w:sz w:val="26"/>
          <w:szCs w:val="26"/>
        </w:rPr>
        <w:t xml:space="preserve">as </w:t>
      </w:r>
      <w:r>
        <w:rPr>
          <w:rFonts w:ascii="HCI Poppy" w:eastAsia="휴먼명조" w:cs="휴먼명조"/>
          <w:sz w:val="26"/>
          <w:szCs w:val="26"/>
        </w:rPr>
        <w:t xml:space="preserve">a voluntary prostitute and subjected to judgment on the violation of the Immigration Act first rather than investigated as a human trafficking and forced prostitution victim only because she could use a cell phone even though she had to escape from confinement and called for help with her passport confiscated and </w:t>
      </w:r>
      <w:r>
        <w:rPr>
          <w:rFonts w:ascii="HCI Poppy" w:eastAsia="휴먼명조" w:cs="휴먼명조" w:hint="eastAsia"/>
          <w:sz w:val="26"/>
          <w:szCs w:val="26"/>
        </w:rPr>
        <w:t>no</w:t>
      </w:r>
      <w:r>
        <w:rPr>
          <w:rFonts w:ascii="HCI Poppy" w:eastAsia="휴먼명조" w:cs="휴먼명조"/>
          <w:sz w:val="26"/>
          <w:szCs w:val="26"/>
        </w:rPr>
        <w:t xml:space="preserve"> geographical knowledge about her</w:t>
      </w:r>
      <w:r>
        <w:rPr>
          <w:rFonts w:ascii="HCI Poppy" w:eastAsia="휴먼명조" w:cs="휴먼명조" w:hint="eastAsia"/>
          <w:sz w:val="26"/>
          <w:szCs w:val="26"/>
        </w:rPr>
        <w:t xml:space="preserve"> location</w:t>
      </w:r>
      <w:r>
        <w:rPr>
          <w:rFonts w:ascii="HCI Poppy" w:eastAsia="휴먼명조" w:cs="휴먼명조"/>
          <w:sz w:val="26"/>
          <w:szCs w:val="26"/>
        </w:rPr>
        <w:t xml:space="preserve">. </w:t>
      </w:r>
    </w:p>
    <w:p w14:paraId="1C36140D" w14:textId="77777777" w:rsidR="00557812" w:rsidRDefault="00557812" w:rsidP="00557812">
      <w:pPr>
        <w:pStyle w:val="a8"/>
        <w:spacing w:after="100" w:line="280" w:lineRule="auto"/>
        <w:ind w:left="803" w:hanging="803"/>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135. Another issue is that there is no precedent </w:t>
      </w:r>
      <w:r>
        <w:rPr>
          <w:rFonts w:ascii="HCI Poppy" w:eastAsiaTheme="minorEastAsia" w:cs="HCI Poppy" w:hint="eastAsia"/>
          <w:sz w:val="26"/>
          <w:szCs w:val="26"/>
        </w:rPr>
        <w:t>to punish</w:t>
      </w:r>
      <w:r>
        <w:rPr>
          <w:rFonts w:ascii="HCI Poppy" w:eastAsia="HCI Poppy" w:cs="HCI Poppy"/>
          <w:sz w:val="26"/>
          <w:szCs w:val="26"/>
        </w:rPr>
        <w:t xml:space="preserve"> a perpetrator for </w:t>
      </w:r>
      <w:r>
        <w:rPr>
          <w:rFonts w:ascii="HCI Poppy" w:eastAsiaTheme="minorEastAsia" w:cs="HCI Poppy" w:hint="eastAsia"/>
          <w:sz w:val="26"/>
          <w:szCs w:val="26"/>
        </w:rPr>
        <w:t xml:space="preserve">the charge of </w:t>
      </w:r>
      <w:r>
        <w:rPr>
          <w:rFonts w:ascii="HCI Poppy" w:eastAsia="HCI Poppy" w:cs="HCI Poppy"/>
          <w:sz w:val="26"/>
          <w:szCs w:val="26"/>
        </w:rPr>
        <w:t xml:space="preserve">forcing women migrant workers holding E-6 visa into prostitution. </w:t>
      </w:r>
      <w:proofErr w:type="gramStart"/>
      <w:r>
        <w:rPr>
          <w:rFonts w:ascii="HCI Poppy" w:eastAsia="HCI Poppy" w:cs="HCI Poppy"/>
          <w:sz w:val="26"/>
          <w:szCs w:val="26"/>
        </w:rPr>
        <w:t xml:space="preserve">If punished for something else, the degree of the punishment was </w:t>
      </w:r>
      <w:r>
        <w:rPr>
          <w:rFonts w:ascii="HCI Poppy" w:eastAsiaTheme="minorEastAsia" w:cs="HCI Poppy" w:hint="eastAsia"/>
          <w:sz w:val="26"/>
          <w:szCs w:val="26"/>
        </w:rPr>
        <w:t>mere</w:t>
      </w:r>
      <w:r>
        <w:rPr>
          <w:rFonts w:ascii="HCI Poppy" w:eastAsia="HCI Poppy" w:cs="HCI Poppy"/>
          <w:sz w:val="26"/>
          <w:szCs w:val="26"/>
        </w:rPr>
        <w:t xml:space="preserve"> a meager fine which was not enough to stop them from running a brothel and exploiting them.</w:t>
      </w:r>
      <w:proofErr w:type="gramEnd"/>
      <w:r>
        <w:rPr>
          <w:rFonts w:ascii="HCI Poppy" w:eastAsia="HCI Poppy" w:cs="HCI Poppy"/>
          <w:sz w:val="26"/>
          <w:szCs w:val="26"/>
        </w:rPr>
        <w:t xml:space="preserve">   </w:t>
      </w:r>
    </w:p>
    <w:p w14:paraId="61AC016D" w14:textId="1E40EABF" w:rsidR="00557812" w:rsidRDefault="00557812" w:rsidP="00557812">
      <w:pPr>
        <w:pStyle w:val="a8"/>
        <w:spacing w:after="100" w:line="280" w:lineRule="auto"/>
        <w:ind w:left="814" w:hanging="814"/>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136. Rarely has violators been punished, victims, on the other hand, </w:t>
      </w:r>
      <w:r>
        <w:rPr>
          <w:rFonts w:ascii="HCI Poppy" w:eastAsiaTheme="minorEastAsia" w:cs="HCI Poppy" w:hint="eastAsia"/>
          <w:sz w:val="26"/>
          <w:szCs w:val="26"/>
        </w:rPr>
        <w:t>frequently</w:t>
      </w:r>
      <w:r>
        <w:rPr>
          <w:rFonts w:ascii="HCI Poppy" w:eastAsia="HCI Poppy" w:cs="HCI Poppy"/>
          <w:sz w:val="26"/>
          <w:szCs w:val="26"/>
        </w:rPr>
        <w:t xml:space="preserve"> suffer from second</w:t>
      </w:r>
      <w:r w:rsidR="005B45CC">
        <w:rPr>
          <w:rFonts w:ascii="HCI Poppy" w:eastAsiaTheme="minorEastAsia" w:cs="HCI Poppy" w:hint="eastAsia"/>
          <w:sz w:val="26"/>
          <w:szCs w:val="26"/>
        </w:rPr>
        <w:t>ary</w:t>
      </w:r>
      <w:r>
        <w:rPr>
          <w:rFonts w:ascii="HCI Poppy" w:eastAsia="HCI Poppy" w:cs="HCI Poppy"/>
          <w:sz w:val="26"/>
          <w:szCs w:val="26"/>
        </w:rPr>
        <w:t xml:space="preserve"> abuse, forcing them to withdraw the lit</w:t>
      </w:r>
      <w:r w:rsidR="005B45CC">
        <w:rPr>
          <w:rFonts w:ascii="HCI Poppy" w:eastAsia="HCI Poppy" w:cs="HCI Poppy"/>
          <w:sz w:val="26"/>
          <w:szCs w:val="26"/>
        </w:rPr>
        <w:t>igation against their exploit</w:t>
      </w:r>
      <w:r w:rsidR="005B45CC">
        <w:rPr>
          <w:rFonts w:ascii="HCI Poppy" w:eastAsiaTheme="minorEastAsia" w:cs="HCI Poppy" w:hint="eastAsia"/>
          <w:sz w:val="26"/>
          <w:szCs w:val="26"/>
        </w:rPr>
        <w:t xml:space="preserve">ative </w:t>
      </w:r>
      <w:r>
        <w:rPr>
          <w:rFonts w:ascii="HCI Poppy" w:eastAsia="HCI Poppy" w:cs="HCI Poppy"/>
          <w:sz w:val="26"/>
          <w:szCs w:val="26"/>
        </w:rPr>
        <w:t xml:space="preserve">and abusive employers upon deportation order.     </w:t>
      </w:r>
    </w:p>
    <w:p w14:paraId="1EBF901C" w14:textId="70338DFE" w:rsidR="00557812" w:rsidRDefault="00557812" w:rsidP="00557812">
      <w:pPr>
        <w:pStyle w:val="a8"/>
        <w:spacing w:after="100" w:line="280" w:lineRule="auto"/>
        <w:ind w:left="842" w:hanging="842"/>
        <w:rPr>
          <w:rFonts w:ascii="HCI Poppy" w:eastAsia="HCI Poppy" w:cs="HCI Poppy"/>
          <w:spacing w:val="5"/>
          <w:sz w:val="26"/>
          <w:szCs w:val="26"/>
        </w:rPr>
      </w:pPr>
      <w:r>
        <w:rPr>
          <w:rFonts w:ascii="HCI Poppy" w:eastAsia="HCI Poppy" w:cs="HCI Poppy"/>
          <w:spacing w:val="5"/>
          <w:sz w:val="26"/>
          <w:szCs w:val="26"/>
        </w:rPr>
        <w:t xml:space="preserve">  137. Thus, it is highly necessary to </w:t>
      </w:r>
      <w:proofErr w:type="gramStart"/>
      <w:r>
        <w:rPr>
          <w:rFonts w:ascii="HCI Poppy" w:eastAsia="HCI Poppy" w:cs="HCI Poppy"/>
          <w:spacing w:val="5"/>
          <w:sz w:val="26"/>
          <w:szCs w:val="26"/>
        </w:rPr>
        <w:t>legislate</w:t>
      </w:r>
      <w:proofErr w:type="gramEnd"/>
      <w:r>
        <w:rPr>
          <w:rFonts w:ascii="HCI Poppy" w:eastAsia="HCI Poppy" w:cs="HCI Poppy"/>
          <w:spacing w:val="5"/>
          <w:sz w:val="26"/>
          <w:szCs w:val="26"/>
        </w:rPr>
        <w:t xml:space="preserve"> a law to punish </w:t>
      </w:r>
      <w:r>
        <w:rPr>
          <w:rFonts w:ascii="HCI Poppy" w:eastAsiaTheme="minorEastAsia" w:cs="HCI Poppy" w:hint="eastAsia"/>
          <w:spacing w:val="5"/>
          <w:sz w:val="26"/>
          <w:szCs w:val="26"/>
        </w:rPr>
        <w:t>violators</w:t>
      </w:r>
      <w:r>
        <w:rPr>
          <w:rFonts w:ascii="HCI Poppy" w:eastAsia="HCI Poppy" w:cs="HCI Poppy"/>
          <w:spacing w:val="5"/>
          <w:sz w:val="26"/>
          <w:szCs w:val="26"/>
        </w:rPr>
        <w:t xml:space="preserve">, protect victims, and prevent human trafficking </w:t>
      </w:r>
      <w:r w:rsidR="005B45CC">
        <w:rPr>
          <w:rFonts w:ascii="HCI Poppy" w:eastAsiaTheme="minorEastAsia" w:cs="HCI Poppy" w:hint="eastAsia"/>
          <w:spacing w:val="5"/>
          <w:sz w:val="26"/>
          <w:szCs w:val="26"/>
        </w:rPr>
        <w:t>of</w:t>
      </w:r>
      <w:r>
        <w:rPr>
          <w:rFonts w:ascii="HCI Poppy" w:eastAsia="HCI Poppy" w:cs="HCI Poppy"/>
          <w:spacing w:val="5"/>
          <w:sz w:val="26"/>
          <w:szCs w:val="26"/>
        </w:rPr>
        <w:t xml:space="preserve"> migrant workers in </w:t>
      </w:r>
      <w:r w:rsidR="005B45CC">
        <w:rPr>
          <w:rFonts w:ascii="HCI Poppy" w:eastAsiaTheme="minorEastAsia" w:cs="HCI Poppy" w:hint="eastAsia"/>
          <w:spacing w:val="5"/>
          <w:sz w:val="26"/>
          <w:szCs w:val="26"/>
        </w:rPr>
        <w:t>Republic of Korea.</w:t>
      </w:r>
      <w:r>
        <w:rPr>
          <w:rFonts w:ascii="HCI Poppy" w:eastAsia="HCI Poppy" w:cs="HCI Poppy"/>
          <w:spacing w:val="5"/>
          <w:sz w:val="26"/>
          <w:szCs w:val="26"/>
        </w:rPr>
        <w:t xml:space="preserve"> Prior to this, what is urgent now is to establish a cooperative system or devoted institution that can coordinate and synchronize roles and responsibilities of multiple corresponding government agencies. </w:t>
      </w:r>
    </w:p>
    <w:p w14:paraId="77F2C573"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lastRenderedPageBreak/>
        <w:t xml:space="preserve"> </w:t>
      </w:r>
      <w:r>
        <w:rPr>
          <w:rFonts w:ascii="HCI Poppy" w:eastAsia="HCI Poppy" w:cs="HCI Poppy"/>
          <w:b/>
          <w:bCs/>
          <w:sz w:val="26"/>
          <w:szCs w:val="26"/>
        </w:rPr>
        <w:t xml:space="preserve">16-2. </w:t>
      </w:r>
      <w:r>
        <w:rPr>
          <w:rFonts w:ascii="HCI Poppy" w:eastAsia="휴먼명조" w:cs="휴먼명조"/>
          <w:b/>
          <w:bCs/>
          <w:sz w:val="26"/>
          <w:szCs w:val="26"/>
        </w:rPr>
        <w:t>Active Utilization of Identification and Protection Indicators for Human Trafficking Victims</w:t>
      </w:r>
    </w:p>
    <w:p w14:paraId="378DD3B9" w14:textId="77777777" w:rsidR="00557812" w:rsidRDefault="00557812" w:rsidP="00557812">
      <w:pPr>
        <w:pStyle w:val="a8"/>
        <w:spacing w:after="100" w:line="280" w:lineRule="auto"/>
        <w:ind w:left="823" w:hanging="823"/>
        <w:rPr>
          <w:rFonts w:ascii="HCI Poppy" w:eastAsia="HCI Poppy" w:cs="HCI Poppy"/>
          <w:spacing w:val="5"/>
          <w:sz w:val="26"/>
          <w:szCs w:val="26"/>
        </w:rPr>
      </w:pPr>
      <w:r>
        <w:rPr>
          <w:rFonts w:ascii="HCI Poppy" w:eastAsia="휴먼명조" w:cs="휴먼명조"/>
          <w:sz w:val="26"/>
          <w:szCs w:val="26"/>
        </w:rPr>
        <w:t xml:space="preserve">  </w:t>
      </w:r>
      <w:r>
        <w:rPr>
          <w:rFonts w:ascii="HCI Poppy" w:eastAsia="HCI Poppy" w:cs="HCI Poppy"/>
          <w:spacing w:val="5"/>
          <w:sz w:val="26"/>
          <w:szCs w:val="26"/>
        </w:rPr>
        <w:t xml:space="preserve">138. Exploitation </w:t>
      </w:r>
      <w:r>
        <w:rPr>
          <w:rFonts w:ascii="HCI Poppy" w:eastAsiaTheme="minorEastAsia" w:cs="HCI Poppy" w:hint="eastAsia"/>
          <w:spacing w:val="5"/>
          <w:sz w:val="26"/>
          <w:szCs w:val="26"/>
        </w:rPr>
        <w:t>lies</w:t>
      </w:r>
      <w:r>
        <w:rPr>
          <w:rFonts w:ascii="HCI Poppy" w:eastAsia="HCI Poppy" w:cs="HCI Poppy"/>
          <w:spacing w:val="5"/>
          <w:sz w:val="26"/>
          <w:szCs w:val="26"/>
        </w:rPr>
        <w:t xml:space="preserve"> at the core of trafficking in persons: inflictors continually exploit victims and pocket compensation for the purpose of financial benefits without paying appropriate </w:t>
      </w:r>
      <w:r>
        <w:rPr>
          <w:rFonts w:ascii="HCI Poppy" w:eastAsiaTheme="minorEastAsia" w:cs="HCI Poppy" w:hint="eastAsia"/>
          <w:spacing w:val="5"/>
          <w:sz w:val="26"/>
          <w:szCs w:val="26"/>
        </w:rPr>
        <w:t>wage</w:t>
      </w:r>
      <w:r>
        <w:rPr>
          <w:rFonts w:ascii="HCI Poppy" w:eastAsia="HCI Poppy" w:cs="HCI Poppy"/>
          <w:spacing w:val="5"/>
          <w:sz w:val="26"/>
          <w:szCs w:val="26"/>
        </w:rPr>
        <w:t xml:space="preserve"> for their labor. The government </w:t>
      </w:r>
      <w:r>
        <w:rPr>
          <w:rFonts w:ascii="HCI Poppy" w:eastAsiaTheme="minorEastAsia" w:cs="HCI Poppy" w:hint="eastAsia"/>
          <w:spacing w:val="5"/>
          <w:sz w:val="26"/>
          <w:szCs w:val="26"/>
        </w:rPr>
        <w:t>needs to</w:t>
      </w:r>
      <w:r>
        <w:rPr>
          <w:rFonts w:ascii="HCI Poppy" w:eastAsia="HCI Poppy" w:cs="HCI Poppy"/>
          <w:spacing w:val="5"/>
          <w:sz w:val="26"/>
          <w:szCs w:val="26"/>
        </w:rPr>
        <w:t xml:space="preserve"> acknowledge the victims trafficked and trapped in prostitution and forced labor and charter countermeasures to eradicate the crime. </w:t>
      </w:r>
    </w:p>
    <w:p w14:paraId="57003F4A" w14:textId="4722FA01" w:rsidR="00557812" w:rsidRDefault="00557812" w:rsidP="00557812">
      <w:pPr>
        <w:pStyle w:val="a8"/>
        <w:spacing w:after="100" w:line="280" w:lineRule="auto"/>
        <w:ind w:left="823" w:hanging="823"/>
        <w:rPr>
          <w:rFonts w:ascii="HCI Poppy" w:eastAsia="HCI Poppy" w:cs="HCI Poppy"/>
          <w:spacing w:val="2"/>
          <w:sz w:val="26"/>
          <w:szCs w:val="26"/>
        </w:rPr>
      </w:pPr>
      <w:r>
        <w:rPr>
          <w:rFonts w:ascii="HCI Poppy" w:eastAsia="휴먼명조" w:cs="휴먼명조"/>
          <w:sz w:val="26"/>
          <w:szCs w:val="26"/>
        </w:rPr>
        <w:t xml:space="preserve">  </w:t>
      </w:r>
      <w:r>
        <w:rPr>
          <w:rFonts w:ascii="HCI Poppy" w:eastAsia="HCI Poppy" w:cs="HCI Poppy"/>
          <w:spacing w:val="2"/>
          <w:sz w:val="26"/>
          <w:szCs w:val="26"/>
        </w:rPr>
        <w:t xml:space="preserve">139. Considering the </w:t>
      </w:r>
      <w:r>
        <w:rPr>
          <w:rFonts w:ascii="HCI Poppy" w:eastAsiaTheme="minorEastAsia" w:cs="HCI Poppy" w:hint="eastAsia"/>
          <w:spacing w:val="2"/>
          <w:sz w:val="26"/>
          <w:szCs w:val="26"/>
        </w:rPr>
        <w:t>limited</w:t>
      </w:r>
      <w:r>
        <w:rPr>
          <w:rFonts w:ascii="HCI Poppy" w:eastAsia="HCI Poppy" w:cs="HCI Poppy"/>
          <w:spacing w:val="2"/>
          <w:sz w:val="26"/>
          <w:szCs w:val="26"/>
        </w:rPr>
        <w:t xml:space="preserve"> definition of human trafficking under the Criminal Act and ensuing difficulties in identifying victims, the NHRCK </w:t>
      </w:r>
      <w:r w:rsidR="005B45CC">
        <w:rPr>
          <w:rFonts w:ascii="HCI Poppy" w:eastAsiaTheme="minorEastAsia" w:cs="HCI Poppy" w:hint="eastAsia"/>
          <w:spacing w:val="2"/>
          <w:sz w:val="26"/>
          <w:szCs w:val="26"/>
        </w:rPr>
        <w:t>developed</w:t>
      </w:r>
      <w:r>
        <w:rPr>
          <w:rFonts w:ascii="HCI Poppy" w:eastAsia="HCI Poppy" w:cs="HCI Poppy"/>
          <w:spacing w:val="2"/>
          <w:sz w:val="26"/>
          <w:szCs w:val="26"/>
        </w:rPr>
        <w:t xml:space="preserve"> the </w:t>
      </w:r>
      <w:r w:rsidRPr="009E7DBF">
        <w:rPr>
          <w:rFonts w:ascii="HCI Poppy" w:eastAsia="HCI Poppy" w:cs="HCI Poppy"/>
          <w:i/>
          <w:spacing w:val="2"/>
          <w:sz w:val="26"/>
          <w:szCs w:val="26"/>
        </w:rPr>
        <w:t>Indicator</w:t>
      </w:r>
      <w:r>
        <w:rPr>
          <w:rFonts w:ascii="HCI Poppy" w:eastAsiaTheme="minorEastAsia" w:cs="HCI Poppy" w:hint="eastAsia"/>
          <w:i/>
          <w:spacing w:val="2"/>
          <w:sz w:val="26"/>
          <w:szCs w:val="26"/>
        </w:rPr>
        <w:t>s</w:t>
      </w:r>
      <w:r w:rsidRPr="009E7DBF">
        <w:rPr>
          <w:rFonts w:ascii="HCI Poppy" w:eastAsia="HCI Poppy" w:cs="HCI Poppy"/>
          <w:i/>
          <w:spacing w:val="2"/>
          <w:sz w:val="26"/>
          <w:szCs w:val="26"/>
        </w:rPr>
        <w:t xml:space="preserve"> for Identification and Protection for Human Trafficking Victims</w:t>
      </w:r>
      <w:r>
        <w:rPr>
          <w:rFonts w:ascii="HCI Poppy" w:eastAsia="HCI Poppy" w:cs="HCI Poppy"/>
          <w:spacing w:val="2"/>
          <w:sz w:val="26"/>
          <w:szCs w:val="26"/>
        </w:rPr>
        <w:t xml:space="preserve"> in June 2016, which was referenced in t</w:t>
      </w:r>
      <w:r w:rsidRPr="00BB1464">
        <w:rPr>
          <w:rFonts w:ascii="HCI Poppy" w:eastAsia="HCI Poppy" w:cs="HCI Poppy"/>
          <w:spacing w:val="2"/>
          <w:sz w:val="26"/>
          <w:szCs w:val="26"/>
        </w:rPr>
        <w:t>he 3rd Master Plan for Immigration Policy</w:t>
      </w:r>
      <w:r>
        <w:rPr>
          <w:rFonts w:ascii="HCI Poppy" w:eastAsia="HCI Poppy" w:cs="HCI Poppy"/>
          <w:spacing w:val="2"/>
          <w:sz w:val="26"/>
          <w:szCs w:val="26"/>
        </w:rPr>
        <w:t xml:space="preserve"> (2018-2022) as a measure to protect human rights of </w:t>
      </w:r>
      <w:r>
        <w:rPr>
          <w:rFonts w:ascii="HCI Poppy" w:eastAsiaTheme="minorEastAsia" w:cs="HCI Poppy" w:hint="eastAsia"/>
          <w:spacing w:val="2"/>
          <w:sz w:val="26"/>
          <w:szCs w:val="26"/>
        </w:rPr>
        <w:t>the art and entertainment</w:t>
      </w:r>
      <w:r>
        <w:rPr>
          <w:rFonts w:ascii="HCI Poppy" w:eastAsia="HCI Poppy" w:cs="HCI Poppy"/>
          <w:spacing w:val="2"/>
          <w:sz w:val="26"/>
          <w:szCs w:val="26"/>
        </w:rPr>
        <w:t xml:space="preserve"> visa holders.   </w:t>
      </w:r>
    </w:p>
    <w:p w14:paraId="3F88E6FB" w14:textId="77777777" w:rsidR="00557812" w:rsidRDefault="00557812" w:rsidP="00557812">
      <w:pPr>
        <w:pStyle w:val="a8"/>
        <w:spacing w:after="100" w:line="280" w:lineRule="auto"/>
        <w:ind w:left="802" w:hanging="802"/>
        <w:rPr>
          <w:rFonts w:ascii="HCI Poppy" w:eastAsiaTheme="minorEastAsia" w:cs="HCI Poppy"/>
          <w:sz w:val="26"/>
          <w:szCs w:val="26"/>
        </w:rPr>
      </w:pPr>
      <w:r>
        <w:rPr>
          <w:rFonts w:ascii="HCI Poppy" w:eastAsia="휴먼명조" w:cs="휴먼명조"/>
          <w:sz w:val="26"/>
          <w:szCs w:val="26"/>
        </w:rPr>
        <w:t xml:space="preserve">  </w:t>
      </w:r>
      <w:r>
        <w:rPr>
          <w:rFonts w:ascii="HCI Poppy" w:eastAsia="HCI Poppy" w:cs="HCI Poppy"/>
          <w:sz w:val="26"/>
          <w:szCs w:val="26"/>
        </w:rPr>
        <w:t>140. However, the indicator</w:t>
      </w:r>
      <w:r>
        <w:rPr>
          <w:rFonts w:ascii="HCI Poppy" w:eastAsiaTheme="minorEastAsia" w:cs="HCI Poppy" w:hint="eastAsia"/>
          <w:sz w:val="26"/>
          <w:szCs w:val="26"/>
        </w:rPr>
        <w:t>s</w:t>
      </w:r>
      <w:r>
        <w:rPr>
          <w:rFonts w:ascii="HCI Poppy" w:eastAsia="HCI Poppy" w:cs="HCI Poppy"/>
          <w:sz w:val="26"/>
          <w:szCs w:val="26"/>
        </w:rPr>
        <w:t xml:space="preserve"> should be considered as a general </w:t>
      </w:r>
      <w:r>
        <w:rPr>
          <w:rFonts w:ascii="HCI Poppy" w:eastAsiaTheme="minorEastAsia" w:cs="HCI Poppy" w:hint="eastAsia"/>
          <w:sz w:val="26"/>
          <w:szCs w:val="26"/>
        </w:rPr>
        <w:t xml:space="preserve">outline </w:t>
      </w:r>
      <w:r>
        <w:rPr>
          <w:rFonts w:ascii="HCI Poppy" w:eastAsia="HCI Poppy" w:cs="HCI Poppy"/>
          <w:sz w:val="26"/>
          <w:szCs w:val="26"/>
        </w:rPr>
        <w:t xml:space="preserve">as compiled based on </w:t>
      </w:r>
      <w:r>
        <w:rPr>
          <w:rFonts w:ascii="HCI Poppy" w:eastAsiaTheme="minorEastAsia" w:cs="HCI Poppy" w:hint="eastAsia"/>
          <w:sz w:val="26"/>
          <w:szCs w:val="26"/>
        </w:rPr>
        <w:t xml:space="preserve">the </w:t>
      </w:r>
      <w:r>
        <w:rPr>
          <w:rFonts w:ascii="HCI Poppy" w:eastAsia="HCI Poppy" w:cs="HCI Poppy"/>
          <w:sz w:val="26"/>
          <w:szCs w:val="26"/>
        </w:rPr>
        <w:t xml:space="preserve">cases already </w:t>
      </w:r>
      <w:r>
        <w:rPr>
          <w:rFonts w:ascii="HCI Poppy" w:eastAsiaTheme="minorEastAsia" w:cs="HCI Poppy" w:hint="eastAsia"/>
          <w:sz w:val="26"/>
          <w:szCs w:val="26"/>
        </w:rPr>
        <w:t>laid bare</w:t>
      </w:r>
      <w:r>
        <w:rPr>
          <w:rFonts w:ascii="HCI Poppy" w:eastAsia="HCI Poppy" w:cs="HCI Poppy"/>
          <w:sz w:val="26"/>
          <w:szCs w:val="26"/>
        </w:rPr>
        <w:t xml:space="preserve">. This is why </w:t>
      </w:r>
      <w:r>
        <w:rPr>
          <w:rFonts w:ascii="HCI Poppy" w:eastAsiaTheme="minorEastAsia" w:cs="HCI Poppy" w:hint="eastAsia"/>
          <w:sz w:val="26"/>
          <w:szCs w:val="26"/>
        </w:rPr>
        <w:t xml:space="preserve">the </w:t>
      </w:r>
      <w:r>
        <w:rPr>
          <w:rFonts w:ascii="HCI Poppy" w:eastAsia="HCI Poppy" w:cs="HCI Poppy"/>
          <w:sz w:val="26"/>
          <w:szCs w:val="26"/>
        </w:rPr>
        <w:t>law enforcement agency should proactively utilize the indicator</w:t>
      </w:r>
      <w:r>
        <w:rPr>
          <w:rFonts w:ascii="HCI Poppy" w:eastAsiaTheme="minorEastAsia" w:cs="HCI Poppy" w:hint="eastAsia"/>
          <w:sz w:val="26"/>
          <w:szCs w:val="26"/>
        </w:rPr>
        <w:t>s</w:t>
      </w:r>
      <w:r>
        <w:rPr>
          <w:rFonts w:ascii="HCI Poppy" w:eastAsia="HCI Poppy" w:cs="HCI Poppy"/>
          <w:sz w:val="26"/>
          <w:szCs w:val="26"/>
        </w:rPr>
        <w:t xml:space="preserve"> </w:t>
      </w:r>
      <w:r>
        <w:rPr>
          <w:rFonts w:ascii="HCI Poppy" w:eastAsiaTheme="minorEastAsia" w:cs="HCI Poppy" w:hint="eastAsia"/>
          <w:sz w:val="26"/>
          <w:szCs w:val="26"/>
        </w:rPr>
        <w:t>but</w:t>
      </w:r>
      <w:r>
        <w:rPr>
          <w:rFonts w:ascii="HCI Poppy" w:eastAsia="HCI Poppy" w:cs="HCI Poppy"/>
          <w:sz w:val="26"/>
          <w:szCs w:val="26"/>
        </w:rPr>
        <w:t xml:space="preserve"> at the same time come up with measures to identify and protect victims on the ground.    </w:t>
      </w:r>
    </w:p>
    <w:p w14:paraId="0211F0A5" w14:textId="77777777" w:rsidR="00557812" w:rsidRPr="005E13A4" w:rsidRDefault="00557812" w:rsidP="00557812">
      <w:pPr>
        <w:pStyle w:val="a8"/>
        <w:spacing w:after="100" w:line="280" w:lineRule="auto"/>
        <w:ind w:left="802" w:hanging="802"/>
        <w:rPr>
          <w:rFonts w:ascii="HCI Poppy" w:eastAsiaTheme="minorEastAsia" w:cs="HCI Poppy"/>
          <w:sz w:val="26"/>
          <w:szCs w:val="26"/>
        </w:rPr>
      </w:pPr>
    </w:p>
    <w:p w14:paraId="0549AC08"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r>
        <w:rPr>
          <w:rFonts w:ascii="HCI Poppy" w:eastAsia="HCI Poppy" w:cs="HCI Poppy"/>
          <w:b/>
          <w:bCs/>
          <w:sz w:val="26"/>
          <w:szCs w:val="26"/>
        </w:rPr>
        <w:t xml:space="preserve">16-3. </w:t>
      </w:r>
      <w:r>
        <w:rPr>
          <w:rFonts w:ascii="HCI Poppy" w:eastAsia="휴먼명조" w:cs="휴먼명조"/>
          <w:b/>
          <w:bCs/>
          <w:sz w:val="26"/>
          <w:szCs w:val="26"/>
        </w:rPr>
        <w:t>Regular and Comprehensive Status Survey to Prevent Trafficking in Persons</w:t>
      </w:r>
    </w:p>
    <w:p w14:paraId="76596A53" w14:textId="488A0F7E" w:rsidR="00557812" w:rsidRDefault="00557812" w:rsidP="00557812">
      <w:pPr>
        <w:pStyle w:val="a8"/>
        <w:spacing w:after="100" w:line="280" w:lineRule="auto"/>
        <w:ind w:left="840" w:hanging="840"/>
        <w:rPr>
          <w:rFonts w:ascii="HCI Poppy" w:eastAsia="HCI Poppy" w:cs="HCI Poppy"/>
          <w:spacing w:val="1"/>
          <w:sz w:val="26"/>
          <w:szCs w:val="26"/>
        </w:rPr>
      </w:pPr>
      <w:r>
        <w:rPr>
          <w:rFonts w:ascii="HCI Poppy" w:eastAsia="HCI Poppy" w:cs="HCI Poppy"/>
          <w:spacing w:val="1"/>
          <w:sz w:val="26"/>
          <w:szCs w:val="26"/>
        </w:rPr>
        <w:t xml:space="preserve">  141. While human trafficking of </w:t>
      </w:r>
      <w:r w:rsidR="005B45CC">
        <w:rPr>
          <w:rFonts w:ascii="HCI Poppy" w:eastAsiaTheme="minorEastAsia" w:cs="HCI Poppy" w:hint="eastAsia"/>
          <w:spacing w:val="1"/>
          <w:sz w:val="26"/>
          <w:szCs w:val="26"/>
        </w:rPr>
        <w:t>women</w:t>
      </w:r>
      <w:r>
        <w:rPr>
          <w:rFonts w:ascii="HCI Poppy" w:eastAsia="HCI Poppy" w:cs="HCI Poppy"/>
          <w:spacing w:val="1"/>
          <w:sz w:val="26"/>
          <w:szCs w:val="26"/>
        </w:rPr>
        <w:t xml:space="preserve"> migrant workers with </w:t>
      </w:r>
      <w:r>
        <w:rPr>
          <w:rFonts w:ascii="HCI Poppy" w:eastAsiaTheme="minorEastAsia" w:cs="HCI Poppy" w:hint="eastAsia"/>
          <w:spacing w:val="1"/>
          <w:sz w:val="26"/>
          <w:szCs w:val="26"/>
        </w:rPr>
        <w:t>the art and performance (</w:t>
      </w:r>
      <w:r>
        <w:rPr>
          <w:rFonts w:ascii="HCI Poppy" w:eastAsia="HCI Poppy" w:cs="HCI Poppy"/>
          <w:spacing w:val="1"/>
          <w:sz w:val="26"/>
          <w:szCs w:val="26"/>
        </w:rPr>
        <w:t>E-6</w:t>
      </w:r>
      <w:r>
        <w:rPr>
          <w:rFonts w:ascii="HCI Poppy" w:eastAsiaTheme="minorEastAsia" w:cs="HCI Poppy" w:hint="eastAsia"/>
          <w:spacing w:val="1"/>
          <w:sz w:val="26"/>
          <w:szCs w:val="26"/>
        </w:rPr>
        <w:t>)</w:t>
      </w:r>
      <w:r>
        <w:rPr>
          <w:rFonts w:ascii="HCI Poppy" w:eastAsia="HCI Poppy" w:cs="HCI Poppy"/>
          <w:spacing w:val="1"/>
          <w:sz w:val="26"/>
          <w:szCs w:val="26"/>
        </w:rPr>
        <w:t xml:space="preserve"> visa for the purpose of sexual exploitation has long been an issue seeking attention but </w:t>
      </w:r>
      <w:r>
        <w:rPr>
          <w:rFonts w:ascii="HCI Poppy" w:eastAsiaTheme="minorEastAsia" w:cs="HCI Poppy" w:hint="eastAsia"/>
          <w:spacing w:val="1"/>
          <w:sz w:val="26"/>
          <w:szCs w:val="26"/>
        </w:rPr>
        <w:t xml:space="preserve">has </w:t>
      </w:r>
      <w:r>
        <w:rPr>
          <w:rFonts w:ascii="HCI Poppy" w:eastAsia="HCI Poppy" w:cs="HCI Poppy"/>
          <w:spacing w:val="1"/>
          <w:sz w:val="26"/>
          <w:szCs w:val="26"/>
        </w:rPr>
        <w:t>failed to bring out desired improvement in the relevant institution, those who recently enter the country without any working permit, i.e., B-1 visitor visa holders, also reportedly fall victim to human trafficking and sexual exploitation</w:t>
      </w:r>
      <w:r w:rsidR="003E453D">
        <w:rPr>
          <w:rFonts w:ascii="HCI Poppy" w:eastAsia="HCI Poppy" w:cs="HCI Poppy"/>
          <w:spacing w:val="1"/>
          <w:sz w:val="26"/>
          <w:szCs w:val="26"/>
        </w:rPr>
        <w:t>.</w:t>
      </w:r>
      <w:r>
        <w:rPr>
          <w:rFonts w:ascii="HCI Poppy" w:eastAsia="휴먼명조" w:cs="HCI Poppy"/>
          <w:sz w:val="26"/>
          <w:szCs w:val="26"/>
          <w:vertAlign w:val="superscript"/>
        </w:rPr>
        <w:footnoteReference w:id="20"/>
      </w:r>
      <w:r>
        <w:rPr>
          <w:rFonts w:ascii="HCI Poppy" w:eastAsia="HCI Poppy" w:cs="HCI Poppy"/>
          <w:spacing w:val="1"/>
          <w:sz w:val="26"/>
          <w:szCs w:val="26"/>
        </w:rPr>
        <w:t xml:space="preserve">  </w:t>
      </w:r>
    </w:p>
    <w:p w14:paraId="5F50E48F" w14:textId="2F3D8182" w:rsidR="00557812" w:rsidRDefault="00557812" w:rsidP="00557812">
      <w:pPr>
        <w:pStyle w:val="a8"/>
        <w:spacing w:after="100" w:line="280" w:lineRule="auto"/>
        <w:ind w:left="828" w:hanging="828"/>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142. In July 2017 the media reported about 70 business owners and brokers were arrested </w:t>
      </w:r>
      <w:proofErr w:type="spellStart"/>
      <w:r>
        <w:rPr>
          <w:rFonts w:ascii="HCI Poppy" w:eastAsia="HCI Poppy" w:cs="HCI Poppy"/>
          <w:sz w:val="26"/>
          <w:szCs w:val="26"/>
        </w:rPr>
        <w:t>en</w:t>
      </w:r>
      <w:proofErr w:type="spellEnd"/>
      <w:r>
        <w:rPr>
          <w:rFonts w:ascii="HCI Poppy" w:eastAsia="HCI Poppy" w:cs="HCI Poppy"/>
          <w:sz w:val="26"/>
          <w:szCs w:val="26"/>
        </w:rPr>
        <w:t xml:space="preserve"> masse for </w:t>
      </w:r>
      <w:r>
        <w:rPr>
          <w:rFonts w:ascii="HCI Poppy" w:eastAsiaTheme="minorEastAsia" w:cs="HCI Poppy" w:hint="eastAsia"/>
          <w:sz w:val="26"/>
          <w:szCs w:val="26"/>
        </w:rPr>
        <w:t xml:space="preserve">having </w:t>
      </w:r>
      <w:r w:rsidR="005B45CC">
        <w:rPr>
          <w:rFonts w:ascii="HCI Poppy" w:eastAsiaTheme="minorEastAsia" w:cs="HCI Poppy" w:hint="eastAsia"/>
          <w:sz w:val="26"/>
          <w:szCs w:val="26"/>
        </w:rPr>
        <w:t>brought</w:t>
      </w:r>
      <w:r>
        <w:rPr>
          <w:rFonts w:ascii="HCI Poppy" w:eastAsia="HCI Poppy" w:cs="HCI Poppy"/>
          <w:sz w:val="26"/>
          <w:szCs w:val="26"/>
        </w:rPr>
        <w:t xml:space="preserve"> Thai women with B-1 visiting visa</w:t>
      </w:r>
      <w:r>
        <w:rPr>
          <w:rFonts w:ascii="HCI Poppy" w:eastAsiaTheme="minorEastAsia" w:cs="HCI Poppy" w:hint="eastAsia"/>
          <w:sz w:val="26"/>
          <w:szCs w:val="26"/>
        </w:rPr>
        <w:t>s</w:t>
      </w:r>
      <w:r>
        <w:rPr>
          <w:rFonts w:ascii="HCI Poppy" w:eastAsia="HCI Poppy" w:cs="HCI Poppy"/>
          <w:sz w:val="26"/>
          <w:szCs w:val="26"/>
        </w:rPr>
        <w:t xml:space="preserve"> whom they locked in brothels around Busan and </w:t>
      </w:r>
      <w:proofErr w:type="spellStart"/>
      <w:r>
        <w:rPr>
          <w:rFonts w:ascii="HCI Poppy" w:eastAsia="HCI Poppy" w:cs="HCI Poppy"/>
          <w:sz w:val="26"/>
          <w:szCs w:val="26"/>
        </w:rPr>
        <w:t>Jeju</w:t>
      </w:r>
      <w:proofErr w:type="spellEnd"/>
      <w:r>
        <w:rPr>
          <w:rFonts w:ascii="HCI Poppy" w:eastAsia="HCI Poppy" w:cs="HCI Poppy"/>
          <w:sz w:val="26"/>
          <w:szCs w:val="26"/>
        </w:rPr>
        <w:t xml:space="preserve"> </w:t>
      </w:r>
      <w:r w:rsidR="005B45CC">
        <w:rPr>
          <w:rFonts w:ascii="HCI Poppy" w:eastAsiaTheme="minorEastAsia" w:cs="HCI Poppy" w:hint="eastAsia"/>
          <w:sz w:val="26"/>
          <w:szCs w:val="26"/>
        </w:rPr>
        <w:t>Is</w:t>
      </w:r>
      <w:r>
        <w:rPr>
          <w:rFonts w:ascii="HCI Poppy" w:eastAsiaTheme="minorEastAsia" w:cs="HCI Poppy" w:hint="eastAsia"/>
          <w:sz w:val="26"/>
          <w:szCs w:val="26"/>
        </w:rPr>
        <w:t>l</w:t>
      </w:r>
      <w:r w:rsidR="005B45CC">
        <w:rPr>
          <w:rFonts w:ascii="HCI Poppy" w:eastAsiaTheme="minorEastAsia" w:cs="HCI Poppy" w:hint="eastAsia"/>
          <w:sz w:val="26"/>
          <w:szCs w:val="26"/>
        </w:rPr>
        <w:t>a</w:t>
      </w:r>
      <w:r>
        <w:rPr>
          <w:rFonts w:ascii="HCI Poppy" w:eastAsiaTheme="minorEastAsia" w:cs="HCI Poppy" w:hint="eastAsia"/>
          <w:sz w:val="26"/>
          <w:szCs w:val="26"/>
        </w:rPr>
        <w:t xml:space="preserve">nd </w:t>
      </w:r>
      <w:r>
        <w:rPr>
          <w:rFonts w:ascii="HCI Poppy" w:eastAsia="HCI Poppy" w:cs="HCI Poppy"/>
          <w:sz w:val="26"/>
          <w:szCs w:val="26"/>
        </w:rPr>
        <w:t xml:space="preserve">and forced into prostitution. The crime came up to the surface as, two months before they were </w:t>
      </w:r>
      <w:proofErr w:type="gramStart"/>
      <w:r>
        <w:rPr>
          <w:rFonts w:ascii="HCI Poppy" w:eastAsia="HCI Poppy" w:cs="HCI Poppy"/>
          <w:sz w:val="26"/>
          <w:szCs w:val="26"/>
        </w:rPr>
        <w:t>arrested,</w:t>
      </w:r>
      <w:proofErr w:type="gramEnd"/>
      <w:r>
        <w:rPr>
          <w:rFonts w:ascii="HCI Poppy" w:eastAsia="HCI Poppy" w:cs="HCI Poppy"/>
          <w:sz w:val="26"/>
          <w:szCs w:val="26"/>
        </w:rPr>
        <w:t xml:space="preserve"> one of the victims managed to avoid surveillance and secretly delivered a note to a deli clerk asking for help.   </w:t>
      </w:r>
    </w:p>
    <w:p w14:paraId="3D5D1A97" w14:textId="77777777" w:rsidR="00557812" w:rsidRDefault="00557812" w:rsidP="00557812">
      <w:pPr>
        <w:pStyle w:val="a8"/>
        <w:spacing w:after="100" w:line="280" w:lineRule="auto"/>
        <w:ind w:left="793" w:hanging="793"/>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143. In February 2017, Asia Chang interviewed related personnel and Thai women </w:t>
      </w:r>
      <w:r>
        <w:rPr>
          <w:rFonts w:ascii="HCI Poppy" w:eastAsia="HCI Poppy" w:cs="HCI Poppy"/>
          <w:sz w:val="26"/>
          <w:szCs w:val="26"/>
        </w:rPr>
        <w:lastRenderedPageBreak/>
        <w:t xml:space="preserve">who had worked in massage parlors and made public, albeit partially, that they were given false information before entry, had to prepay entrance fee, were deprived of </w:t>
      </w:r>
      <w:r>
        <w:rPr>
          <w:rFonts w:ascii="HCI Poppy" w:eastAsiaTheme="minorEastAsia" w:cs="HCI Poppy" w:hint="eastAsia"/>
          <w:sz w:val="26"/>
          <w:szCs w:val="26"/>
        </w:rPr>
        <w:t xml:space="preserve">rights of </w:t>
      </w:r>
      <w:r>
        <w:rPr>
          <w:rFonts w:ascii="HCI Poppy" w:eastAsia="HCI Poppy" w:cs="HCI Poppy"/>
          <w:sz w:val="26"/>
          <w:szCs w:val="26"/>
        </w:rPr>
        <w:t xml:space="preserve">self-determination while succumbed to sexual violence under the name of testing, had their passports confiscated, </w:t>
      </w:r>
      <w:r>
        <w:rPr>
          <w:rFonts w:ascii="HCI Poppy" w:eastAsiaTheme="minorEastAsia" w:cs="HCI Poppy" w:hint="eastAsia"/>
          <w:sz w:val="26"/>
          <w:szCs w:val="26"/>
        </w:rPr>
        <w:t xml:space="preserve">had </w:t>
      </w:r>
      <w:r>
        <w:rPr>
          <w:rFonts w:ascii="HCI Poppy" w:eastAsia="HCI Poppy" w:cs="HCI Poppy"/>
          <w:sz w:val="26"/>
          <w:szCs w:val="26"/>
        </w:rPr>
        <w:t xml:space="preserve">been isolated physically and psychologically and threatened with sex video, and </w:t>
      </w:r>
      <w:r>
        <w:rPr>
          <w:rFonts w:ascii="HCI Poppy" w:eastAsiaTheme="minorEastAsia" w:cs="HCI Poppy" w:hint="eastAsia"/>
          <w:sz w:val="26"/>
          <w:szCs w:val="26"/>
        </w:rPr>
        <w:t xml:space="preserve">had </w:t>
      </w:r>
      <w:r>
        <w:rPr>
          <w:rFonts w:ascii="HCI Poppy" w:eastAsia="HCI Poppy" w:cs="HCI Poppy"/>
          <w:sz w:val="26"/>
          <w:szCs w:val="26"/>
        </w:rPr>
        <w:t xml:space="preserve">feared their safety after returning to their countries.     </w:t>
      </w:r>
    </w:p>
    <w:p w14:paraId="37D1E820" w14:textId="2E5131DB" w:rsidR="00557812" w:rsidRDefault="00557812" w:rsidP="00557812">
      <w:pPr>
        <w:pStyle w:val="a8"/>
        <w:spacing w:after="100" w:line="280" w:lineRule="auto"/>
        <w:ind w:left="839" w:hanging="839"/>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144. On the other hand, there are human trafficking cases for the purpose of labor exploitation, targeting foreigners who enter the country with a visiting visa but try to find a job. In May 2017, two Malaysian wor</w:t>
      </w:r>
      <w:r w:rsidR="005B45CC">
        <w:rPr>
          <w:rFonts w:ascii="HCI Poppy" w:eastAsia="HCI Poppy" w:cs="HCI Poppy"/>
          <w:sz w:val="26"/>
          <w:szCs w:val="26"/>
        </w:rPr>
        <w:t xml:space="preserve">kers, who had entered the </w:t>
      </w:r>
      <w:r w:rsidR="005B45CC">
        <w:rPr>
          <w:rFonts w:ascii="HCI Poppy" w:eastAsiaTheme="minorEastAsia" w:cs="HCI Poppy" w:hint="eastAsia"/>
          <w:sz w:val="26"/>
          <w:szCs w:val="26"/>
        </w:rPr>
        <w:t>country</w:t>
      </w:r>
      <w:r>
        <w:rPr>
          <w:rFonts w:ascii="HCI Poppy" w:eastAsia="HCI Poppy" w:cs="HCI Poppy"/>
          <w:sz w:val="26"/>
          <w:szCs w:val="26"/>
        </w:rPr>
        <w:t xml:space="preserve"> with visa </w:t>
      </w:r>
      <w:r w:rsidR="005B45CC">
        <w:rPr>
          <w:rFonts w:ascii="HCI Poppy" w:eastAsiaTheme="minorEastAsia" w:cs="HCI Poppy" w:hint="eastAsia"/>
          <w:sz w:val="26"/>
          <w:szCs w:val="26"/>
        </w:rPr>
        <w:t>waiver program</w:t>
      </w:r>
      <w:r>
        <w:rPr>
          <w:rFonts w:ascii="HCI Poppy" w:eastAsia="HCI Poppy" w:cs="HCI Poppy"/>
          <w:sz w:val="26"/>
          <w:szCs w:val="26"/>
        </w:rPr>
        <w:t xml:space="preserve"> and worked in a construction site for a year, had their passports taken away by a broker who pocketed KRW 50,000 out of KRW 90,000 pay per day. They said there were many more workers working and living under the same conditions in their dormitory, </w:t>
      </w:r>
      <w:proofErr w:type="gramStart"/>
      <w:r>
        <w:rPr>
          <w:rFonts w:ascii="HCI Poppy" w:eastAsia="HCI Poppy" w:cs="HCI Poppy"/>
          <w:sz w:val="26"/>
          <w:szCs w:val="26"/>
        </w:rPr>
        <w:t>who</w:t>
      </w:r>
      <w:proofErr w:type="gramEnd"/>
      <w:r>
        <w:rPr>
          <w:rFonts w:ascii="HCI Poppy" w:eastAsia="HCI Poppy" w:cs="HCI Poppy"/>
          <w:sz w:val="26"/>
          <w:szCs w:val="26"/>
        </w:rPr>
        <w:t xml:space="preserve"> borrowed the air fare from a broker and paid additional KRW 2 million in return when they arrived.    </w:t>
      </w:r>
    </w:p>
    <w:p w14:paraId="0AC2E23A" w14:textId="77777777" w:rsidR="00557812" w:rsidRPr="00232E80" w:rsidRDefault="00557812" w:rsidP="00557812">
      <w:pPr>
        <w:pStyle w:val="a8"/>
        <w:spacing w:after="100" w:line="280" w:lineRule="auto"/>
        <w:ind w:left="798" w:hanging="798"/>
        <w:rPr>
          <w:rFonts w:ascii="HCI Poppy" w:eastAsiaTheme="minorEastAsia" w:cs="HCI Poppy"/>
          <w:spacing w:val="6"/>
          <w:sz w:val="26"/>
          <w:szCs w:val="26"/>
        </w:rPr>
      </w:pPr>
      <w:r>
        <w:rPr>
          <w:rFonts w:ascii="HCI Poppy" w:eastAsiaTheme="minorEastAsia" w:cs="HCI Poppy" w:hint="eastAsia"/>
          <w:spacing w:val="6"/>
          <w:sz w:val="26"/>
          <w:szCs w:val="26"/>
        </w:rPr>
        <w:t xml:space="preserve">  145. </w:t>
      </w:r>
      <w:r>
        <w:rPr>
          <w:rFonts w:ascii="HCI Poppy" w:eastAsia="HCI Poppy" w:cs="HCI Poppy"/>
          <w:spacing w:val="6"/>
          <w:sz w:val="26"/>
          <w:szCs w:val="26"/>
        </w:rPr>
        <w:t xml:space="preserve">The status of stay is granted for those who </w:t>
      </w:r>
      <w:r>
        <w:rPr>
          <w:rFonts w:ascii="HCI Poppy" w:eastAsiaTheme="minorEastAsia" w:cs="HCI Poppy" w:hint="eastAsia"/>
          <w:spacing w:val="6"/>
          <w:sz w:val="26"/>
          <w:szCs w:val="26"/>
        </w:rPr>
        <w:t>have managed</w:t>
      </w:r>
      <w:r>
        <w:rPr>
          <w:rFonts w:ascii="HCI Poppy" w:eastAsia="HCI Poppy" w:cs="HCI Poppy"/>
          <w:spacing w:val="6"/>
          <w:sz w:val="26"/>
          <w:szCs w:val="26"/>
        </w:rPr>
        <w:t xml:space="preserve"> to be recognized as a victim and </w:t>
      </w:r>
      <w:r>
        <w:rPr>
          <w:rFonts w:ascii="HCI Poppy" w:eastAsiaTheme="minorEastAsia" w:cs="HCI Poppy" w:hint="eastAsia"/>
          <w:spacing w:val="6"/>
          <w:sz w:val="26"/>
          <w:szCs w:val="26"/>
        </w:rPr>
        <w:t xml:space="preserve">have to </w:t>
      </w:r>
      <w:r>
        <w:rPr>
          <w:rFonts w:ascii="HCI Poppy" w:eastAsia="HCI Poppy" w:cs="HCI Poppy"/>
          <w:spacing w:val="6"/>
          <w:sz w:val="26"/>
          <w:szCs w:val="26"/>
        </w:rPr>
        <w:t>go through a long haul of investigation and litigation until</w:t>
      </w:r>
      <w:r>
        <w:rPr>
          <w:rFonts w:ascii="HCI Poppy" w:eastAsiaTheme="minorEastAsia" w:cs="HCI Poppy" w:hint="eastAsia"/>
          <w:spacing w:val="6"/>
          <w:sz w:val="26"/>
          <w:szCs w:val="26"/>
        </w:rPr>
        <w:t xml:space="preserve"> they settle down on remedies. The visa granted, according to the visa classification by the Ministry of Justice, titled "G-1-11: Fallen victim to prostitution, etc.," can cause secondary damage for its title. </w:t>
      </w:r>
    </w:p>
    <w:p w14:paraId="716D934C" w14:textId="77777777" w:rsidR="00557812" w:rsidRDefault="00557812" w:rsidP="00557812">
      <w:pPr>
        <w:pStyle w:val="a8"/>
        <w:spacing w:after="100" w:line="280" w:lineRule="auto"/>
        <w:ind w:left="772" w:hanging="772"/>
        <w:rPr>
          <w:rFonts w:ascii="HCI Poppy" w:eastAsia="HCI Poppy" w:cs="HCI Poppy"/>
          <w:spacing w:val="1"/>
          <w:sz w:val="26"/>
          <w:szCs w:val="26"/>
        </w:rPr>
      </w:pPr>
      <w:r>
        <w:rPr>
          <w:rFonts w:ascii="HCI Poppy" w:eastAsia="휴먼명조" w:cs="휴먼명조"/>
          <w:spacing w:val="-2"/>
          <w:sz w:val="26"/>
          <w:szCs w:val="26"/>
        </w:rPr>
        <w:t xml:space="preserve"> </w:t>
      </w:r>
      <w:r>
        <w:rPr>
          <w:rFonts w:ascii="HCI Poppy" w:eastAsia="휴먼명조" w:cs="휴먼명조" w:hint="eastAsia"/>
          <w:spacing w:val="-2"/>
          <w:sz w:val="26"/>
          <w:szCs w:val="26"/>
        </w:rPr>
        <w:t xml:space="preserve"> </w:t>
      </w:r>
      <w:r>
        <w:rPr>
          <w:rFonts w:ascii="HCI Poppy" w:eastAsia="HCI Poppy" w:cs="HCI Poppy"/>
          <w:spacing w:val="1"/>
          <w:sz w:val="26"/>
          <w:szCs w:val="26"/>
        </w:rPr>
        <w:t xml:space="preserve">146. As migrant workers seldom, if ever, report exploitation as their status of stay lacking </w:t>
      </w:r>
      <w:r>
        <w:rPr>
          <w:rFonts w:ascii="HCI Poppy" w:eastAsiaTheme="minorEastAsia" w:cs="HCI Poppy" w:hint="eastAsia"/>
          <w:spacing w:val="1"/>
          <w:sz w:val="26"/>
          <w:szCs w:val="26"/>
        </w:rPr>
        <w:t>w</w:t>
      </w:r>
      <w:r>
        <w:rPr>
          <w:rFonts w:ascii="HCI Poppy" w:eastAsia="HCI Poppy" w:cs="HCI Poppy"/>
          <w:spacing w:val="1"/>
          <w:sz w:val="26"/>
          <w:szCs w:val="26"/>
        </w:rPr>
        <w:t>ork permit makes them fear crackdown and compulsory eviction, exploita</w:t>
      </w:r>
      <w:r>
        <w:rPr>
          <w:rFonts w:ascii="HCI Poppy" w:eastAsiaTheme="minorEastAsia" w:cs="HCI Poppy" w:hint="eastAsia"/>
          <w:spacing w:val="1"/>
          <w:sz w:val="26"/>
          <w:szCs w:val="26"/>
        </w:rPr>
        <w:t>tive</w:t>
      </w:r>
      <w:r>
        <w:rPr>
          <w:rFonts w:ascii="HCI Poppy" w:eastAsia="HCI Poppy" w:cs="HCI Poppy"/>
          <w:spacing w:val="1"/>
          <w:sz w:val="26"/>
          <w:szCs w:val="26"/>
        </w:rPr>
        <w:t xml:space="preserve"> attempt to take advantage of their fear becomes rampant and feeds a continuous stream of human trafficking of immigrants in the country.       </w:t>
      </w:r>
    </w:p>
    <w:p w14:paraId="13B8CEB6" w14:textId="7BF2631D" w:rsidR="00557812" w:rsidRDefault="00557812" w:rsidP="00557812">
      <w:pPr>
        <w:pStyle w:val="a8"/>
        <w:spacing w:after="100" w:line="280" w:lineRule="auto"/>
        <w:ind w:left="834" w:hanging="834"/>
        <w:rPr>
          <w:rFonts w:ascii="HCI Poppy" w:eastAsia="HCI Poppy" w:cs="HCI Poppy"/>
          <w:spacing w:val="3"/>
          <w:sz w:val="26"/>
          <w:szCs w:val="26"/>
        </w:rPr>
      </w:pPr>
      <w:r>
        <w:rPr>
          <w:rFonts w:ascii="HCI Poppy" w:eastAsia="HCI Poppy" w:cs="HCI Poppy"/>
          <w:spacing w:val="3"/>
          <w:sz w:val="26"/>
          <w:szCs w:val="26"/>
        </w:rPr>
        <w:t xml:space="preserve">  147. Thus, once a human trafficking victim is identified, even an undocumented immigrant should be given the extension of stay or a temporary but stable visa so that he/she can complete the process of seeking remedies. In addition, a regular and broad investigation on the current status of human trafficking should be conducted, which includes unofficial routes of inflow of immigrants opening the door for sexual or labor exploitation.   </w:t>
      </w:r>
    </w:p>
    <w:p w14:paraId="33DED896" w14:textId="77777777" w:rsidR="00557812" w:rsidRDefault="00557812" w:rsidP="00557812">
      <w:pPr>
        <w:pStyle w:val="a8"/>
        <w:ind w:left="494" w:hanging="494"/>
        <w:rPr>
          <w:rFonts w:ascii="HCI Poppy" w:eastAsia="휴먼명조" w:cs="휴먼명조"/>
          <w:sz w:val="26"/>
          <w:szCs w:val="26"/>
        </w:rPr>
      </w:pPr>
    </w:p>
    <w:p w14:paraId="0727BC60" w14:textId="77777777" w:rsidR="00557812" w:rsidRDefault="00557812" w:rsidP="00557812">
      <w:pPr>
        <w:pStyle w:val="a8"/>
        <w:spacing w:after="100" w:line="280" w:lineRule="auto"/>
        <w:rPr>
          <w:rFonts w:ascii="HCI Poppy" w:eastAsia="휴먼명조" w:cs="휴먼명조"/>
          <w:sz w:val="26"/>
          <w:szCs w:val="26"/>
        </w:rPr>
      </w:pPr>
      <w:r>
        <w:rPr>
          <w:rFonts w:ascii="HCI Poppy" w:eastAsia="휴먼명조" w:cs="휴먼명조" w:hint="eastAsia"/>
          <w:b/>
          <w:bCs/>
          <w:sz w:val="26"/>
          <w:szCs w:val="26"/>
        </w:rPr>
        <w:t xml:space="preserve"> </w:t>
      </w:r>
      <w:proofErr w:type="gramStart"/>
      <w:r>
        <w:rPr>
          <w:rFonts w:ascii="HCI Poppy" w:eastAsia="휴먼명조" w:cs="휴먼명조" w:hint="eastAsia"/>
          <w:b/>
          <w:bCs/>
          <w:sz w:val="26"/>
          <w:szCs w:val="26"/>
        </w:rPr>
        <w:t>Issue 17.</w:t>
      </w:r>
      <w:proofErr w:type="gramEnd"/>
      <w:r>
        <w:rPr>
          <w:rFonts w:ascii="HCI Poppy" w:eastAsia="휴먼명조" w:cs="휴먼명조" w:hint="eastAsia"/>
          <w:b/>
          <w:bCs/>
          <w:sz w:val="26"/>
          <w:szCs w:val="26"/>
        </w:rPr>
        <w:t xml:space="preserve"> </w:t>
      </w:r>
      <w:r>
        <w:rPr>
          <w:rFonts w:ascii="HCI Poppy" w:eastAsia="휴먼명조" w:cs="휴먼명조"/>
          <w:b/>
          <w:bCs/>
          <w:sz w:val="26"/>
          <w:szCs w:val="26"/>
        </w:rPr>
        <w:t>Remedies and Support for Foreign Victims to Crime</w:t>
      </w:r>
    </w:p>
    <w:p w14:paraId="1A72661A" w14:textId="77777777" w:rsidR="00557812" w:rsidRDefault="00557812" w:rsidP="00557812">
      <w:pPr>
        <w:pStyle w:val="a8"/>
        <w:spacing w:after="100" w:line="280" w:lineRule="auto"/>
        <w:ind w:left="812" w:hanging="812"/>
        <w:rPr>
          <w:rFonts w:ascii="HCI Poppy" w:eastAsia="휴먼명조" w:cs="휴먼명조"/>
          <w:b/>
          <w:bCs/>
          <w:spacing w:val="2"/>
          <w:sz w:val="26"/>
          <w:szCs w:val="26"/>
        </w:rPr>
      </w:pPr>
      <w:r>
        <w:rPr>
          <w:rFonts w:ascii="HCI Poppy" w:eastAsia="HCI Poppy" w:cs="HCI Poppy"/>
          <w:spacing w:val="2"/>
          <w:sz w:val="26"/>
          <w:szCs w:val="26"/>
        </w:rPr>
        <w:t xml:space="preserve">  148. On November 1, 2017, a Thai women migrant worker was murdered by her Korean colleague at work. He lured her to his car saying he would take her to a safe place where she c</w:t>
      </w:r>
      <w:r>
        <w:rPr>
          <w:rFonts w:ascii="HCI Poppy" w:eastAsiaTheme="minorEastAsia" w:cs="HCI Poppy" w:hint="eastAsia"/>
          <w:spacing w:val="2"/>
          <w:sz w:val="26"/>
          <w:szCs w:val="26"/>
        </w:rPr>
        <w:t>ould</w:t>
      </w:r>
      <w:r>
        <w:rPr>
          <w:rFonts w:ascii="HCI Poppy" w:eastAsia="HCI Poppy" w:cs="HCI Poppy"/>
          <w:spacing w:val="2"/>
          <w:sz w:val="26"/>
          <w:szCs w:val="26"/>
        </w:rPr>
        <w:t xml:space="preserve"> hide her undocumented identity </w:t>
      </w:r>
      <w:r>
        <w:rPr>
          <w:rFonts w:ascii="HCI Poppy" w:eastAsiaTheme="minorEastAsia" w:cs="HCI Poppy" w:hint="eastAsia"/>
          <w:spacing w:val="2"/>
          <w:sz w:val="26"/>
          <w:szCs w:val="26"/>
        </w:rPr>
        <w:t>only to</w:t>
      </w:r>
      <w:r>
        <w:rPr>
          <w:rFonts w:ascii="HCI Poppy" w:eastAsia="HCI Poppy" w:cs="HCI Poppy"/>
          <w:spacing w:val="2"/>
          <w:sz w:val="26"/>
          <w:szCs w:val="26"/>
        </w:rPr>
        <w:t xml:space="preserve"> kill her having attempted to rape her. This incident clearly shows how vulnerable </w:t>
      </w:r>
      <w:r>
        <w:rPr>
          <w:rFonts w:ascii="HCI Poppy" w:eastAsiaTheme="minorEastAsia" w:cs="HCI Poppy" w:hint="eastAsia"/>
          <w:spacing w:val="2"/>
          <w:sz w:val="26"/>
          <w:szCs w:val="26"/>
        </w:rPr>
        <w:t xml:space="preserve">the </w:t>
      </w:r>
      <w:r>
        <w:rPr>
          <w:rFonts w:ascii="HCI Poppy" w:eastAsiaTheme="minorEastAsia" w:cs="HCI Poppy" w:hint="eastAsia"/>
          <w:spacing w:val="2"/>
          <w:sz w:val="26"/>
          <w:szCs w:val="26"/>
        </w:rPr>
        <w:lastRenderedPageBreak/>
        <w:t>undocumented women migrant workers</w:t>
      </w:r>
      <w:r>
        <w:rPr>
          <w:rFonts w:ascii="HCI Poppy" w:eastAsia="HCI Poppy" w:cs="HCI Poppy"/>
          <w:spacing w:val="2"/>
          <w:sz w:val="26"/>
          <w:szCs w:val="26"/>
        </w:rPr>
        <w:t xml:space="preserve"> are to crimes such as sexual violence.  </w:t>
      </w:r>
    </w:p>
    <w:p w14:paraId="31C3A1E7" w14:textId="77777777" w:rsidR="00557812" w:rsidRDefault="00557812" w:rsidP="00557812">
      <w:pPr>
        <w:pStyle w:val="a8"/>
        <w:spacing w:after="100" w:line="280" w:lineRule="auto"/>
        <w:ind w:left="747" w:hanging="747"/>
        <w:rPr>
          <w:rFonts w:ascii="HCI Poppy" w:eastAsia="HCI Poppy" w:cs="HCI Poppy"/>
          <w:spacing w:val="3"/>
          <w:sz w:val="26"/>
          <w:szCs w:val="26"/>
        </w:rPr>
      </w:pPr>
      <w:r>
        <w:rPr>
          <w:rFonts w:ascii="HCI Poppy" w:eastAsia="HCI Poppy" w:cs="HCI Poppy"/>
          <w:spacing w:val="3"/>
          <w:sz w:val="26"/>
          <w:szCs w:val="26"/>
        </w:rPr>
        <w:t xml:space="preserve"> 149. The relief system to provide aid to a crime victim to whom </w:t>
      </w:r>
      <w:r w:rsidRPr="005E7D82">
        <w:rPr>
          <w:rFonts w:ascii="HCI Poppy" w:eastAsia="HCI Poppy" w:cs="HCI Poppy"/>
          <w:spacing w:val="3"/>
          <w:sz w:val="26"/>
          <w:szCs w:val="26"/>
        </w:rPr>
        <w:t xml:space="preserve">death or bodily harm is caused by </w:t>
      </w:r>
      <w:r>
        <w:rPr>
          <w:rFonts w:ascii="HCI Poppy" w:eastAsia="HCI Poppy" w:cs="HCI Poppy"/>
          <w:spacing w:val="3"/>
          <w:sz w:val="26"/>
          <w:szCs w:val="26"/>
        </w:rPr>
        <w:t>a</w:t>
      </w:r>
      <w:r w:rsidRPr="005E7D82">
        <w:rPr>
          <w:rFonts w:ascii="HCI Poppy" w:eastAsia="HCI Poppy" w:cs="HCI Poppy"/>
          <w:spacing w:val="3"/>
          <w:sz w:val="26"/>
          <w:szCs w:val="26"/>
        </w:rPr>
        <w:t xml:space="preserve"> criminal conduct</w:t>
      </w:r>
      <w:r>
        <w:rPr>
          <w:rFonts w:ascii="HCI Poppy" w:eastAsia="HCI Poppy" w:cs="HCI Poppy"/>
          <w:spacing w:val="3"/>
          <w:sz w:val="26"/>
          <w:szCs w:val="26"/>
        </w:rPr>
        <w:t xml:space="preserve"> finds its legal ground in the Crime Victim Protection Act. However, Article 23 </w:t>
      </w:r>
      <w:r>
        <w:rPr>
          <w:rFonts w:ascii="HCI Poppy" w:eastAsiaTheme="minorEastAsia" w:cs="HCI Poppy" w:hint="eastAsia"/>
          <w:spacing w:val="3"/>
          <w:sz w:val="26"/>
          <w:szCs w:val="26"/>
        </w:rPr>
        <w:t xml:space="preserve">of the act </w:t>
      </w:r>
      <w:r>
        <w:rPr>
          <w:rFonts w:ascii="HCI Poppy" w:eastAsia="HCI Poppy" w:cs="HCI Poppy"/>
          <w:spacing w:val="3"/>
          <w:sz w:val="26"/>
          <w:szCs w:val="26"/>
        </w:rPr>
        <w:t>states that, i</w:t>
      </w:r>
      <w:r w:rsidRPr="005976BE">
        <w:rPr>
          <w:rFonts w:ascii="HCI Poppy" w:eastAsia="HCI Poppy" w:cs="HCI Poppy"/>
          <w:spacing w:val="3"/>
          <w:sz w:val="26"/>
          <w:szCs w:val="26"/>
        </w:rPr>
        <w:t>f a foreigner is a victim subject to relief or a bereaved family member,</w:t>
      </w:r>
      <w:r>
        <w:rPr>
          <w:rFonts w:ascii="HCI Poppy" w:eastAsia="HCI Poppy" w:cs="HCI Poppy"/>
          <w:spacing w:val="3"/>
          <w:sz w:val="26"/>
          <w:szCs w:val="26"/>
        </w:rPr>
        <w:t xml:space="preserve"> </w:t>
      </w:r>
      <w:r w:rsidRPr="005976BE">
        <w:rPr>
          <w:rFonts w:ascii="HCI Poppy" w:eastAsia="HCI Poppy" w:cs="HCI Poppy"/>
          <w:spacing w:val="3"/>
          <w:sz w:val="26"/>
          <w:szCs w:val="26"/>
        </w:rPr>
        <w:t>this Act shall be applicable only where the cross-guarantee agreement with the relevant country exists</w:t>
      </w:r>
      <w:r>
        <w:rPr>
          <w:rFonts w:ascii="HCI Poppy" w:eastAsia="HCI Poppy" w:cs="HCI Poppy"/>
          <w:spacing w:val="3"/>
          <w:sz w:val="26"/>
          <w:szCs w:val="26"/>
        </w:rPr>
        <w:t xml:space="preserve">. </w:t>
      </w:r>
    </w:p>
    <w:p w14:paraId="3926E612" w14:textId="77777777" w:rsidR="00557812" w:rsidRPr="003D0487" w:rsidRDefault="00557812" w:rsidP="00557812">
      <w:pPr>
        <w:pStyle w:val="a8"/>
        <w:spacing w:after="100" w:line="280" w:lineRule="auto"/>
        <w:ind w:left="829" w:hanging="829"/>
        <w:rPr>
          <w:rFonts w:ascii="HCI Poppy" w:eastAsia="HCI Poppy" w:cs="HCI Poppy"/>
          <w:sz w:val="26"/>
          <w:szCs w:val="26"/>
        </w:rPr>
      </w:pPr>
      <w:r>
        <w:rPr>
          <w:rFonts w:ascii="HCI Poppy" w:eastAsiaTheme="minorEastAsia" w:cs="HCI Poppy" w:hint="eastAsia"/>
          <w:sz w:val="26"/>
          <w:szCs w:val="26"/>
        </w:rPr>
        <w:t xml:space="preserve">  150. </w:t>
      </w:r>
      <w:r>
        <w:rPr>
          <w:rFonts w:ascii="HCI Poppy" w:eastAsia="HCI Poppy" w:cs="HCI Poppy"/>
          <w:sz w:val="26"/>
          <w:szCs w:val="26"/>
        </w:rPr>
        <w:t xml:space="preserve">Article 30 of the Constitution of the Republic of Korea gives shape to the </w:t>
      </w:r>
      <w:r w:rsidRPr="003D0487">
        <w:rPr>
          <w:rFonts w:ascii="HCI Poppy" w:eastAsia="HCI Poppy" w:cs="HCI Poppy"/>
          <w:sz w:val="26"/>
          <w:szCs w:val="26"/>
        </w:rPr>
        <w:t>criminal injury relief fund</w:t>
      </w:r>
      <w:r>
        <w:rPr>
          <w:rFonts w:ascii="HCI Poppy" w:eastAsia="HCI Poppy" w:cs="HCI Poppy"/>
          <w:sz w:val="26"/>
          <w:szCs w:val="26"/>
        </w:rPr>
        <w:t xml:space="preserve"> under the Crime Victim Protection Act</w:t>
      </w:r>
      <w:r>
        <w:rPr>
          <w:rFonts w:ascii="HCI Poppy" w:eastAsiaTheme="minorEastAsia" w:cs="HCI Poppy" w:hint="eastAsia"/>
          <w:sz w:val="26"/>
          <w:szCs w:val="26"/>
        </w:rPr>
        <w:t xml:space="preserve">. Crime victims' rights to claim aid is part of the most critical and fundamental rights of human being, such as life and body and, hence, in nature, apply to foreigners as well. Mexico and Switzerland, along with Korea, also define the right to compensation of crime victims under their constitution and, accordingly, pay foreigners the relief fund of which amount is equivalent to what is paid to their citizens. </w:t>
      </w:r>
      <w:r>
        <w:rPr>
          <w:rFonts w:ascii="HCI Poppy" w:eastAsia="HCI Poppy" w:cs="HCI Poppy"/>
          <w:sz w:val="26"/>
          <w:szCs w:val="26"/>
        </w:rPr>
        <w:t xml:space="preserve"> </w:t>
      </w:r>
    </w:p>
    <w:p w14:paraId="24552180" w14:textId="77777777" w:rsidR="00557812" w:rsidRPr="001D0971" w:rsidRDefault="00557812" w:rsidP="00557812">
      <w:pPr>
        <w:pStyle w:val="a8"/>
        <w:spacing w:after="100" w:line="280" w:lineRule="auto"/>
        <w:ind w:left="829" w:hanging="829"/>
        <w:rPr>
          <w:rFonts w:ascii="HCI Poppy" w:eastAsia="HCI Poppy" w:cs="HCI Poppy"/>
          <w:spacing w:val="3"/>
          <w:sz w:val="26"/>
          <w:szCs w:val="26"/>
        </w:rPr>
      </w:pPr>
      <w:r>
        <w:rPr>
          <w:rFonts w:ascii="HCI Poppy" w:eastAsia="HCI Poppy" w:cs="HCI Poppy"/>
          <w:spacing w:val="3"/>
          <w:sz w:val="26"/>
          <w:szCs w:val="26"/>
        </w:rPr>
        <w:t xml:space="preserve">  151. Spain and Canada</w:t>
      </w:r>
      <w:r>
        <w:rPr>
          <w:rFonts w:ascii="HCI Poppy" w:eastAsiaTheme="minorEastAsia" w:cs="HCI Poppy" w:hint="eastAsia"/>
          <w:spacing w:val="3"/>
          <w:sz w:val="26"/>
          <w:szCs w:val="26"/>
        </w:rPr>
        <w:t>, for example, are</w:t>
      </w:r>
      <w:r>
        <w:rPr>
          <w:rFonts w:ascii="HCI Poppy" w:eastAsia="HCI Poppy" w:cs="HCI Poppy"/>
          <w:spacing w:val="3"/>
          <w:sz w:val="26"/>
          <w:szCs w:val="26"/>
        </w:rPr>
        <w:t xml:space="preserve"> in the cross-guarantee agreement with Korea</w:t>
      </w:r>
      <w:r>
        <w:rPr>
          <w:rFonts w:ascii="HCI Poppy" w:eastAsiaTheme="minorEastAsia" w:cs="HCI Poppy" w:hint="eastAsia"/>
          <w:spacing w:val="3"/>
          <w:sz w:val="26"/>
          <w:szCs w:val="26"/>
        </w:rPr>
        <w:t>; however,</w:t>
      </w:r>
      <w:r>
        <w:rPr>
          <w:rFonts w:ascii="HCI Poppy" w:eastAsia="HCI Poppy" w:cs="HCI Poppy"/>
          <w:spacing w:val="3"/>
          <w:sz w:val="26"/>
          <w:szCs w:val="26"/>
        </w:rPr>
        <w:t xml:space="preserve"> not a lot of Spanish or Canadians are residing in Korea and their </w:t>
      </w:r>
      <w:proofErr w:type="gramStart"/>
      <w:r>
        <w:rPr>
          <w:rFonts w:ascii="HCI Poppy" w:eastAsia="HCI Poppy" w:cs="HCI Poppy"/>
          <w:spacing w:val="3"/>
          <w:sz w:val="26"/>
          <w:szCs w:val="26"/>
        </w:rPr>
        <w:t>rates of victimization is</w:t>
      </w:r>
      <w:proofErr w:type="gramEnd"/>
      <w:r>
        <w:rPr>
          <w:rFonts w:ascii="HCI Poppy" w:eastAsia="HCI Poppy" w:cs="HCI Poppy"/>
          <w:spacing w:val="3"/>
          <w:sz w:val="26"/>
          <w:szCs w:val="26"/>
        </w:rPr>
        <w:t xml:space="preserve"> also low. </w:t>
      </w:r>
      <w:r>
        <w:rPr>
          <w:rFonts w:ascii="HCI Poppy" w:eastAsiaTheme="minorEastAsia" w:cs="HCI Poppy" w:hint="eastAsia"/>
          <w:spacing w:val="3"/>
          <w:sz w:val="26"/>
          <w:szCs w:val="26"/>
        </w:rPr>
        <w:t xml:space="preserve">The </w:t>
      </w:r>
      <w:r w:rsidRPr="001D0971">
        <w:rPr>
          <w:rFonts w:ascii="HCI Poppy" w:eastAsia="HCI Poppy" w:cs="HCI Poppy"/>
          <w:i/>
          <w:spacing w:val="3"/>
          <w:sz w:val="26"/>
          <w:szCs w:val="26"/>
        </w:rPr>
        <w:t>Monthly Immigration Statistics, December 201</w:t>
      </w:r>
      <w:r>
        <w:rPr>
          <w:rFonts w:ascii="HCI Poppy" w:eastAsiaTheme="minorEastAsia" w:cs="HCI Poppy" w:hint="eastAsia"/>
          <w:i/>
          <w:spacing w:val="3"/>
          <w:sz w:val="26"/>
          <w:szCs w:val="26"/>
        </w:rPr>
        <w:t>7</w:t>
      </w:r>
      <w:r w:rsidRPr="001D0971">
        <w:rPr>
          <w:rFonts w:ascii="HCI Poppy" w:eastAsia="HCI Poppy" w:cs="HCI Poppy"/>
          <w:i/>
          <w:spacing w:val="3"/>
          <w:sz w:val="26"/>
          <w:szCs w:val="26"/>
        </w:rPr>
        <w:t>: Korea Immigration Service</w:t>
      </w:r>
      <w:r>
        <w:rPr>
          <w:rFonts w:ascii="HCI Poppy" w:eastAsia="HCI Poppy" w:cs="HCI Poppy"/>
          <w:spacing w:val="3"/>
          <w:sz w:val="26"/>
          <w:szCs w:val="26"/>
        </w:rPr>
        <w:t xml:space="preserve"> shows that the largest group of foreign nationals residing in Korea is Chinese at 46.7%, followed by Vietnamese, 7.8%, Thai, 7.0%, American, 6.6%, Uzbek, 2.9%, and Filipino, 2.7%. </w:t>
      </w:r>
    </w:p>
    <w:p w14:paraId="70F2E09F" w14:textId="77777777" w:rsidR="00557812" w:rsidRDefault="00557812" w:rsidP="00557812">
      <w:pPr>
        <w:pStyle w:val="a8"/>
        <w:spacing w:after="100" w:line="280" w:lineRule="auto"/>
        <w:ind w:left="788" w:hanging="788"/>
        <w:rPr>
          <w:rFonts w:ascii="HCI Poppy" w:eastAsia="HCI Poppy" w:cs="HCI Poppy"/>
          <w:sz w:val="26"/>
          <w:szCs w:val="26"/>
        </w:rPr>
      </w:pPr>
      <w:r>
        <w:rPr>
          <w:rFonts w:ascii="HCI Poppy" w:eastAsia="HCI Poppy" w:cs="HCI Poppy"/>
          <w:sz w:val="26"/>
          <w:szCs w:val="26"/>
        </w:rPr>
        <w:t xml:space="preserve">  152. Most of the foreign populations, except Americans, suffer from substandard social status in Korea, rendering them more susceptible to crimes. In 2016 and 2017 Chinese </w:t>
      </w:r>
      <w:r>
        <w:rPr>
          <w:rFonts w:ascii="HCI Poppy" w:eastAsiaTheme="minorEastAsia" w:cs="HCI Poppy" w:hint="eastAsia"/>
          <w:sz w:val="26"/>
          <w:szCs w:val="26"/>
        </w:rPr>
        <w:t>took</w:t>
      </w:r>
      <w:r>
        <w:rPr>
          <w:rFonts w:ascii="HCI Poppy" w:eastAsia="HCI Poppy" w:cs="HCI Poppy"/>
          <w:sz w:val="26"/>
          <w:szCs w:val="26"/>
        </w:rPr>
        <w:t xml:space="preserve"> up the largest share of foreign crime victims at 40.2%, followed by Vietnamese at 35.6%, Cambodians at 5.7, Uzbeks at 4.6% and Mongols at 3.4%.</w:t>
      </w:r>
      <w:r>
        <w:rPr>
          <w:rFonts w:ascii="HCI Poppy" w:eastAsia="휴먼명조" w:cs="HCI Poppy"/>
          <w:sz w:val="26"/>
          <w:szCs w:val="26"/>
          <w:vertAlign w:val="superscript"/>
        </w:rPr>
        <w:footnoteReference w:id="21"/>
      </w:r>
      <w:r>
        <w:rPr>
          <w:rFonts w:ascii="HCI Poppy" w:eastAsia="HCI Poppy" w:cs="HCI Poppy"/>
          <w:sz w:val="26"/>
          <w:szCs w:val="26"/>
        </w:rPr>
        <w:t xml:space="preserve">     </w:t>
      </w:r>
    </w:p>
    <w:p w14:paraId="30A02BA6" w14:textId="77777777" w:rsidR="00557812" w:rsidRDefault="00557812" w:rsidP="00557812">
      <w:pPr>
        <w:pStyle w:val="a8"/>
        <w:spacing w:after="100" w:line="280" w:lineRule="auto"/>
        <w:ind w:left="783" w:hanging="783"/>
        <w:rPr>
          <w:rFonts w:ascii="HCI Poppy" w:eastAsia="휴먼명조" w:cs="휴먼명조"/>
          <w:sz w:val="26"/>
          <w:szCs w:val="26"/>
        </w:rPr>
      </w:pPr>
      <w:r>
        <w:rPr>
          <w:rFonts w:ascii="HCI Poppy" w:eastAsia="휴먼명조" w:cs="휴먼명조"/>
          <w:sz w:val="26"/>
          <w:szCs w:val="26"/>
        </w:rPr>
        <w:t xml:space="preserve">  153. </w:t>
      </w:r>
      <w:r>
        <w:rPr>
          <w:rFonts w:ascii="HCI Poppy" w:eastAsia="휴먼명조" w:cs="휴먼명조" w:hint="eastAsia"/>
          <w:sz w:val="26"/>
          <w:szCs w:val="26"/>
        </w:rPr>
        <w:t>Given</w:t>
      </w:r>
      <w:r>
        <w:rPr>
          <w:rFonts w:ascii="HCI Poppy" w:eastAsia="휴먼명조" w:cs="휴먼명조"/>
          <w:sz w:val="26"/>
          <w:szCs w:val="26"/>
        </w:rPr>
        <w:t xml:space="preserve"> its strict demand for the cross-guarantee agreement, </w:t>
      </w:r>
      <w:r>
        <w:rPr>
          <w:rFonts w:ascii="HCI Poppy" w:eastAsia="HCI Poppy" w:cs="HCI Poppy"/>
          <w:sz w:val="26"/>
          <w:szCs w:val="26"/>
        </w:rPr>
        <w:t xml:space="preserve">the Crime Victim Protection Act seems inadequate to protect and rescue foreign nationals from crimes, and, therefore, needs to be revised accordingly. In consideration of </w:t>
      </w:r>
      <w:r>
        <w:rPr>
          <w:rFonts w:ascii="HCI Poppy" w:eastAsiaTheme="minorEastAsia" w:cs="HCI Poppy" w:hint="eastAsia"/>
          <w:sz w:val="26"/>
          <w:szCs w:val="26"/>
        </w:rPr>
        <w:t xml:space="preserve">the fact that </w:t>
      </w:r>
      <w:r>
        <w:rPr>
          <w:rFonts w:ascii="HCI Poppy" w:eastAsia="HCI Poppy" w:cs="HCI Poppy"/>
          <w:sz w:val="26"/>
          <w:szCs w:val="26"/>
        </w:rPr>
        <w:t>the status of being undocumented</w:t>
      </w:r>
      <w:r>
        <w:rPr>
          <w:rFonts w:ascii="HCI Poppy" w:eastAsiaTheme="minorEastAsia" w:cs="HCI Poppy" w:hint="eastAsia"/>
          <w:sz w:val="26"/>
          <w:szCs w:val="26"/>
        </w:rPr>
        <w:t xml:space="preserve"> residents</w:t>
      </w:r>
      <w:r>
        <w:rPr>
          <w:rFonts w:ascii="HCI Poppy" w:eastAsia="HCI Poppy" w:cs="HCI Poppy"/>
          <w:sz w:val="26"/>
          <w:szCs w:val="26"/>
        </w:rPr>
        <w:t xml:space="preserve"> actually exposed foreign nationals to crimes as stated above, the Act should be applied to everyone in this country regardless of their nationality in order to protect undocumented immigrants, the most vulnerable to crimes.     </w:t>
      </w:r>
      <w:r>
        <w:rPr>
          <w:rFonts w:ascii="HCI Poppy" w:eastAsia="휴먼명조" w:cs="휴먼명조"/>
          <w:sz w:val="26"/>
          <w:szCs w:val="26"/>
        </w:rPr>
        <w:t xml:space="preserve">  </w:t>
      </w:r>
    </w:p>
    <w:p w14:paraId="11BBCAF2" w14:textId="77777777" w:rsidR="00557812" w:rsidRDefault="00557812" w:rsidP="00557812">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lastRenderedPageBreak/>
        <w:t xml:space="preserve"> </w:t>
      </w:r>
      <w:proofErr w:type="gramStart"/>
      <w:r>
        <w:rPr>
          <w:rFonts w:ascii="HCI Poppy" w:eastAsia="휴먼명조" w:cs="휴먼명조"/>
          <w:b/>
          <w:bCs/>
          <w:sz w:val="26"/>
          <w:szCs w:val="26"/>
        </w:rPr>
        <w:t>Issue 18.</w:t>
      </w:r>
      <w:proofErr w:type="gramEnd"/>
      <w:r>
        <w:rPr>
          <w:rFonts w:ascii="HCI Poppy" w:eastAsia="휴먼명조" w:cs="휴먼명조"/>
          <w:b/>
          <w:bCs/>
          <w:sz w:val="26"/>
          <w:szCs w:val="26"/>
        </w:rPr>
        <w:t xml:space="preserve"> Establishment of Domestic Implementation Procedures </w:t>
      </w:r>
      <w:r>
        <w:rPr>
          <w:rFonts w:ascii="HCI Poppy" w:eastAsia="휴먼명조" w:cs="휴먼명조" w:hint="eastAsia"/>
          <w:b/>
          <w:bCs/>
          <w:sz w:val="26"/>
          <w:szCs w:val="26"/>
        </w:rPr>
        <w:t>for</w:t>
      </w:r>
      <w:r>
        <w:rPr>
          <w:rFonts w:ascii="HCI Poppy" w:eastAsia="휴먼명조" w:cs="휴먼명조"/>
          <w:b/>
          <w:bCs/>
          <w:sz w:val="26"/>
          <w:szCs w:val="26"/>
        </w:rPr>
        <w:t xml:space="preserve"> Individual Communications under Article 14</w:t>
      </w:r>
    </w:p>
    <w:p w14:paraId="6C6570EA" w14:textId="550AB72D" w:rsidR="00557812" w:rsidRPr="003949A9" w:rsidRDefault="00557812" w:rsidP="00557812">
      <w:pPr>
        <w:pStyle w:val="a8"/>
        <w:spacing w:after="100" w:line="280" w:lineRule="auto"/>
        <w:ind w:left="864" w:hanging="864"/>
        <w:rPr>
          <w:rFonts w:ascii="HCI Poppy" w:eastAsia="HCI Poppy" w:cs="HCI Poppy"/>
          <w:sz w:val="26"/>
          <w:szCs w:val="26"/>
        </w:rPr>
      </w:pPr>
      <w:r>
        <w:rPr>
          <w:rFonts w:ascii="HCI Poppy" w:eastAsia="휴먼명조" w:cs="휴먼명조"/>
          <w:spacing w:val="2"/>
          <w:sz w:val="26"/>
          <w:szCs w:val="26"/>
        </w:rPr>
        <w:t xml:space="preserve">  </w:t>
      </w:r>
      <w:r>
        <w:rPr>
          <w:rFonts w:ascii="HCI Poppy" w:eastAsia="HCI Poppy" w:cs="HCI Poppy"/>
          <w:sz w:val="26"/>
          <w:szCs w:val="26"/>
        </w:rPr>
        <w:t>154. The Committee has adopted the opinion at its eighty</w:t>
      </w:r>
      <w:r>
        <w:rPr>
          <w:rFonts w:ascii="HCI Poppy" w:eastAsiaTheme="minorEastAsia" w:cs="HCI Poppy" w:hint="eastAsia"/>
          <w:sz w:val="26"/>
          <w:szCs w:val="26"/>
        </w:rPr>
        <w:t xml:space="preserve"> </w:t>
      </w:r>
      <w:r>
        <w:rPr>
          <w:rFonts w:ascii="HCI Poppy" w:eastAsia="HCI Poppy" w:cs="HCI Poppy"/>
          <w:sz w:val="26"/>
          <w:szCs w:val="26"/>
        </w:rPr>
        <w:t xml:space="preserve">sixth </w:t>
      </w:r>
      <w:proofErr w:type="gramStart"/>
      <w:r>
        <w:rPr>
          <w:rFonts w:ascii="HCI Poppy" w:eastAsia="HCI Poppy" w:cs="HCI Poppy"/>
          <w:sz w:val="26"/>
          <w:szCs w:val="26"/>
        </w:rPr>
        <w:t>session</w:t>
      </w:r>
      <w:proofErr w:type="gramEnd"/>
      <w:r>
        <w:rPr>
          <w:rFonts w:ascii="HCI Poppy" w:eastAsia="HCI Poppy" w:cs="HCI Poppy"/>
          <w:sz w:val="26"/>
          <w:szCs w:val="26"/>
        </w:rPr>
        <w:t xml:space="preserve"> on May 20, 2015 via Communication No. 51/2012</w:t>
      </w:r>
      <w:r>
        <w:rPr>
          <w:rFonts w:ascii="HCI Poppy" w:eastAsiaTheme="minorEastAsia" w:cs="HCI Poppy" w:hint="eastAsia"/>
          <w:sz w:val="26"/>
          <w:szCs w:val="26"/>
        </w:rPr>
        <w:t xml:space="preserve"> </w:t>
      </w:r>
      <w:r>
        <w:rPr>
          <w:rFonts w:ascii="HCI Poppy" w:eastAsia="HCI Poppy" w:cs="HCI Poppy"/>
          <w:sz w:val="26"/>
          <w:szCs w:val="26"/>
        </w:rPr>
        <w:t xml:space="preserve">(L.G. vs Republic of Korea) about mandatory medical tests </w:t>
      </w:r>
      <w:r w:rsidR="005B45CC">
        <w:rPr>
          <w:rFonts w:ascii="HCI Poppy" w:eastAsiaTheme="minorEastAsia" w:cs="HCI Poppy" w:hint="eastAsia"/>
          <w:sz w:val="26"/>
          <w:szCs w:val="26"/>
        </w:rPr>
        <w:t xml:space="preserve">for </w:t>
      </w:r>
      <w:r>
        <w:rPr>
          <w:rFonts w:ascii="HCI Poppy" w:eastAsia="HCI Poppy" w:cs="HCI Poppy"/>
          <w:sz w:val="26"/>
          <w:szCs w:val="26"/>
        </w:rPr>
        <w:t xml:space="preserve">HIV/AIDS only applied to foreign English-speaking teachers who are not ethic Koreans. </w:t>
      </w:r>
      <w:r w:rsidRPr="003949A9">
        <w:rPr>
          <w:rFonts w:ascii="HCI Poppy" w:eastAsia="HCI Poppy" w:cs="HCI Poppy"/>
          <w:sz w:val="26"/>
          <w:szCs w:val="26"/>
        </w:rPr>
        <w:t>The Committee recommends that the State party grant the petitioner adequate</w:t>
      </w:r>
      <w:r>
        <w:rPr>
          <w:rFonts w:ascii="HCI Poppy" w:eastAsia="HCI Poppy" w:cs="HCI Poppy"/>
          <w:sz w:val="26"/>
          <w:szCs w:val="26"/>
        </w:rPr>
        <w:t xml:space="preserve"> c</w:t>
      </w:r>
      <w:r w:rsidRPr="003949A9">
        <w:rPr>
          <w:rFonts w:ascii="HCI Poppy" w:eastAsia="HCI Poppy" w:cs="HCI Poppy"/>
          <w:sz w:val="26"/>
          <w:szCs w:val="26"/>
        </w:rPr>
        <w:t xml:space="preserve">ompensation for the moral and material damages, including </w:t>
      </w:r>
      <w:r>
        <w:rPr>
          <w:rFonts w:ascii="HCI Poppy" w:eastAsia="HCI Poppy" w:cs="HCI Poppy"/>
          <w:sz w:val="26"/>
          <w:szCs w:val="26"/>
        </w:rPr>
        <w:t>compensation for the lost wages</w:t>
      </w:r>
      <w:r w:rsidRPr="003949A9">
        <w:rPr>
          <w:rFonts w:ascii="HCI Poppy" w:eastAsia="HCI Poppy" w:cs="HCI Poppy"/>
          <w:sz w:val="26"/>
          <w:szCs w:val="26"/>
        </w:rPr>
        <w:t>. It also recommends that the State Party takes the</w:t>
      </w:r>
      <w:r>
        <w:rPr>
          <w:rFonts w:ascii="HCI Poppy" w:eastAsia="HCI Poppy" w:cs="HCI Poppy"/>
          <w:sz w:val="26"/>
          <w:szCs w:val="26"/>
        </w:rPr>
        <w:t xml:space="preserve"> </w:t>
      </w:r>
      <w:r w:rsidRPr="003949A9">
        <w:rPr>
          <w:rFonts w:ascii="HCI Poppy" w:eastAsia="HCI Poppy" w:cs="HCI Poppy"/>
          <w:sz w:val="26"/>
          <w:szCs w:val="26"/>
        </w:rPr>
        <w:t>appropriate measures to counter any manifestations of xenophobia</w:t>
      </w:r>
      <w:r>
        <w:rPr>
          <w:rFonts w:ascii="HCI Poppy" w:eastAsia="HCI Poppy" w:cs="HCI Poppy"/>
          <w:sz w:val="26"/>
          <w:szCs w:val="26"/>
        </w:rPr>
        <w:t xml:space="preserve">. </w:t>
      </w:r>
      <w:r w:rsidRPr="003949A9">
        <w:rPr>
          <w:rFonts w:ascii="HCI Poppy" w:eastAsia="HCI Poppy" w:cs="HCI Poppy"/>
          <w:sz w:val="26"/>
          <w:szCs w:val="26"/>
        </w:rPr>
        <w:t xml:space="preserve"> </w:t>
      </w:r>
      <w:r>
        <w:rPr>
          <w:rFonts w:ascii="HCI Poppy" w:eastAsia="HCI Poppy" w:cs="HCI Poppy"/>
          <w:sz w:val="26"/>
          <w:szCs w:val="26"/>
        </w:rPr>
        <w:t xml:space="preserve"> </w:t>
      </w:r>
    </w:p>
    <w:p w14:paraId="0AA9BA65" w14:textId="2A612798" w:rsidR="00557812" w:rsidRDefault="00557812" w:rsidP="00557812">
      <w:pPr>
        <w:pStyle w:val="a8"/>
        <w:spacing w:after="100" w:line="280" w:lineRule="auto"/>
        <w:ind w:left="876" w:hanging="876"/>
        <w:rPr>
          <w:rFonts w:ascii="HCI Poppy" w:eastAsia="HCI Poppy" w:cs="HCI Poppy"/>
          <w:sz w:val="26"/>
          <w:szCs w:val="26"/>
        </w:rPr>
      </w:pPr>
      <w:r>
        <w:rPr>
          <w:rFonts w:ascii="HCI Poppy" w:eastAsia="HCI Poppy" w:cs="HCI Poppy"/>
          <w:sz w:val="26"/>
          <w:szCs w:val="26"/>
        </w:rPr>
        <w:t xml:space="preserve">  155. The </w:t>
      </w:r>
      <w:r w:rsidR="00B63B00">
        <w:rPr>
          <w:rFonts w:ascii="HCI Poppy" w:eastAsiaTheme="minorEastAsia" w:cs="HCI Poppy" w:hint="eastAsia"/>
          <w:sz w:val="26"/>
          <w:szCs w:val="26"/>
        </w:rPr>
        <w:t>State</w:t>
      </w:r>
      <w:r>
        <w:rPr>
          <w:rFonts w:ascii="HCI Poppy" w:eastAsia="HCI Poppy" w:cs="HCI Poppy"/>
          <w:sz w:val="26"/>
          <w:szCs w:val="26"/>
        </w:rPr>
        <w:t xml:space="preserve">, contracting party to </w:t>
      </w:r>
      <w:r w:rsidRPr="009F684B">
        <w:rPr>
          <w:rFonts w:ascii="HCI Poppy" w:eastAsia="HCI Poppy" w:cs="HCI Poppy"/>
          <w:sz w:val="26"/>
          <w:szCs w:val="26"/>
        </w:rPr>
        <w:t>the Convention</w:t>
      </w:r>
      <w:r>
        <w:rPr>
          <w:rFonts w:ascii="HCI Poppy" w:eastAsia="HCI Poppy" w:cs="HCI Poppy"/>
          <w:sz w:val="26"/>
          <w:szCs w:val="26"/>
        </w:rPr>
        <w:t xml:space="preserve">, has an obligation to dutifully implement the recommendation of the Committee; however, without any institutional facility to enforce the implementation of individual communications by UN </w:t>
      </w:r>
      <w:r w:rsidR="00B63B00">
        <w:rPr>
          <w:rFonts w:ascii="HCI Poppy" w:eastAsiaTheme="minorEastAsia" w:cs="HCI Poppy" w:hint="eastAsia"/>
          <w:sz w:val="26"/>
          <w:szCs w:val="26"/>
        </w:rPr>
        <w:t>t</w:t>
      </w:r>
      <w:r>
        <w:rPr>
          <w:rFonts w:ascii="HCI Poppy" w:eastAsia="HCI Poppy" w:cs="HCI Poppy"/>
          <w:sz w:val="26"/>
          <w:szCs w:val="26"/>
        </w:rPr>
        <w:t xml:space="preserve">reaty </w:t>
      </w:r>
      <w:r w:rsidR="00B63B00">
        <w:rPr>
          <w:rFonts w:ascii="HCI Poppy" w:eastAsiaTheme="minorEastAsia" w:cs="HCI Poppy" w:hint="eastAsia"/>
          <w:sz w:val="26"/>
          <w:szCs w:val="26"/>
        </w:rPr>
        <w:t>b</w:t>
      </w:r>
      <w:r>
        <w:rPr>
          <w:rFonts w:ascii="HCI Poppy" w:eastAsia="HCI Poppy" w:cs="HCI Poppy"/>
          <w:sz w:val="26"/>
          <w:szCs w:val="26"/>
        </w:rPr>
        <w:t xml:space="preserve">odies, it is hard to ensure effective remedies including compensation for the individuals in reality.  </w:t>
      </w:r>
    </w:p>
    <w:p w14:paraId="2C60720F" w14:textId="591BD714" w:rsidR="00557812" w:rsidRDefault="00557812" w:rsidP="00557812">
      <w:pPr>
        <w:pStyle w:val="a8"/>
        <w:spacing w:after="100" w:line="280" w:lineRule="auto"/>
        <w:ind w:left="853" w:hanging="853"/>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156. On September 8, 2016, the NHRCK advised to </w:t>
      </w:r>
      <w:r>
        <w:rPr>
          <w:rFonts w:ascii="HCI Poppy" w:eastAsiaTheme="minorEastAsia" w:cs="HCI Poppy" w:hint="eastAsia"/>
          <w:sz w:val="26"/>
          <w:szCs w:val="26"/>
        </w:rPr>
        <w:t>adopt</w:t>
      </w:r>
      <w:r>
        <w:rPr>
          <w:rFonts w:ascii="HCI Poppy" w:eastAsia="HCI Poppy" w:cs="HCI Poppy"/>
          <w:sz w:val="26"/>
          <w:szCs w:val="26"/>
        </w:rPr>
        <w:t xml:space="preserve"> legislative and administrative measures to ensure effective implementation of the opinions regarding the individual communications by UN human rights treaties including appropriate compensation to </w:t>
      </w:r>
      <w:r>
        <w:rPr>
          <w:rFonts w:ascii="HCI Poppy" w:eastAsiaTheme="minorEastAsia" w:cs="HCI Poppy" w:hint="eastAsia"/>
          <w:sz w:val="26"/>
          <w:szCs w:val="26"/>
        </w:rPr>
        <w:t>the</w:t>
      </w:r>
      <w:r>
        <w:rPr>
          <w:rFonts w:ascii="HCI Poppy" w:eastAsia="HCI Poppy" w:cs="HCI Poppy"/>
          <w:sz w:val="26"/>
          <w:szCs w:val="26"/>
        </w:rPr>
        <w:t xml:space="preserve"> petitioner.    </w:t>
      </w:r>
    </w:p>
    <w:p w14:paraId="0B047A3A" w14:textId="77777777" w:rsidR="00557812" w:rsidRDefault="00557812" w:rsidP="00557812">
      <w:pPr>
        <w:pStyle w:val="a8"/>
        <w:spacing w:after="100" w:line="280" w:lineRule="auto"/>
        <w:ind w:left="861" w:hanging="861"/>
        <w:rPr>
          <w:rFonts w:ascii="HCI Poppy" w:eastAsia="HCI Poppy" w:cs="HCI Poppy"/>
          <w:sz w:val="26"/>
          <w:szCs w:val="26"/>
        </w:rPr>
      </w:pPr>
      <w:r>
        <w:rPr>
          <w:rFonts w:ascii="HCI Poppy" w:eastAsia="휴먼명조" w:cs="휴먼명조"/>
          <w:sz w:val="26"/>
          <w:szCs w:val="26"/>
        </w:rPr>
        <w:t xml:space="preserve">  </w:t>
      </w:r>
      <w:r>
        <w:rPr>
          <w:rFonts w:ascii="HCI Poppy" w:eastAsia="HCI Poppy" w:cs="HCI Poppy"/>
          <w:sz w:val="26"/>
          <w:szCs w:val="26"/>
        </w:rPr>
        <w:t xml:space="preserve">157. However, the government replied that it would not accept the advice on the ground that, under the current domestic positive law, the case bears no liability for compensation as it ensues only when a breach of contract or illegality is acknowledged. It also added that it would discuss the measures and procedures to implement the communications by international human rights instruments in the process of legislation of rules and regulations regarding human rights.    </w:t>
      </w:r>
    </w:p>
    <w:p w14:paraId="45D1AF34" w14:textId="77777777" w:rsidR="00557812" w:rsidRDefault="00557812" w:rsidP="00557812">
      <w:pPr>
        <w:pStyle w:val="a8"/>
        <w:spacing w:after="100" w:line="280" w:lineRule="auto"/>
        <w:ind w:left="866" w:hanging="866"/>
        <w:rPr>
          <w:rFonts w:ascii="HCI Poppy" w:eastAsia="HCI Poppy" w:cs="HCI Poppy"/>
          <w:sz w:val="26"/>
          <w:szCs w:val="26"/>
        </w:rPr>
      </w:pPr>
      <w:r>
        <w:rPr>
          <w:rFonts w:ascii="HCI Poppy" w:eastAsia="HCI Poppy" w:cs="HCI Poppy"/>
          <w:sz w:val="26"/>
          <w:szCs w:val="26"/>
        </w:rPr>
        <w:t xml:space="preserve"> 158. Thus, an institutional mechanism to ensure the implementation of the individual communications needs to be set in place as soon as possible so that effective remedies including personal compensation can be reviewed.  </w:t>
      </w:r>
    </w:p>
    <w:p w14:paraId="183B3735" w14:textId="77777777" w:rsidR="00557812" w:rsidRDefault="00557812" w:rsidP="00557812">
      <w:pPr>
        <w:pStyle w:val="a8"/>
        <w:spacing w:after="100" w:line="280" w:lineRule="auto"/>
        <w:ind w:left="866" w:hanging="866"/>
        <w:rPr>
          <w:rFonts w:ascii="HCI Poppy" w:eastAsia="휴먼명조" w:cs="휴먼명조"/>
          <w:sz w:val="12"/>
          <w:szCs w:val="12"/>
        </w:rPr>
      </w:pPr>
    </w:p>
    <w:p w14:paraId="32C1B383" w14:textId="77777777" w:rsidR="00557812" w:rsidRDefault="00557812" w:rsidP="00557812">
      <w:pPr>
        <w:pStyle w:val="a8"/>
        <w:spacing w:after="100" w:line="312" w:lineRule="auto"/>
        <w:rPr>
          <w:rFonts w:ascii="HCI Poppy" w:eastAsia="휴먼명조" w:cs="휴먼명조"/>
          <w:sz w:val="26"/>
          <w:szCs w:val="26"/>
        </w:rPr>
      </w:pPr>
      <w:r>
        <w:rPr>
          <w:rFonts w:ascii="HCI Poppy" w:eastAsia="HY신명조" w:cs="HY신명조"/>
          <w:b/>
          <w:bCs/>
          <w:sz w:val="26"/>
          <w:szCs w:val="26"/>
        </w:rPr>
        <w:t>Ⅶ</w:t>
      </w:r>
      <w:r>
        <w:rPr>
          <w:rFonts w:ascii="HCI Poppy" w:eastAsia="HCI Poppy" w:cs="HCI Poppy"/>
          <w:b/>
          <w:bCs/>
          <w:sz w:val="26"/>
          <w:szCs w:val="26"/>
        </w:rPr>
        <w:t>. Education, Culture and Information to Combat Prejudices leading to Racial Discrimination (Article 7)</w:t>
      </w:r>
    </w:p>
    <w:p w14:paraId="4C107877" w14:textId="77777777" w:rsidR="00557812" w:rsidRDefault="00557812" w:rsidP="00557812">
      <w:pPr>
        <w:pStyle w:val="a8"/>
        <w:spacing w:after="100" w:line="312"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hint="eastAsia"/>
          <w:b/>
          <w:bCs/>
          <w:sz w:val="26"/>
          <w:szCs w:val="26"/>
        </w:rPr>
        <w:t>Issue 19.</w:t>
      </w:r>
      <w:proofErr w:type="gramEnd"/>
      <w:r>
        <w:rPr>
          <w:rFonts w:ascii="HCI Poppy" w:eastAsia="휴먼명조" w:cs="휴먼명조"/>
          <w:b/>
          <w:bCs/>
          <w:sz w:val="26"/>
          <w:szCs w:val="26"/>
        </w:rPr>
        <w:t xml:space="preserve"> </w:t>
      </w:r>
      <w:r w:rsidRPr="00B91E2A">
        <w:rPr>
          <w:rFonts w:ascii="HCI Poppy" w:eastAsia="휴먼명조" w:cs="휴먼명조"/>
          <w:b/>
          <w:bCs/>
          <w:sz w:val="26"/>
          <w:szCs w:val="26"/>
        </w:rPr>
        <w:t>Provision of Education, Information and Monitoring on Racial Discrimination by the Media</w:t>
      </w:r>
      <w:r>
        <w:rPr>
          <w:rFonts w:ascii="HCI Poppy" w:eastAsia="휴먼명조" w:cs="휴먼명조"/>
          <w:b/>
          <w:bCs/>
          <w:sz w:val="26"/>
          <w:szCs w:val="26"/>
        </w:rPr>
        <w:t xml:space="preserve"> </w:t>
      </w:r>
    </w:p>
    <w:p w14:paraId="2EEA38D6" w14:textId="77777777" w:rsidR="00557812" w:rsidRDefault="00557812" w:rsidP="00557812">
      <w:pPr>
        <w:pStyle w:val="a8"/>
        <w:spacing w:after="100" w:line="280" w:lineRule="auto"/>
        <w:ind w:left="758" w:hanging="758"/>
        <w:rPr>
          <w:rFonts w:ascii="HCI Poppy" w:eastAsia="HCI Poppy" w:cs="HCI Poppy"/>
          <w:spacing w:val="6"/>
          <w:sz w:val="26"/>
          <w:szCs w:val="26"/>
        </w:rPr>
      </w:pPr>
      <w:r>
        <w:rPr>
          <w:rFonts w:ascii="HCI Poppy" w:eastAsia="휴먼명조" w:cs="휴먼명조"/>
          <w:sz w:val="26"/>
          <w:szCs w:val="26"/>
        </w:rPr>
        <w:lastRenderedPageBreak/>
        <w:t xml:space="preserve">  </w:t>
      </w:r>
      <w:r>
        <w:rPr>
          <w:rFonts w:ascii="HCI Poppy" w:eastAsia="HCI Poppy" w:cs="HCI Poppy"/>
          <w:spacing w:val="6"/>
          <w:sz w:val="26"/>
          <w:szCs w:val="26"/>
        </w:rPr>
        <w:t xml:space="preserve">159. From January 2012 to December 2015, a total of 14,530 articles released by 237 media outlets </w:t>
      </w:r>
      <w:r>
        <w:rPr>
          <w:rFonts w:ascii="HCI Poppy" w:eastAsiaTheme="minorEastAsia" w:cs="HCI Poppy" w:hint="eastAsia"/>
          <w:spacing w:val="6"/>
          <w:sz w:val="26"/>
          <w:szCs w:val="26"/>
        </w:rPr>
        <w:t>were</w:t>
      </w:r>
      <w:r>
        <w:rPr>
          <w:rFonts w:ascii="HCI Poppy" w:eastAsia="HCI Poppy" w:cs="HCI Poppy"/>
          <w:spacing w:val="6"/>
          <w:sz w:val="26"/>
          <w:szCs w:val="26"/>
        </w:rPr>
        <w:t xml:space="preserve"> searched for keywords tracking emotion related to </w:t>
      </w:r>
      <w:r>
        <w:rPr>
          <w:rFonts w:ascii="HCI Poppy" w:eastAsia="HCI Poppy" w:cs="HCI Poppy"/>
          <w:spacing w:val="6"/>
          <w:sz w:val="26"/>
          <w:szCs w:val="26"/>
        </w:rPr>
        <w:t>“</w:t>
      </w:r>
      <w:r>
        <w:rPr>
          <w:rFonts w:ascii="HCI Poppy" w:eastAsia="HCI Poppy" w:cs="HCI Poppy"/>
          <w:spacing w:val="6"/>
          <w:sz w:val="26"/>
          <w:szCs w:val="26"/>
        </w:rPr>
        <w:t xml:space="preserve">migrant </w:t>
      </w:r>
      <w:r>
        <w:rPr>
          <w:rFonts w:ascii="HCI Poppy" w:eastAsiaTheme="minorEastAsia" w:cs="HCI Poppy" w:hint="eastAsia"/>
          <w:spacing w:val="6"/>
          <w:sz w:val="26"/>
          <w:szCs w:val="26"/>
        </w:rPr>
        <w:t>laborers</w:t>
      </w:r>
      <w:r>
        <w:rPr>
          <w:rFonts w:ascii="HCI Poppy" w:eastAsia="HCI Poppy" w:cs="HCI Poppy"/>
          <w:spacing w:val="6"/>
          <w:sz w:val="26"/>
          <w:szCs w:val="26"/>
        </w:rPr>
        <w:t>, alien laborers, and foreign workers.</w:t>
      </w:r>
      <w:r>
        <w:rPr>
          <w:rFonts w:ascii="HCI Poppy" w:eastAsia="HCI Poppy" w:cs="HCI Poppy"/>
          <w:spacing w:val="6"/>
          <w:sz w:val="26"/>
          <w:szCs w:val="26"/>
        </w:rPr>
        <w:t>”</w:t>
      </w:r>
      <w:r>
        <w:rPr>
          <w:rFonts w:ascii="HCI Poppy" w:eastAsia="HCI Poppy" w:cs="HCI Poppy"/>
          <w:spacing w:val="6"/>
          <w:sz w:val="26"/>
          <w:szCs w:val="26"/>
        </w:rPr>
        <w:t xml:space="preserve"> The result shows that words with negative connotation top the list.</w:t>
      </w:r>
      <w:r>
        <w:rPr>
          <w:rFonts w:ascii="HCI Poppy" w:eastAsia="휴먼명조" w:cs="HCI Poppy"/>
          <w:sz w:val="26"/>
          <w:szCs w:val="26"/>
          <w:vertAlign w:val="superscript"/>
        </w:rPr>
        <w:footnoteReference w:id="22"/>
      </w:r>
    </w:p>
    <w:p w14:paraId="6A9327C8" w14:textId="77777777" w:rsidR="00557812" w:rsidRDefault="00557812" w:rsidP="00557812">
      <w:pPr>
        <w:pStyle w:val="a8"/>
        <w:wordWrap/>
        <w:spacing w:after="100" w:line="240" w:lineRule="auto"/>
        <w:ind w:left="485" w:hanging="485"/>
        <w:jc w:val="center"/>
        <w:rPr>
          <w:rFonts w:ascii="HCI Poppy" w:eastAsia="HCI Poppy" w:cs="HCI Poppy"/>
          <w:sz w:val="26"/>
          <w:szCs w:val="26"/>
        </w:rPr>
      </w:pPr>
    </w:p>
    <w:p w14:paraId="2A6A0CC8" w14:textId="77777777" w:rsidR="00557812" w:rsidRDefault="00557812" w:rsidP="00557812">
      <w:pPr>
        <w:pStyle w:val="a8"/>
        <w:wordWrap/>
        <w:spacing w:after="100" w:line="240" w:lineRule="auto"/>
        <w:ind w:left="485" w:hanging="485"/>
        <w:jc w:val="center"/>
        <w:rPr>
          <w:rFonts w:ascii="HCI Poppy" w:eastAsia="휴먼명조" w:cs="휴먼명조"/>
          <w:sz w:val="26"/>
          <w:szCs w:val="26"/>
        </w:rPr>
      </w:pPr>
      <w:r>
        <w:rPr>
          <w:rFonts w:ascii="HCI Poppy" w:eastAsia="휴먼명조" w:cs="휴먼명조"/>
          <w:sz w:val="26"/>
          <w:szCs w:val="26"/>
        </w:rPr>
        <w:t xml:space="preserve"> </w:t>
      </w:r>
      <w:r>
        <w:rPr>
          <w:rFonts w:ascii="HCI Poppy" w:eastAsia="휴먼명조" w:cs="휴먼명조"/>
          <w:spacing w:val="-13"/>
          <w:sz w:val="26"/>
          <w:szCs w:val="26"/>
        </w:rPr>
        <w:t xml:space="preserve">[Table 8] Emotion Keywords for Migrant Workers </w:t>
      </w:r>
    </w:p>
    <w:tbl>
      <w:tblPr>
        <w:tblW w:w="10065" w:type="dxa"/>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firstRow="1" w:lastRow="0" w:firstColumn="1" w:lastColumn="0" w:noHBand="0" w:noVBand="1"/>
      </w:tblPr>
      <w:tblGrid>
        <w:gridCol w:w="1176"/>
        <w:gridCol w:w="850"/>
        <w:gridCol w:w="851"/>
        <w:gridCol w:w="850"/>
        <w:gridCol w:w="993"/>
        <w:gridCol w:w="850"/>
        <w:gridCol w:w="709"/>
        <w:gridCol w:w="1134"/>
        <w:gridCol w:w="1134"/>
        <w:gridCol w:w="709"/>
        <w:gridCol w:w="809"/>
      </w:tblGrid>
      <w:tr w:rsidR="00557812" w14:paraId="271324D3" w14:textId="77777777" w:rsidTr="00A0323B">
        <w:trPr>
          <w:trHeight w:val="414"/>
          <w:jc w:val="right"/>
        </w:trPr>
        <w:tc>
          <w:tcPr>
            <w:tcW w:w="1176"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4179286D"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hint="eastAsia"/>
                <w:spacing w:val="-8"/>
                <w:sz w:val="24"/>
                <w:szCs w:val="24"/>
              </w:rPr>
              <w:t>R</w:t>
            </w:r>
            <w:r>
              <w:rPr>
                <w:rFonts w:ascii="HY중고딕" w:eastAsia="HY중고딕" w:cs="HY중고딕"/>
                <w:spacing w:val="-8"/>
                <w:sz w:val="24"/>
                <w:szCs w:val="24"/>
              </w:rPr>
              <w:t>ank</w:t>
            </w:r>
          </w:p>
        </w:tc>
        <w:tc>
          <w:tcPr>
            <w:tcW w:w="850"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6010BA48"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No. 1</w:t>
            </w:r>
          </w:p>
        </w:tc>
        <w:tc>
          <w:tcPr>
            <w:tcW w:w="851"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7CC75071"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2</w:t>
            </w:r>
          </w:p>
        </w:tc>
        <w:tc>
          <w:tcPr>
            <w:tcW w:w="850"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0565FBA9" w14:textId="77777777" w:rsidR="00557812" w:rsidRDefault="00557812" w:rsidP="00A0323B">
            <w:pPr>
              <w:pStyle w:val="a8"/>
              <w:wordWrap/>
              <w:spacing w:line="240" w:lineRule="auto"/>
              <w:jc w:val="center"/>
              <w:rPr>
                <w:rFonts w:ascii="HY중고딕" w:eastAsia="HY중고딕" w:cs="HY중고딕"/>
                <w:spacing w:val="-22"/>
                <w:sz w:val="24"/>
                <w:szCs w:val="24"/>
              </w:rPr>
            </w:pPr>
            <w:r>
              <w:rPr>
                <w:rFonts w:ascii="HY중고딕" w:eastAsia="HY중고딕" w:cs="HY중고딕"/>
                <w:spacing w:val="-22"/>
                <w:sz w:val="24"/>
                <w:szCs w:val="24"/>
              </w:rPr>
              <w:t>3</w:t>
            </w:r>
          </w:p>
        </w:tc>
        <w:tc>
          <w:tcPr>
            <w:tcW w:w="993"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34743892" w14:textId="77777777" w:rsidR="00557812" w:rsidRDefault="00557812" w:rsidP="00A0323B">
            <w:pPr>
              <w:pStyle w:val="a8"/>
              <w:wordWrap/>
              <w:spacing w:line="240" w:lineRule="auto"/>
              <w:jc w:val="center"/>
              <w:rPr>
                <w:rFonts w:ascii="HY중고딕" w:eastAsia="HY중고딕" w:cs="HY중고딕"/>
                <w:spacing w:val="-22"/>
                <w:sz w:val="24"/>
                <w:szCs w:val="24"/>
              </w:rPr>
            </w:pPr>
            <w:r>
              <w:rPr>
                <w:rFonts w:ascii="HY중고딕" w:eastAsia="HY중고딕" w:cs="HY중고딕"/>
                <w:spacing w:val="-22"/>
                <w:sz w:val="24"/>
                <w:szCs w:val="24"/>
              </w:rPr>
              <w:t>4</w:t>
            </w:r>
          </w:p>
        </w:tc>
        <w:tc>
          <w:tcPr>
            <w:tcW w:w="850"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69AAF907" w14:textId="77777777" w:rsidR="00557812" w:rsidRDefault="00557812" w:rsidP="00A0323B">
            <w:pPr>
              <w:pStyle w:val="a8"/>
              <w:wordWrap/>
              <w:spacing w:line="240" w:lineRule="auto"/>
              <w:jc w:val="center"/>
              <w:rPr>
                <w:rFonts w:ascii="HY중고딕" w:eastAsia="HY중고딕" w:cs="HY중고딕"/>
                <w:sz w:val="24"/>
                <w:szCs w:val="24"/>
              </w:rPr>
            </w:pPr>
            <w:r>
              <w:rPr>
                <w:rFonts w:ascii="HY중고딕" w:eastAsia="HY중고딕" w:cs="HY중고딕"/>
                <w:sz w:val="24"/>
                <w:szCs w:val="24"/>
              </w:rPr>
              <w:t>5</w:t>
            </w:r>
          </w:p>
        </w:tc>
        <w:tc>
          <w:tcPr>
            <w:tcW w:w="709"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5F206007"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6</w:t>
            </w:r>
          </w:p>
        </w:tc>
        <w:tc>
          <w:tcPr>
            <w:tcW w:w="1134"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7810C841"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7</w:t>
            </w:r>
          </w:p>
        </w:tc>
        <w:tc>
          <w:tcPr>
            <w:tcW w:w="1134"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36DF4C0B" w14:textId="77777777" w:rsidR="00557812" w:rsidRDefault="00557812" w:rsidP="00A0323B">
            <w:pPr>
              <w:pStyle w:val="a8"/>
              <w:wordWrap/>
              <w:spacing w:line="240" w:lineRule="auto"/>
              <w:jc w:val="center"/>
              <w:rPr>
                <w:rFonts w:ascii="HY중고딕" w:eastAsia="HY중고딕" w:cs="HY중고딕"/>
                <w:sz w:val="24"/>
                <w:szCs w:val="24"/>
              </w:rPr>
            </w:pPr>
            <w:r>
              <w:rPr>
                <w:rFonts w:ascii="HY중고딕" w:eastAsia="HY중고딕" w:cs="HY중고딕"/>
                <w:sz w:val="24"/>
                <w:szCs w:val="24"/>
              </w:rPr>
              <w:t>8</w:t>
            </w:r>
          </w:p>
        </w:tc>
        <w:tc>
          <w:tcPr>
            <w:tcW w:w="709"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2F750129"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9</w:t>
            </w:r>
          </w:p>
        </w:tc>
        <w:tc>
          <w:tcPr>
            <w:tcW w:w="809" w:type="dxa"/>
            <w:tcBorders>
              <w:top w:val="single"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14:paraId="36BA6074" w14:textId="77777777" w:rsidR="00557812" w:rsidRDefault="00557812" w:rsidP="00A0323B">
            <w:pPr>
              <w:pStyle w:val="a8"/>
              <w:wordWrap/>
              <w:spacing w:line="240" w:lineRule="auto"/>
              <w:jc w:val="center"/>
              <w:rPr>
                <w:rFonts w:ascii="HY중고딕" w:eastAsia="HY중고딕" w:cs="HY중고딕"/>
                <w:spacing w:val="-8"/>
                <w:sz w:val="24"/>
                <w:szCs w:val="24"/>
              </w:rPr>
            </w:pPr>
            <w:r>
              <w:rPr>
                <w:rFonts w:ascii="HY중고딕" w:eastAsia="HY중고딕" w:cs="HY중고딕"/>
                <w:spacing w:val="-8"/>
                <w:sz w:val="24"/>
                <w:szCs w:val="24"/>
              </w:rPr>
              <w:t>10</w:t>
            </w:r>
          </w:p>
        </w:tc>
      </w:tr>
      <w:tr w:rsidR="00557812" w14:paraId="54D31DF8" w14:textId="77777777" w:rsidTr="00A0323B">
        <w:trPr>
          <w:trHeight w:val="335"/>
          <w:jc w:val="right"/>
        </w:trPr>
        <w:tc>
          <w:tcPr>
            <w:tcW w:w="1176"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24786E99" w14:textId="77777777" w:rsidR="00557812" w:rsidRPr="00E2507B" w:rsidRDefault="00557812" w:rsidP="00A0323B">
            <w:pPr>
              <w:pStyle w:val="xl64"/>
              <w:wordWrap/>
              <w:snapToGrid w:val="0"/>
              <w:spacing w:line="240" w:lineRule="auto"/>
              <w:rPr>
                <w:rFonts w:ascii="HY중고딕" w:eastAsia="HY중고딕" w:cs="HY중고딕"/>
                <w:sz w:val="18"/>
                <w:szCs w:val="18"/>
              </w:rPr>
            </w:pPr>
            <w:r w:rsidRPr="00E2507B">
              <w:rPr>
                <w:rFonts w:ascii="HY중고딕" w:eastAsia="HY중고딕" w:cs="HY중고딕" w:hint="eastAsia"/>
                <w:sz w:val="18"/>
                <w:szCs w:val="18"/>
              </w:rPr>
              <w:t>Words</w:t>
            </w:r>
          </w:p>
        </w:tc>
        <w:tc>
          <w:tcPr>
            <w:tcW w:w="850"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B37A30C"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hint="eastAsia"/>
                <w:spacing w:val="-8"/>
                <w:sz w:val="18"/>
                <w:szCs w:val="18"/>
              </w:rPr>
              <w:t>V</w:t>
            </w:r>
            <w:r w:rsidRPr="00E2507B">
              <w:rPr>
                <w:rFonts w:ascii="HY중고딕" w:eastAsia="HY중고딕" w:cs="HY중고딕"/>
                <w:spacing w:val="-8"/>
                <w:sz w:val="18"/>
                <w:szCs w:val="18"/>
              </w:rPr>
              <w:t>arious</w:t>
            </w:r>
          </w:p>
        </w:tc>
        <w:tc>
          <w:tcPr>
            <w:tcW w:w="851"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6076D76D"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spacing w:val="-8"/>
                <w:sz w:val="18"/>
                <w:szCs w:val="18"/>
              </w:rPr>
              <w:t>Illegal</w:t>
            </w:r>
          </w:p>
        </w:tc>
        <w:tc>
          <w:tcPr>
            <w:tcW w:w="850"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4A336928" w14:textId="77777777" w:rsidR="00557812" w:rsidRPr="00E2507B" w:rsidRDefault="00557812" w:rsidP="00A0323B">
            <w:pPr>
              <w:pStyle w:val="a8"/>
              <w:wordWrap/>
              <w:spacing w:line="240" w:lineRule="auto"/>
              <w:jc w:val="center"/>
              <w:rPr>
                <w:rFonts w:ascii="HY중고딕" w:eastAsia="HY중고딕" w:cs="HY중고딕"/>
                <w:spacing w:val="-22"/>
                <w:sz w:val="18"/>
                <w:szCs w:val="18"/>
              </w:rPr>
            </w:pPr>
            <w:r w:rsidRPr="00E2507B">
              <w:rPr>
                <w:rFonts w:ascii="HY중고딕" w:eastAsia="HY중고딕" w:cs="HY중고딕"/>
                <w:spacing w:val="-22"/>
                <w:sz w:val="18"/>
                <w:szCs w:val="18"/>
              </w:rPr>
              <w:t>Poor</w:t>
            </w:r>
          </w:p>
        </w:tc>
        <w:tc>
          <w:tcPr>
            <w:tcW w:w="993"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1560756" w14:textId="77777777" w:rsidR="00557812" w:rsidRPr="00E2507B" w:rsidRDefault="00557812" w:rsidP="00A0323B">
            <w:pPr>
              <w:pStyle w:val="a8"/>
              <w:wordWrap/>
              <w:spacing w:line="240" w:lineRule="auto"/>
              <w:jc w:val="center"/>
              <w:rPr>
                <w:rFonts w:ascii="HY중고딕" w:eastAsia="HY중고딕" w:cs="HY중고딕"/>
                <w:spacing w:val="-22"/>
                <w:sz w:val="18"/>
                <w:szCs w:val="18"/>
              </w:rPr>
            </w:pPr>
            <w:r w:rsidRPr="00E2507B">
              <w:rPr>
                <w:rFonts w:ascii="HY중고딕" w:eastAsia="HY중고딕" w:cs="HY중고딕" w:hint="eastAsia"/>
                <w:spacing w:val="-22"/>
                <w:sz w:val="18"/>
                <w:szCs w:val="18"/>
              </w:rPr>
              <w:t>N</w:t>
            </w:r>
            <w:r w:rsidRPr="00E2507B">
              <w:rPr>
                <w:rFonts w:ascii="HY중고딕" w:eastAsia="HY중고딕" w:cs="HY중고딕"/>
                <w:spacing w:val="-22"/>
                <w:sz w:val="18"/>
                <w:szCs w:val="18"/>
              </w:rPr>
              <w:t>ecessary</w:t>
            </w:r>
          </w:p>
        </w:tc>
        <w:tc>
          <w:tcPr>
            <w:tcW w:w="850"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4C6445FC" w14:textId="77777777" w:rsidR="00557812" w:rsidRPr="00E2507B" w:rsidRDefault="00557812" w:rsidP="00A0323B">
            <w:pPr>
              <w:pStyle w:val="a8"/>
              <w:wordWrap/>
              <w:spacing w:line="240" w:lineRule="auto"/>
              <w:jc w:val="center"/>
              <w:rPr>
                <w:rFonts w:ascii="HY중고딕" w:eastAsia="HY중고딕" w:cs="HY중고딕"/>
                <w:sz w:val="18"/>
                <w:szCs w:val="18"/>
              </w:rPr>
            </w:pPr>
            <w:r w:rsidRPr="00E2507B">
              <w:rPr>
                <w:rFonts w:ascii="HY중고딕" w:eastAsia="HY중고딕" w:cs="HY중고딕"/>
                <w:sz w:val="18"/>
                <w:szCs w:val="18"/>
              </w:rPr>
              <w:t>Crime</w:t>
            </w:r>
          </w:p>
        </w:tc>
        <w:tc>
          <w:tcPr>
            <w:tcW w:w="709"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DDDA2EC"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spacing w:val="-8"/>
                <w:sz w:val="18"/>
                <w:szCs w:val="18"/>
              </w:rPr>
              <w:t>Hard</w:t>
            </w:r>
          </w:p>
        </w:tc>
        <w:tc>
          <w:tcPr>
            <w:tcW w:w="1134"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7AC0116C"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spacing w:val="-8"/>
                <w:sz w:val="18"/>
                <w:szCs w:val="18"/>
              </w:rPr>
              <w:t>Consistent</w:t>
            </w:r>
          </w:p>
        </w:tc>
        <w:tc>
          <w:tcPr>
            <w:tcW w:w="1134"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35694655" w14:textId="77777777" w:rsidR="00557812" w:rsidRPr="00E2507B" w:rsidRDefault="00557812" w:rsidP="00A0323B">
            <w:pPr>
              <w:pStyle w:val="a8"/>
              <w:wordWrap/>
              <w:spacing w:line="240" w:lineRule="auto"/>
              <w:jc w:val="center"/>
              <w:rPr>
                <w:rFonts w:ascii="HY중고딕" w:eastAsia="HY중고딕" w:cs="HY중고딕"/>
                <w:sz w:val="18"/>
                <w:szCs w:val="18"/>
              </w:rPr>
            </w:pPr>
            <w:r w:rsidRPr="00E2507B">
              <w:rPr>
                <w:rFonts w:ascii="HY중고딕" w:eastAsia="HY중고딕" w:cs="HY중고딕"/>
                <w:sz w:val="18"/>
                <w:szCs w:val="18"/>
              </w:rPr>
              <w:t>Suspicion</w:t>
            </w:r>
          </w:p>
        </w:tc>
        <w:tc>
          <w:tcPr>
            <w:tcW w:w="709"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22BC0C83"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hint="eastAsia"/>
                <w:spacing w:val="-8"/>
                <w:sz w:val="18"/>
                <w:szCs w:val="18"/>
              </w:rPr>
              <w:t>H</w:t>
            </w:r>
            <w:r w:rsidRPr="00E2507B">
              <w:rPr>
                <w:rFonts w:ascii="HY중고딕" w:eastAsia="HY중고딕" w:cs="HY중고딕"/>
                <w:spacing w:val="-8"/>
                <w:sz w:val="18"/>
                <w:szCs w:val="18"/>
              </w:rPr>
              <w:t>elp</w:t>
            </w:r>
          </w:p>
        </w:tc>
        <w:tc>
          <w:tcPr>
            <w:tcW w:w="809" w:type="dxa"/>
            <w:tcBorders>
              <w:top w:val="double" w:sz="11" w:space="0" w:color="000000"/>
              <w:left w:val="single" w:sz="2" w:space="0" w:color="000000"/>
              <w:bottom w:val="single" w:sz="2" w:space="0" w:color="000000"/>
              <w:right w:val="single" w:sz="2" w:space="0" w:color="000000"/>
              <w:tl2br w:val="nil"/>
              <w:tr2bl w:val="nil"/>
            </w:tcBorders>
            <w:shd w:val="clear" w:color="auto" w:fill="F1FCDB"/>
            <w:tcMar>
              <w:left w:w="102" w:type="dxa"/>
              <w:right w:w="102" w:type="dxa"/>
            </w:tcMar>
            <w:vAlign w:val="center"/>
          </w:tcPr>
          <w:p w14:paraId="2338CB11" w14:textId="77777777" w:rsidR="00557812" w:rsidRPr="00E2507B" w:rsidRDefault="00557812" w:rsidP="00A0323B">
            <w:pPr>
              <w:pStyle w:val="a8"/>
              <w:wordWrap/>
              <w:spacing w:line="240" w:lineRule="auto"/>
              <w:jc w:val="center"/>
              <w:rPr>
                <w:rFonts w:ascii="HY중고딕" w:eastAsia="HY중고딕" w:cs="HY중고딕"/>
                <w:spacing w:val="-8"/>
                <w:sz w:val="18"/>
                <w:szCs w:val="18"/>
              </w:rPr>
            </w:pPr>
            <w:r w:rsidRPr="00E2507B">
              <w:rPr>
                <w:rFonts w:ascii="HY중고딕" w:eastAsia="HY중고딕" w:cs="HY중고딕" w:hint="eastAsia"/>
                <w:spacing w:val="-8"/>
                <w:sz w:val="18"/>
                <w:szCs w:val="18"/>
              </w:rPr>
              <w:t>S</w:t>
            </w:r>
            <w:r w:rsidRPr="00E2507B">
              <w:rPr>
                <w:rFonts w:ascii="HY중고딕" w:eastAsia="HY중고딕" w:cs="HY중고딕"/>
                <w:spacing w:val="-8"/>
                <w:sz w:val="18"/>
                <w:szCs w:val="18"/>
              </w:rPr>
              <w:t>afety</w:t>
            </w:r>
          </w:p>
        </w:tc>
      </w:tr>
      <w:tr w:rsidR="00557812" w14:paraId="17097D07" w14:textId="77777777" w:rsidTr="00A0323B">
        <w:trPr>
          <w:trHeight w:val="335"/>
          <w:jc w:val="right"/>
        </w:trPr>
        <w:tc>
          <w:tcPr>
            <w:tcW w:w="117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231A848" w14:textId="77777777" w:rsidR="00557812" w:rsidRPr="00281F97" w:rsidRDefault="00557812" w:rsidP="00A0323B">
            <w:pPr>
              <w:pStyle w:val="xl64"/>
              <w:wordWrap/>
              <w:snapToGrid w:val="0"/>
              <w:spacing w:line="240" w:lineRule="auto"/>
              <w:rPr>
                <w:rFonts w:ascii="HY중고딕" w:eastAsia="HY중고딕" w:cs="HY중고딕"/>
                <w:sz w:val="20"/>
                <w:szCs w:val="20"/>
              </w:rPr>
            </w:pPr>
            <w:proofErr w:type="spellStart"/>
            <w:r w:rsidRPr="00281F97">
              <w:rPr>
                <w:rFonts w:ascii="HY중고딕" w:eastAsia="HY중고딕" w:cs="HY중고딕" w:hint="eastAsia"/>
                <w:sz w:val="20"/>
                <w:szCs w:val="20"/>
              </w:rPr>
              <w:t>Pos</w:t>
            </w:r>
            <w:proofErr w:type="spellEnd"/>
            <w:r w:rsidRPr="00281F97">
              <w:rPr>
                <w:rFonts w:ascii="HY중고딕" w:eastAsia="HY중고딕" w:cs="HY중고딕" w:hint="eastAsia"/>
                <w:sz w:val="20"/>
                <w:szCs w:val="20"/>
              </w:rPr>
              <w:t>/</w:t>
            </w:r>
            <w:proofErr w:type="spellStart"/>
            <w:r w:rsidRPr="00281F97">
              <w:rPr>
                <w:rFonts w:ascii="HY중고딕" w:eastAsia="HY중고딕" w:cs="HY중고딕" w:hint="eastAsia"/>
                <w:sz w:val="20"/>
                <w:szCs w:val="20"/>
              </w:rPr>
              <w:t>Neg</w:t>
            </w:r>
            <w:proofErr w:type="spellEnd"/>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611AF4C"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r w:rsidRPr="00281F97">
              <w:rPr>
                <w:rFonts w:ascii="HY중고딕" w:eastAsia="HY중고딕" w:cs="HY중고딕" w:hint="eastAsia"/>
                <w:spacing w:val="-8"/>
                <w:sz w:val="20"/>
                <w:szCs w:val="20"/>
              </w:rPr>
              <w:t>N</w:t>
            </w:r>
            <w:r w:rsidRPr="00281F97">
              <w:rPr>
                <w:rFonts w:ascii="HY중고딕" w:eastAsia="HY중고딕" w:cs="HY중고딕"/>
                <w:spacing w:val="-8"/>
                <w:sz w:val="20"/>
                <w:szCs w:val="20"/>
              </w:rPr>
              <w:t>eutral</w:t>
            </w:r>
          </w:p>
        </w:tc>
        <w:tc>
          <w:tcPr>
            <w:tcW w:w="85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F7EA19E"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80B0E47"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99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B2F9895"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r w:rsidRPr="00281F97">
              <w:rPr>
                <w:rFonts w:ascii="HY중고딕" w:eastAsia="HY중고딕" w:cs="HY중고딕" w:hint="eastAsia"/>
                <w:spacing w:val="-8"/>
                <w:sz w:val="20"/>
                <w:szCs w:val="20"/>
              </w:rPr>
              <w:t>N</w:t>
            </w:r>
            <w:r w:rsidRPr="00281F97">
              <w:rPr>
                <w:rFonts w:ascii="HY중고딕" w:eastAsia="HY중고딕" w:cs="HY중고딕"/>
                <w:spacing w:val="-8"/>
                <w:sz w:val="20"/>
                <w:szCs w:val="20"/>
              </w:rPr>
              <w:t>eutral</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3BFD36FD"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7C335DD9" w14:textId="77777777" w:rsidR="00557812" w:rsidRPr="00281F97" w:rsidRDefault="00557812" w:rsidP="00A0323B">
            <w:pPr>
              <w:pStyle w:val="xl64"/>
              <w:wordWrap/>
              <w:snapToGrid w:val="0"/>
              <w:spacing w:line="240" w:lineRule="auto"/>
              <w:rPr>
                <w:rFonts w:ascii="HY중고딕" w:eastAsia="HY중고딕" w:cs="HY중고딕"/>
                <w:b/>
                <w:bCs/>
                <w:spacing w:val="-8"/>
                <w:sz w:val="20"/>
                <w:szCs w:val="20"/>
              </w:rPr>
            </w:pPr>
            <w:proofErr w:type="spellStart"/>
            <w:r w:rsidRPr="00281F97">
              <w:rPr>
                <w:rFonts w:ascii="HY중고딕" w:eastAsia="HY중고딕" w:cs="HY중고딕"/>
                <w:b/>
                <w:bCs/>
                <w:spacing w:val="-8"/>
                <w:sz w:val="20"/>
                <w:szCs w:val="20"/>
              </w:rPr>
              <w:t>Neg</w:t>
            </w:r>
            <w:proofErr w:type="spellEnd"/>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9A45B25"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r w:rsidRPr="00281F97">
              <w:rPr>
                <w:rFonts w:ascii="HY중고딕" w:eastAsia="HY중고딕" w:cs="HY중고딕" w:hint="eastAsia"/>
                <w:spacing w:val="-8"/>
                <w:sz w:val="20"/>
                <w:szCs w:val="20"/>
              </w:rPr>
              <w:t>N</w:t>
            </w:r>
            <w:r w:rsidRPr="00281F97">
              <w:rPr>
                <w:rFonts w:ascii="HY중고딕" w:eastAsia="HY중고딕" w:cs="HY중고딕"/>
                <w:spacing w:val="-8"/>
                <w:sz w:val="20"/>
                <w:szCs w:val="20"/>
              </w:rPr>
              <w:t>eutral</w:t>
            </w:r>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1498A76" w14:textId="77777777" w:rsidR="00557812" w:rsidRPr="00281F97" w:rsidRDefault="00557812" w:rsidP="00A0323B">
            <w:pPr>
              <w:pStyle w:val="xl64"/>
              <w:wordWrap/>
              <w:snapToGrid w:val="0"/>
              <w:spacing w:line="240" w:lineRule="auto"/>
              <w:rPr>
                <w:rFonts w:ascii="HY중고딕" w:eastAsia="HY중고딕" w:cs="HY중고딕"/>
                <w:b/>
                <w:bCs/>
                <w:spacing w:val="-9"/>
                <w:sz w:val="20"/>
                <w:szCs w:val="20"/>
              </w:rPr>
            </w:pPr>
            <w:proofErr w:type="spellStart"/>
            <w:r w:rsidRPr="00281F97">
              <w:rPr>
                <w:rFonts w:ascii="HY중고딕" w:eastAsia="HY중고딕" w:cs="HY중고딕"/>
                <w:b/>
                <w:bCs/>
                <w:spacing w:val="-8"/>
                <w:sz w:val="20"/>
                <w:szCs w:val="20"/>
              </w:rPr>
              <w:t>Neg</w:t>
            </w:r>
            <w:proofErr w:type="spellEnd"/>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D51998C"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proofErr w:type="spellStart"/>
            <w:r w:rsidRPr="00281F97">
              <w:rPr>
                <w:rFonts w:ascii="HY중고딕" w:eastAsia="HY중고딕" w:cs="HY중고딕" w:hint="eastAsia"/>
                <w:spacing w:val="-8"/>
                <w:sz w:val="20"/>
                <w:szCs w:val="20"/>
              </w:rPr>
              <w:t>P</w:t>
            </w:r>
            <w:r w:rsidRPr="00281F97">
              <w:rPr>
                <w:rFonts w:ascii="HY중고딕" w:eastAsia="HY중고딕" w:cs="HY중고딕"/>
                <w:spacing w:val="-8"/>
                <w:sz w:val="20"/>
                <w:szCs w:val="20"/>
              </w:rPr>
              <w:t>os</w:t>
            </w:r>
            <w:proofErr w:type="spellEnd"/>
          </w:p>
        </w:tc>
        <w:tc>
          <w:tcPr>
            <w:tcW w:w="8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E7C710A" w14:textId="77777777" w:rsidR="00557812" w:rsidRPr="00281F97" w:rsidRDefault="00557812" w:rsidP="00A0323B">
            <w:pPr>
              <w:pStyle w:val="xl64"/>
              <w:wordWrap/>
              <w:snapToGrid w:val="0"/>
              <w:spacing w:line="240" w:lineRule="auto"/>
              <w:rPr>
                <w:rFonts w:ascii="HY중고딕" w:eastAsia="HY중고딕" w:cs="HY중고딕"/>
                <w:spacing w:val="-8"/>
                <w:sz w:val="20"/>
                <w:szCs w:val="20"/>
              </w:rPr>
            </w:pPr>
            <w:proofErr w:type="spellStart"/>
            <w:r w:rsidRPr="00281F97">
              <w:rPr>
                <w:rFonts w:ascii="HY중고딕" w:eastAsia="HY중고딕" w:cs="HY중고딕"/>
                <w:spacing w:val="-8"/>
                <w:sz w:val="20"/>
                <w:szCs w:val="20"/>
              </w:rPr>
              <w:t>Pos</w:t>
            </w:r>
            <w:proofErr w:type="spellEnd"/>
          </w:p>
        </w:tc>
      </w:tr>
      <w:tr w:rsidR="00557812" w14:paraId="3ACF9AC0" w14:textId="77777777" w:rsidTr="00A0323B">
        <w:trPr>
          <w:trHeight w:val="335"/>
          <w:jc w:val="right"/>
        </w:trPr>
        <w:tc>
          <w:tcPr>
            <w:tcW w:w="1176"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20E3AB3" w14:textId="77777777" w:rsidR="00557812" w:rsidRPr="00281F97" w:rsidRDefault="00557812" w:rsidP="00A0323B">
            <w:pPr>
              <w:pStyle w:val="xl64"/>
              <w:wordWrap/>
              <w:snapToGrid w:val="0"/>
              <w:spacing w:line="240" w:lineRule="auto"/>
              <w:rPr>
                <w:rFonts w:ascii="HY중고딕" w:eastAsia="HY중고딕" w:cs="HY중고딕"/>
                <w:sz w:val="20"/>
                <w:szCs w:val="20"/>
              </w:rPr>
            </w:pPr>
            <w:r w:rsidRPr="00281F97">
              <w:rPr>
                <w:rFonts w:ascii="HY중고딕" w:eastAsia="HY중고딕" w:cs="HY중고딕" w:hint="eastAsia"/>
                <w:sz w:val="20"/>
                <w:szCs w:val="20"/>
              </w:rPr>
              <w:t>F</w:t>
            </w:r>
            <w:r w:rsidRPr="00281F97">
              <w:rPr>
                <w:rFonts w:ascii="HY중고딕" w:eastAsia="HY중고딕" w:cs="HY중고딕"/>
                <w:sz w:val="20"/>
                <w:szCs w:val="20"/>
              </w:rPr>
              <w:t>requency</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6EED7F7"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1,218</w:t>
            </w:r>
          </w:p>
        </w:tc>
        <w:tc>
          <w:tcPr>
            <w:tcW w:w="85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23E01100"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1,178</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5F8E08C"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550</w:t>
            </w:r>
          </w:p>
        </w:tc>
        <w:tc>
          <w:tcPr>
            <w:tcW w:w="99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7CB59DE"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515</w:t>
            </w:r>
          </w:p>
        </w:tc>
        <w:tc>
          <w:tcPr>
            <w:tcW w:w="85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6F43488D"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513</w:t>
            </w:r>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03433E31"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376</w:t>
            </w:r>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45B57FBE"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372</w:t>
            </w:r>
          </w:p>
        </w:tc>
        <w:tc>
          <w:tcPr>
            <w:tcW w:w="1134"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5EF280BA"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321</w:t>
            </w:r>
          </w:p>
        </w:tc>
        <w:tc>
          <w:tcPr>
            <w:tcW w:w="7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8415536"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318</w:t>
            </w:r>
          </w:p>
        </w:tc>
        <w:tc>
          <w:tcPr>
            <w:tcW w:w="809"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14:paraId="1D6EB2D7" w14:textId="77777777" w:rsidR="00557812" w:rsidRDefault="00557812" w:rsidP="00A0323B">
            <w:pPr>
              <w:pStyle w:val="xl64"/>
              <w:wordWrap/>
              <w:snapToGrid w:val="0"/>
              <w:spacing w:line="240" w:lineRule="auto"/>
              <w:rPr>
                <w:rFonts w:ascii="HY중고딕" w:eastAsia="HY중고딕" w:cs="HY중고딕"/>
                <w:spacing w:val="-8"/>
                <w:sz w:val="24"/>
                <w:szCs w:val="24"/>
              </w:rPr>
            </w:pPr>
            <w:r>
              <w:rPr>
                <w:rFonts w:ascii="HY중고딕" w:eastAsia="HY중고딕" w:cs="HY중고딕"/>
                <w:spacing w:val="-8"/>
                <w:sz w:val="24"/>
                <w:szCs w:val="24"/>
              </w:rPr>
              <w:t>305</w:t>
            </w:r>
          </w:p>
        </w:tc>
      </w:tr>
    </w:tbl>
    <w:p w14:paraId="49709DE1" w14:textId="77777777" w:rsidR="00557812" w:rsidRDefault="00557812" w:rsidP="00557812">
      <w:pPr>
        <w:rPr>
          <w:sz w:val="2"/>
        </w:rPr>
      </w:pPr>
    </w:p>
    <w:p w14:paraId="00658A52" w14:textId="77777777" w:rsidR="00557812" w:rsidRDefault="00557812" w:rsidP="00557812">
      <w:pPr>
        <w:pStyle w:val="a8"/>
        <w:wordWrap/>
        <w:spacing w:after="100" w:line="280" w:lineRule="auto"/>
        <w:ind w:left="485" w:hanging="485"/>
        <w:jc w:val="right"/>
        <w:rPr>
          <w:rFonts w:ascii="HCI Poppy" w:eastAsia="휴먼명조" w:cs="휴먼명조"/>
          <w:spacing w:val="-6"/>
          <w:sz w:val="26"/>
          <w:szCs w:val="26"/>
        </w:rPr>
      </w:pPr>
    </w:p>
    <w:p w14:paraId="52782D80" w14:textId="77777777" w:rsidR="00557812" w:rsidRDefault="00557812" w:rsidP="00557812">
      <w:pPr>
        <w:pStyle w:val="a8"/>
        <w:spacing w:after="100" w:line="280" w:lineRule="auto"/>
        <w:ind w:left="816" w:hanging="816"/>
        <w:rPr>
          <w:rFonts w:ascii="HCI Poppy" w:eastAsia="HCI Poppy" w:cs="HCI Poppy"/>
          <w:spacing w:val="-5"/>
          <w:sz w:val="26"/>
          <w:szCs w:val="26"/>
        </w:rPr>
      </w:pPr>
      <w:r>
        <w:rPr>
          <w:rFonts w:ascii="HCI Poppy" w:eastAsia="HCI Poppy" w:cs="HCI Poppy"/>
          <w:spacing w:val="-5"/>
          <w:sz w:val="26"/>
          <w:szCs w:val="26"/>
        </w:rPr>
        <w:t xml:space="preserve">  1</w:t>
      </w:r>
      <w:r>
        <w:rPr>
          <w:rFonts w:ascii="HCI Poppy" w:eastAsiaTheme="minorEastAsia" w:cs="HCI Poppy" w:hint="eastAsia"/>
          <w:spacing w:val="-5"/>
          <w:sz w:val="26"/>
          <w:szCs w:val="26"/>
        </w:rPr>
        <w:t>6</w:t>
      </w:r>
      <w:r>
        <w:rPr>
          <w:rFonts w:ascii="HCI Poppy" w:eastAsia="HCI Poppy" w:cs="HCI Poppy"/>
          <w:spacing w:val="-5"/>
          <w:sz w:val="26"/>
          <w:szCs w:val="26"/>
        </w:rPr>
        <w:t>0. Media outlets do not</w:t>
      </w:r>
      <w:r>
        <w:rPr>
          <w:rFonts w:ascii="HCI Poppy" w:eastAsiaTheme="minorEastAsia" w:cs="HCI Poppy" w:hint="eastAsia"/>
          <w:spacing w:val="-5"/>
          <w:sz w:val="26"/>
          <w:szCs w:val="26"/>
        </w:rPr>
        <w:t xml:space="preserve"> even</w:t>
      </w:r>
      <w:r>
        <w:rPr>
          <w:rFonts w:ascii="HCI Poppy" w:eastAsia="HCI Poppy" w:cs="HCI Poppy"/>
          <w:spacing w:val="-5"/>
          <w:sz w:val="26"/>
          <w:szCs w:val="26"/>
        </w:rPr>
        <w:t xml:space="preserve"> seem to recognize the issue in their media reports which instigate racism: for example, an individual foreigner</w:t>
      </w:r>
      <w:r>
        <w:rPr>
          <w:rFonts w:ascii="HCI Poppy" w:eastAsia="HCI Poppy" w:cs="HCI Poppy"/>
          <w:spacing w:val="-5"/>
          <w:sz w:val="26"/>
          <w:szCs w:val="26"/>
        </w:rPr>
        <w:t>’</w:t>
      </w:r>
      <w:r>
        <w:rPr>
          <w:rFonts w:ascii="HCI Poppy" w:eastAsia="HCI Poppy" w:cs="HCI Poppy"/>
          <w:spacing w:val="-5"/>
          <w:sz w:val="26"/>
          <w:szCs w:val="26"/>
        </w:rPr>
        <w:t xml:space="preserve">s misconduct often escalated into wrongdoing of the whole immigrant population or distorted </w:t>
      </w:r>
      <w:r>
        <w:rPr>
          <w:rFonts w:ascii="HCI Poppy" w:eastAsiaTheme="minorEastAsia" w:cs="HCI Poppy" w:hint="eastAsia"/>
          <w:spacing w:val="-5"/>
          <w:sz w:val="26"/>
          <w:szCs w:val="26"/>
        </w:rPr>
        <w:t>reports</w:t>
      </w:r>
      <w:r>
        <w:rPr>
          <w:rFonts w:ascii="HCI Poppy" w:eastAsia="HCI Poppy" w:cs="HCI Poppy"/>
          <w:spacing w:val="-5"/>
          <w:sz w:val="26"/>
          <w:szCs w:val="26"/>
        </w:rPr>
        <w:t xml:space="preserve"> and fake news inciting hatred for refugees.   </w:t>
      </w:r>
    </w:p>
    <w:p w14:paraId="67766CCD" w14:textId="77777777" w:rsidR="00557812" w:rsidRPr="00C82831" w:rsidRDefault="00557812" w:rsidP="00557812">
      <w:pPr>
        <w:pStyle w:val="a8"/>
        <w:spacing w:after="100" w:line="280" w:lineRule="auto"/>
        <w:ind w:left="817" w:hanging="817"/>
        <w:rPr>
          <w:rFonts w:ascii="HCI Poppy" w:eastAsiaTheme="minorEastAsia" w:cs="HCI Poppy"/>
          <w:sz w:val="26"/>
          <w:szCs w:val="26"/>
        </w:rPr>
      </w:pPr>
      <w:r>
        <w:rPr>
          <w:rFonts w:ascii="HCI Poppy" w:eastAsia="휴먼명조" w:cs="휴먼명조"/>
          <w:w w:val="95"/>
          <w:sz w:val="26"/>
          <w:szCs w:val="26"/>
        </w:rPr>
        <w:t xml:space="preserve">  </w:t>
      </w:r>
      <w:r>
        <w:rPr>
          <w:rFonts w:ascii="HCI Poppy" w:eastAsiaTheme="minorEastAsia" w:cs="HCI Poppy" w:hint="eastAsia"/>
          <w:sz w:val="26"/>
          <w:szCs w:val="26"/>
        </w:rPr>
        <w:t xml:space="preserve">161. As is often the case, a movie tends to have a huge social ramification. A film released in 2017 seemed to reinforce a criminal stereotype for ethnic Koreans from China and their residential district, which caused a relevant organization to demand a suspension of showing and apology from its production crew.   </w:t>
      </w:r>
    </w:p>
    <w:p w14:paraId="4538F2E0" w14:textId="52DCDF40" w:rsidR="00557812" w:rsidRDefault="00557812" w:rsidP="00557812">
      <w:pPr>
        <w:pStyle w:val="a8"/>
        <w:spacing w:after="100" w:line="280" w:lineRule="auto"/>
        <w:ind w:left="814" w:hanging="814"/>
        <w:rPr>
          <w:rFonts w:ascii="HCI Poppy" w:eastAsia="HCI Poppy" w:cs="HCI Poppy"/>
          <w:spacing w:val="-3"/>
          <w:sz w:val="26"/>
          <w:szCs w:val="26"/>
        </w:rPr>
      </w:pPr>
      <w:r>
        <w:rPr>
          <w:rFonts w:ascii="HCI Poppy" w:eastAsiaTheme="minorEastAsia" w:cs="HCI Poppy" w:hint="eastAsia"/>
          <w:spacing w:val="-3"/>
          <w:sz w:val="26"/>
          <w:szCs w:val="26"/>
        </w:rPr>
        <w:t xml:space="preserve">  162. The Internet should offer the freedom where everyone can express his/her own opinion, idea, and thought in order to achieve a certain object. However, it is necessary to monitor and rein in the abuse o</w:t>
      </w:r>
      <w:r w:rsidR="00B63B00">
        <w:rPr>
          <w:rFonts w:ascii="HCI Poppy" w:eastAsiaTheme="minorEastAsia" w:cs="HCI Poppy" w:hint="eastAsia"/>
          <w:spacing w:val="-3"/>
          <w:sz w:val="26"/>
          <w:szCs w:val="26"/>
        </w:rPr>
        <w:t>f racist remarks online</w:t>
      </w:r>
      <w:r>
        <w:rPr>
          <w:rFonts w:ascii="HCI Poppy" w:eastAsiaTheme="minorEastAsia" w:cs="HCI Poppy" w:hint="eastAsia"/>
          <w:spacing w:val="-3"/>
          <w:sz w:val="26"/>
          <w:szCs w:val="26"/>
        </w:rPr>
        <w:t xml:space="preserve"> as long as the surveillance does not violate the freedom of speech when such remarks are highly likely to encourage racism beyond the </w:t>
      </w:r>
      <w:r>
        <w:rPr>
          <w:rFonts w:ascii="HCI Poppy" w:eastAsiaTheme="minorEastAsia" w:cs="HCI Poppy"/>
          <w:spacing w:val="-3"/>
          <w:sz w:val="26"/>
          <w:szCs w:val="26"/>
        </w:rPr>
        <w:t>boundary</w:t>
      </w:r>
      <w:r>
        <w:rPr>
          <w:rFonts w:ascii="HCI Poppy" w:eastAsiaTheme="minorEastAsia" w:cs="HCI Poppy" w:hint="eastAsia"/>
          <w:spacing w:val="-3"/>
          <w:sz w:val="26"/>
          <w:szCs w:val="26"/>
        </w:rPr>
        <w:t xml:space="preserve"> of the freedom protected by relevant international and domestic standards and regulations. </w:t>
      </w:r>
      <w:r>
        <w:rPr>
          <w:rFonts w:ascii="HCI Poppy" w:eastAsia="HCI Poppy" w:cs="HCI Poppy"/>
          <w:spacing w:val="-3"/>
          <w:sz w:val="26"/>
          <w:szCs w:val="26"/>
        </w:rPr>
        <w:t xml:space="preserve"> </w:t>
      </w:r>
    </w:p>
    <w:p w14:paraId="34CA65A0" w14:textId="77777777" w:rsidR="00557812" w:rsidRPr="00AF3418" w:rsidRDefault="00557812" w:rsidP="00557812">
      <w:pPr>
        <w:pStyle w:val="a8"/>
        <w:spacing w:after="100" w:line="280" w:lineRule="auto"/>
        <w:ind w:left="823" w:hanging="823"/>
        <w:rPr>
          <w:rFonts w:ascii="HCI Poppy" w:eastAsiaTheme="minorEastAsia" w:cs="HCI Poppy"/>
          <w:spacing w:val="-6"/>
          <w:sz w:val="26"/>
          <w:szCs w:val="26"/>
        </w:rPr>
      </w:pPr>
      <w:r>
        <w:rPr>
          <w:rFonts w:ascii="HCI Poppy" w:eastAsiaTheme="minorEastAsia" w:cs="HCI Poppy" w:hint="eastAsia"/>
          <w:spacing w:val="-6"/>
          <w:sz w:val="26"/>
          <w:szCs w:val="26"/>
        </w:rPr>
        <w:t xml:space="preserve">  163. Case in point, </w:t>
      </w:r>
      <w:r>
        <w:rPr>
          <w:rFonts w:ascii="HCI Poppy" w:eastAsiaTheme="minorEastAsia" w:cs="HCI Poppy"/>
          <w:spacing w:val="-6"/>
          <w:sz w:val="26"/>
          <w:szCs w:val="26"/>
        </w:rPr>
        <w:t>“</w:t>
      </w:r>
      <w:r>
        <w:rPr>
          <w:rFonts w:ascii="HCI Poppy" w:eastAsiaTheme="minorEastAsia" w:cs="HCI Poppy" w:hint="eastAsia"/>
          <w:spacing w:val="-6"/>
          <w:sz w:val="26"/>
          <w:szCs w:val="26"/>
        </w:rPr>
        <w:t>one-person media</w:t>
      </w:r>
      <w:r>
        <w:rPr>
          <w:rFonts w:ascii="HCI Poppy" w:eastAsiaTheme="minorEastAsia" w:cs="HCI Poppy"/>
          <w:spacing w:val="-6"/>
          <w:sz w:val="26"/>
          <w:szCs w:val="26"/>
        </w:rPr>
        <w:t>”</w:t>
      </w:r>
      <w:r>
        <w:rPr>
          <w:rFonts w:ascii="HCI Poppy" w:eastAsiaTheme="minorEastAsia" w:cs="HCI Poppy" w:hint="eastAsia"/>
          <w:spacing w:val="-6"/>
          <w:sz w:val="26"/>
          <w:szCs w:val="26"/>
        </w:rPr>
        <w:t xml:space="preserve"> and the recent surge of its popularity proves to be highly influential as it is producing some incendiary, often sexist or racist, video clips, spread on social network services which help reproduce stereotypes and negative perception. </w:t>
      </w:r>
    </w:p>
    <w:p w14:paraId="53A97454" w14:textId="77777777" w:rsidR="00557812" w:rsidRPr="00CB58F3" w:rsidRDefault="00557812" w:rsidP="00557812">
      <w:pPr>
        <w:pStyle w:val="a8"/>
        <w:spacing w:after="100" w:line="280" w:lineRule="auto"/>
        <w:ind w:left="820" w:hanging="820"/>
        <w:rPr>
          <w:rFonts w:ascii="HCI Poppy" w:eastAsiaTheme="minorEastAsia" w:cs="HCI Poppy"/>
          <w:sz w:val="26"/>
          <w:szCs w:val="26"/>
        </w:rPr>
      </w:pPr>
      <w:r>
        <w:rPr>
          <w:rFonts w:ascii="HCI Poppy" w:eastAsiaTheme="minorEastAsia" w:cs="HCI Poppy" w:hint="eastAsia"/>
          <w:sz w:val="26"/>
          <w:szCs w:val="26"/>
        </w:rPr>
        <w:t xml:space="preserve">  164. Therefore, the government needs to adopt active, urgent, and appropriate </w:t>
      </w:r>
      <w:r>
        <w:rPr>
          <w:rFonts w:ascii="HCI Poppy" w:eastAsiaTheme="minorEastAsia" w:cs="HCI Poppy" w:hint="eastAsia"/>
          <w:sz w:val="26"/>
          <w:szCs w:val="26"/>
        </w:rPr>
        <w:lastRenderedPageBreak/>
        <w:t xml:space="preserve">countermeasures against the malicious or racist remarks on-line which disperse fake news about an individual or a group or hatred for </w:t>
      </w:r>
      <w:r>
        <w:rPr>
          <w:rFonts w:ascii="HCI Poppy" w:eastAsiaTheme="minorEastAsia" w:cs="HCI Poppy"/>
          <w:sz w:val="26"/>
          <w:szCs w:val="26"/>
        </w:rPr>
        <w:t>refug</w:t>
      </w:r>
      <w:r>
        <w:rPr>
          <w:rFonts w:ascii="HCI Poppy" w:eastAsiaTheme="minorEastAsia" w:cs="HCI Poppy" w:hint="eastAsia"/>
          <w:sz w:val="26"/>
          <w:szCs w:val="26"/>
        </w:rPr>
        <w:t>e</w:t>
      </w:r>
      <w:r>
        <w:rPr>
          <w:rFonts w:ascii="HCI Poppy" w:eastAsiaTheme="minorEastAsia" w:cs="HCI Poppy"/>
          <w:sz w:val="26"/>
          <w:szCs w:val="26"/>
        </w:rPr>
        <w:t>es</w:t>
      </w:r>
      <w:r>
        <w:rPr>
          <w:rFonts w:ascii="HCI Poppy" w:eastAsiaTheme="minorEastAsia" w:cs="HCI Poppy" w:hint="eastAsia"/>
          <w:sz w:val="26"/>
          <w:szCs w:val="26"/>
        </w:rPr>
        <w:t xml:space="preserve"> or foreign nationals. Policies should be in place to facilitate people's awareness of higher social costs arising from conflicts due to worsening racism in the society, followed by education and information which helps monitor and prevent racial discrimination across the society.    </w:t>
      </w:r>
    </w:p>
    <w:p w14:paraId="26E0A61D" w14:textId="77777777" w:rsidR="00557812" w:rsidRDefault="00557812" w:rsidP="00557812">
      <w:pPr>
        <w:pStyle w:val="a8"/>
        <w:spacing w:after="100" w:line="280" w:lineRule="auto"/>
        <w:ind w:left="639" w:hanging="639"/>
        <w:rPr>
          <w:rFonts w:ascii="HCI Poppy" w:eastAsia="휴먼명조" w:cs="휴먼명조"/>
          <w:sz w:val="26"/>
          <w:szCs w:val="26"/>
        </w:rPr>
      </w:pPr>
    </w:p>
    <w:p w14:paraId="13517A15" w14:textId="77777777" w:rsidR="00557812" w:rsidRDefault="00557812" w:rsidP="00557812">
      <w:pPr>
        <w:pStyle w:val="a8"/>
        <w:spacing w:line="280" w:lineRule="auto"/>
        <w:rPr>
          <w:rFonts w:ascii="HY헤드라인M" w:eastAsia="HY헤드라인M" w:cs="HY헤드라인M"/>
          <w:sz w:val="30"/>
          <w:szCs w:val="30"/>
        </w:rPr>
      </w:pPr>
      <w:r>
        <w:rPr>
          <w:rFonts w:ascii="HY헤드라인M" w:eastAsia="HY헤드라인M" w:cs="HY헤드라인M"/>
          <w:sz w:val="30"/>
          <w:szCs w:val="30"/>
        </w:rPr>
        <w:t xml:space="preserve">C. </w:t>
      </w:r>
      <w:r>
        <w:rPr>
          <w:rFonts w:ascii="HY헤드라인M" w:eastAsia="HY헤드라인M" w:cs="HY헤드라인M" w:hint="eastAsia"/>
          <w:sz w:val="30"/>
          <w:szCs w:val="30"/>
        </w:rPr>
        <w:t>Conclusion</w:t>
      </w:r>
    </w:p>
    <w:p w14:paraId="37C53F69" w14:textId="77777777" w:rsidR="00557812" w:rsidRDefault="00557812" w:rsidP="00557812">
      <w:pPr>
        <w:pStyle w:val="a8"/>
        <w:spacing w:line="280" w:lineRule="auto"/>
        <w:rPr>
          <w:rFonts w:ascii="HY헤드라인M" w:eastAsia="HY헤드라인M" w:cs="HY헤드라인M"/>
          <w:sz w:val="12"/>
          <w:szCs w:val="12"/>
        </w:rPr>
      </w:pPr>
    </w:p>
    <w:p w14:paraId="251E796F" w14:textId="77777777" w:rsidR="00557812" w:rsidRDefault="00557812" w:rsidP="00557812">
      <w:pPr>
        <w:pStyle w:val="a8"/>
        <w:spacing w:after="100" w:line="280" w:lineRule="auto"/>
        <w:rPr>
          <w:rFonts w:ascii="HCI Poppy" w:eastAsia="휴먼명조" w:cs="휴먼명조"/>
          <w:b/>
          <w:bCs/>
          <w:sz w:val="26"/>
          <w:szCs w:val="26"/>
        </w:rPr>
      </w:pPr>
      <w:r>
        <w:rPr>
          <w:rFonts w:ascii="HCI Poppy" w:eastAsia="휴먼명조" w:cs="휴먼명조"/>
          <w:b/>
          <w:bCs/>
          <w:sz w:val="26"/>
          <w:szCs w:val="26"/>
        </w:rPr>
        <w:t xml:space="preserve"> </w:t>
      </w:r>
      <w:proofErr w:type="gramStart"/>
      <w:r>
        <w:rPr>
          <w:rFonts w:ascii="HCI Poppy" w:eastAsia="휴먼명조" w:cs="휴먼명조" w:hint="eastAsia"/>
          <w:b/>
          <w:bCs/>
          <w:sz w:val="26"/>
          <w:szCs w:val="26"/>
        </w:rPr>
        <w:t>Issue 20.</w:t>
      </w:r>
      <w:proofErr w:type="gramEnd"/>
      <w:r>
        <w:rPr>
          <w:rFonts w:ascii="HCI Poppy" w:eastAsia="휴먼명조" w:cs="휴먼명조" w:hint="eastAsia"/>
          <w:b/>
          <w:bCs/>
          <w:sz w:val="26"/>
          <w:szCs w:val="26"/>
        </w:rPr>
        <w:t xml:space="preserve"> Missions of the NHRCK</w:t>
      </w:r>
    </w:p>
    <w:p w14:paraId="1D256C72" w14:textId="77777777" w:rsidR="00557812"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165. The NHRCK has conducted a status survey, monitoring, ex officio investigation, visiting research about the situation of human rights of immigrants from December 2001 to September 2018 and issued its recommendations and opinions regarding 67 cases of human rights of immigrants and racial discrimination as below: </w:t>
      </w:r>
    </w:p>
    <w:p w14:paraId="3FBE1214" w14:textId="77777777" w:rsidR="00557812"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w:t>
      </w:r>
    </w:p>
    <w:p w14:paraId="79C859BC" w14:textId="77777777" w:rsidR="00557812" w:rsidRDefault="00557812" w:rsidP="00557812">
      <w:pPr>
        <w:pStyle w:val="a8"/>
        <w:spacing w:after="100" w:line="280" w:lineRule="auto"/>
        <w:ind w:left="847" w:hanging="847"/>
        <w:rPr>
          <w:rFonts w:ascii="HCI Poppy" w:eastAsia="휴먼명조" w:cs="휴먼명조"/>
          <w:spacing w:val="-13"/>
          <w:sz w:val="26"/>
          <w:szCs w:val="26"/>
        </w:rPr>
      </w:pPr>
      <w:r>
        <w:rPr>
          <w:rFonts w:ascii="HCI Poppy" w:eastAsia="휴먼명조" w:cs="휴먼명조" w:hint="eastAsia"/>
          <w:spacing w:val="-13"/>
          <w:sz w:val="26"/>
          <w:szCs w:val="26"/>
        </w:rPr>
        <w:t>[Table 9] Policy Recommendation (including Opinion) regarding Human Rights of Immigrants</w:t>
      </w:r>
    </w:p>
    <w:tbl>
      <w:tblPr>
        <w:tblW w:w="9923" w:type="dxa"/>
        <w:tblInd w:w="-539"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235"/>
        <w:gridCol w:w="526"/>
        <w:gridCol w:w="1100"/>
        <w:gridCol w:w="1666"/>
        <w:gridCol w:w="874"/>
        <w:gridCol w:w="1829"/>
        <w:gridCol w:w="1701"/>
        <w:gridCol w:w="992"/>
      </w:tblGrid>
      <w:tr w:rsidR="00557812" w14:paraId="30347724" w14:textId="77777777" w:rsidTr="00A0323B">
        <w:trPr>
          <w:trHeight w:val="440"/>
        </w:trPr>
        <w:tc>
          <w:tcPr>
            <w:tcW w:w="1235"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162784A6" w14:textId="77777777" w:rsidR="00557812" w:rsidRPr="00C22E46" w:rsidRDefault="00557812" w:rsidP="00A0323B">
            <w:pPr>
              <w:pStyle w:val="a8"/>
              <w:wordWrap/>
              <w:jc w:val="center"/>
              <w:rPr>
                <w:rFonts w:ascii="HCI Poppy" w:eastAsia="휴먼명조" w:cs="휴먼명조"/>
                <w:spacing w:val="-2"/>
              </w:rPr>
            </w:pPr>
            <w:r w:rsidRPr="00C22E46">
              <w:rPr>
                <w:rFonts w:ascii="HCI Poppy" w:eastAsia="휴먼명조" w:cs="휴먼명조" w:hint="eastAsia"/>
                <w:spacing w:val="-2"/>
              </w:rPr>
              <w:t>Classification</w:t>
            </w:r>
          </w:p>
        </w:tc>
        <w:tc>
          <w:tcPr>
            <w:tcW w:w="526"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051897D2" w14:textId="77777777" w:rsidR="00557812" w:rsidRPr="00C22E46" w:rsidRDefault="00557812" w:rsidP="00A0323B">
            <w:pPr>
              <w:pStyle w:val="a8"/>
              <w:wordWrap/>
              <w:jc w:val="center"/>
              <w:rPr>
                <w:rFonts w:ascii="HCI Poppy" w:eastAsia="휴먼명조" w:cs="휴먼명조"/>
                <w:spacing w:val="-2"/>
              </w:rPr>
            </w:pPr>
            <w:r w:rsidRPr="00C22E46">
              <w:rPr>
                <w:rFonts w:ascii="HCI Poppy" w:eastAsia="휴먼명조" w:cs="휴먼명조" w:hint="eastAsia"/>
                <w:spacing w:val="-2"/>
              </w:rPr>
              <w:t>Total</w:t>
            </w:r>
          </w:p>
        </w:tc>
        <w:tc>
          <w:tcPr>
            <w:tcW w:w="3640"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14:paraId="1B84F9A8" w14:textId="77777777" w:rsidR="00557812" w:rsidRPr="00C22E46" w:rsidRDefault="00557812" w:rsidP="00A0323B">
            <w:pPr>
              <w:pStyle w:val="a8"/>
              <w:wordWrap/>
              <w:spacing w:line="240" w:lineRule="auto"/>
              <w:jc w:val="center"/>
              <w:rPr>
                <w:rFonts w:ascii="HY중고딕" w:eastAsia="HY중고딕" w:cs="HY중고딕"/>
                <w:b/>
                <w:bCs/>
                <w:sz w:val="22"/>
                <w:szCs w:val="22"/>
              </w:rPr>
            </w:pPr>
            <w:r w:rsidRPr="00C22E46">
              <w:rPr>
                <w:rFonts w:ascii="HY중고딕" w:eastAsia="HY중고딕" w:cs="HY중고딕" w:hint="eastAsia"/>
                <w:b/>
                <w:bCs/>
                <w:sz w:val="22"/>
                <w:szCs w:val="22"/>
              </w:rPr>
              <w:t>Human Rights</w:t>
            </w:r>
          </w:p>
        </w:tc>
        <w:tc>
          <w:tcPr>
            <w:tcW w:w="1829"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576A5582" w14:textId="77777777" w:rsidR="00557812" w:rsidRPr="00C22E46" w:rsidRDefault="00557812" w:rsidP="00A0323B">
            <w:pPr>
              <w:pStyle w:val="a8"/>
              <w:wordWrap/>
              <w:spacing w:line="240" w:lineRule="auto"/>
              <w:jc w:val="center"/>
              <w:rPr>
                <w:rFonts w:ascii="HY중고딕" w:eastAsia="HY중고딕" w:cs="HY중고딕"/>
                <w:b/>
                <w:bCs/>
                <w:spacing w:val="-4"/>
                <w:sz w:val="22"/>
                <w:szCs w:val="22"/>
              </w:rPr>
            </w:pPr>
            <w:r w:rsidRPr="00C22E46">
              <w:rPr>
                <w:rFonts w:ascii="HY중고딕" w:eastAsia="HY중고딕" w:cs="HY중고딕" w:hint="eastAsia"/>
                <w:b/>
                <w:bCs/>
                <w:spacing w:val="-3"/>
                <w:sz w:val="22"/>
                <w:szCs w:val="22"/>
              </w:rPr>
              <w:t>Human Rights in Immigration and Immigration Acts</w:t>
            </w:r>
          </w:p>
        </w:tc>
        <w:tc>
          <w:tcPr>
            <w:tcW w:w="1701"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255F2DE6" w14:textId="77777777" w:rsidR="00557812" w:rsidRPr="00C22E46" w:rsidRDefault="00557812" w:rsidP="00A0323B">
            <w:pPr>
              <w:pStyle w:val="a8"/>
              <w:wordWrap/>
              <w:spacing w:line="240" w:lineRule="auto"/>
              <w:jc w:val="center"/>
              <w:rPr>
                <w:rFonts w:ascii="HY중고딕" w:eastAsia="HY중고딕" w:cs="HY중고딕"/>
                <w:b/>
                <w:bCs/>
                <w:sz w:val="22"/>
                <w:szCs w:val="22"/>
              </w:rPr>
            </w:pPr>
            <w:r w:rsidRPr="00C22E46">
              <w:rPr>
                <w:rFonts w:ascii="HY중고딕" w:eastAsia="HY중고딕" w:cs="HY중고딕" w:hint="eastAsia"/>
                <w:b/>
                <w:bCs/>
                <w:sz w:val="22"/>
                <w:szCs w:val="22"/>
              </w:rPr>
              <w:t>Racial Discrimination</w:t>
            </w:r>
          </w:p>
        </w:tc>
        <w:tc>
          <w:tcPr>
            <w:tcW w:w="992" w:type="dxa"/>
            <w:vMerge w:val="restart"/>
            <w:tcBorders>
              <w:top w:val="single" w:sz="2" w:space="0" w:color="000000"/>
              <w:left w:val="single" w:sz="2" w:space="0" w:color="000000"/>
              <w:bottom w:val="double" w:sz="11" w:space="0" w:color="000000"/>
              <w:right w:val="single" w:sz="2" w:space="0" w:color="000000"/>
              <w:tl2br w:val="nil"/>
              <w:tr2bl w:val="nil"/>
            </w:tcBorders>
            <w:vAlign w:val="center"/>
          </w:tcPr>
          <w:p w14:paraId="4F70A9F2" w14:textId="77777777" w:rsidR="00557812" w:rsidRPr="00C22E46" w:rsidRDefault="00557812" w:rsidP="00A0323B">
            <w:pPr>
              <w:pStyle w:val="a8"/>
              <w:wordWrap/>
              <w:spacing w:line="240" w:lineRule="auto"/>
              <w:jc w:val="center"/>
              <w:rPr>
                <w:rFonts w:ascii="HY중고딕" w:eastAsia="HY중고딕" w:cs="HY중고딕"/>
                <w:b/>
                <w:bCs/>
                <w:sz w:val="22"/>
                <w:szCs w:val="22"/>
              </w:rPr>
            </w:pPr>
            <w:r w:rsidRPr="00C22E46">
              <w:rPr>
                <w:rFonts w:ascii="HY중고딕" w:eastAsia="HY중고딕" w:cs="HY중고딕" w:hint="eastAsia"/>
                <w:b/>
                <w:bCs/>
                <w:spacing w:val="-16"/>
                <w:sz w:val="22"/>
                <w:szCs w:val="22"/>
              </w:rPr>
              <w:t>Visiting Research</w:t>
            </w:r>
          </w:p>
        </w:tc>
      </w:tr>
      <w:tr w:rsidR="00557812" w14:paraId="4A3D3D82" w14:textId="77777777" w:rsidTr="00A0323B">
        <w:trPr>
          <w:trHeight w:val="440"/>
        </w:trPr>
        <w:tc>
          <w:tcPr>
            <w:tcW w:w="1235" w:type="dxa"/>
            <w:vMerge/>
            <w:tcBorders>
              <w:top w:val="single" w:sz="2" w:space="0" w:color="000000"/>
              <w:left w:val="single" w:sz="2" w:space="0" w:color="000000"/>
              <w:bottom w:val="double" w:sz="11" w:space="0" w:color="000000"/>
              <w:right w:val="single" w:sz="2" w:space="0" w:color="000000"/>
              <w:tl2br w:val="nil"/>
              <w:tr2bl w:val="nil"/>
            </w:tcBorders>
          </w:tcPr>
          <w:p w14:paraId="67CB6BD4" w14:textId="77777777" w:rsidR="00557812" w:rsidRDefault="00557812" w:rsidP="00A0323B"/>
        </w:tc>
        <w:tc>
          <w:tcPr>
            <w:tcW w:w="526" w:type="dxa"/>
            <w:vMerge/>
            <w:tcBorders>
              <w:top w:val="single" w:sz="2" w:space="0" w:color="000000"/>
              <w:left w:val="single" w:sz="2" w:space="0" w:color="000000"/>
              <w:bottom w:val="double" w:sz="11" w:space="0" w:color="000000"/>
              <w:right w:val="single" w:sz="2" w:space="0" w:color="000000"/>
              <w:tl2br w:val="nil"/>
              <w:tr2bl w:val="nil"/>
            </w:tcBorders>
          </w:tcPr>
          <w:p w14:paraId="01F4965C" w14:textId="77777777" w:rsidR="00557812" w:rsidRDefault="00557812" w:rsidP="00A0323B"/>
        </w:tc>
        <w:tc>
          <w:tcPr>
            <w:tcW w:w="1100" w:type="dxa"/>
            <w:tcBorders>
              <w:top w:val="single" w:sz="2" w:space="0" w:color="000000"/>
              <w:left w:val="single" w:sz="2" w:space="0" w:color="000000"/>
              <w:bottom w:val="double" w:sz="11" w:space="0" w:color="000000"/>
              <w:right w:val="single" w:sz="2" w:space="0" w:color="000000"/>
              <w:tl2br w:val="nil"/>
              <w:tr2bl w:val="nil"/>
            </w:tcBorders>
            <w:vAlign w:val="center"/>
          </w:tcPr>
          <w:p w14:paraId="1F3901F1" w14:textId="77777777" w:rsidR="00557812" w:rsidRDefault="00557812" w:rsidP="00A0323B">
            <w:pPr>
              <w:pStyle w:val="a8"/>
              <w:wordWrap/>
              <w:spacing w:line="240" w:lineRule="auto"/>
              <w:jc w:val="center"/>
              <w:rPr>
                <w:rFonts w:ascii="HCI Poppy" w:eastAsia="휴먼명조" w:cs="휴먼명조"/>
                <w:spacing w:val="-11"/>
                <w:sz w:val="22"/>
                <w:szCs w:val="22"/>
              </w:rPr>
            </w:pPr>
            <w:r>
              <w:rPr>
                <w:rFonts w:ascii="HCI Poppy" w:eastAsia="휴먼명조" w:cs="휴먼명조" w:hint="eastAsia"/>
                <w:spacing w:val="-11"/>
                <w:sz w:val="22"/>
                <w:szCs w:val="22"/>
              </w:rPr>
              <w:t>Migrant Workers</w:t>
            </w:r>
          </w:p>
        </w:tc>
        <w:tc>
          <w:tcPr>
            <w:tcW w:w="1666" w:type="dxa"/>
            <w:tcBorders>
              <w:top w:val="single" w:sz="2" w:space="0" w:color="000000"/>
              <w:left w:val="single" w:sz="2" w:space="0" w:color="000000"/>
              <w:bottom w:val="double" w:sz="11" w:space="0" w:color="000000"/>
              <w:right w:val="single" w:sz="2" w:space="0" w:color="000000"/>
              <w:tl2br w:val="nil"/>
              <w:tr2bl w:val="nil"/>
            </w:tcBorders>
            <w:vAlign w:val="center"/>
          </w:tcPr>
          <w:p w14:paraId="690C4F12" w14:textId="77777777" w:rsidR="00557812" w:rsidRDefault="00557812" w:rsidP="00A0323B">
            <w:pPr>
              <w:pStyle w:val="a8"/>
              <w:wordWrap/>
              <w:spacing w:line="240" w:lineRule="auto"/>
              <w:jc w:val="center"/>
              <w:rPr>
                <w:rFonts w:ascii="HCI Poppy" w:eastAsia="휴먼명조" w:cs="휴먼명조"/>
                <w:spacing w:val="-11"/>
                <w:sz w:val="22"/>
                <w:szCs w:val="22"/>
              </w:rPr>
            </w:pPr>
            <w:r>
              <w:rPr>
                <w:rFonts w:ascii="HCI Poppy" w:eastAsia="휴먼명조" w:cs="휴먼명조" w:hint="eastAsia"/>
                <w:spacing w:val="-11"/>
                <w:sz w:val="22"/>
                <w:szCs w:val="22"/>
              </w:rPr>
              <w:t>Marriage Migrant</w:t>
            </w:r>
            <w:r>
              <w:rPr>
                <w:rFonts w:ascii="HCI Poppy" w:eastAsia="HCI Poppy" w:cs="HCI Poppy"/>
                <w:spacing w:val="-14"/>
                <w:sz w:val="22"/>
                <w:szCs w:val="22"/>
              </w:rPr>
              <w:t>(</w:t>
            </w:r>
            <w:r>
              <w:rPr>
                <w:rFonts w:ascii="HCI Poppy" w:eastAsiaTheme="minorEastAsia" w:cs="HCI Poppy" w:hint="eastAsia"/>
                <w:spacing w:val="-14"/>
                <w:sz w:val="22"/>
                <w:szCs w:val="22"/>
              </w:rPr>
              <w:t>Female</w:t>
            </w:r>
            <w:r>
              <w:rPr>
                <w:rFonts w:ascii="HCI Poppy" w:eastAsia="HCI Poppy" w:cs="HCI Poppy"/>
                <w:spacing w:val="-14"/>
                <w:sz w:val="22"/>
                <w:szCs w:val="22"/>
              </w:rPr>
              <w:t xml:space="preserve">), </w:t>
            </w:r>
            <w:r>
              <w:rPr>
                <w:rFonts w:ascii="HCI Poppy" w:eastAsia="휴먼명조" w:cs="휴먼명조" w:hint="eastAsia"/>
                <w:spacing w:val="-11"/>
                <w:sz w:val="22"/>
                <w:szCs w:val="22"/>
              </w:rPr>
              <w:t>Migrant Children</w:t>
            </w:r>
            <w:r>
              <w:rPr>
                <w:rFonts w:ascii="HCI Poppy" w:eastAsia="휴먼명조" w:cs="휴먼명조"/>
                <w:spacing w:val="-11"/>
                <w:sz w:val="22"/>
                <w:szCs w:val="22"/>
              </w:rPr>
              <w:t xml:space="preserve"> </w:t>
            </w:r>
          </w:p>
        </w:tc>
        <w:tc>
          <w:tcPr>
            <w:tcW w:w="874" w:type="dxa"/>
            <w:tcBorders>
              <w:top w:val="single" w:sz="2" w:space="0" w:color="000000"/>
              <w:left w:val="single" w:sz="2" w:space="0" w:color="000000"/>
              <w:bottom w:val="double" w:sz="11" w:space="0" w:color="000000"/>
              <w:right w:val="single" w:sz="2" w:space="0" w:color="000000"/>
              <w:tl2br w:val="nil"/>
              <w:tr2bl w:val="nil"/>
            </w:tcBorders>
            <w:vAlign w:val="center"/>
          </w:tcPr>
          <w:p w14:paraId="18425230" w14:textId="77777777" w:rsidR="00557812" w:rsidRDefault="00557812" w:rsidP="00A0323B">
            <w:pPr>
              <w:pStyle w:val="a8"/>
              <w:wordWrap/>
              <w:spacing w:line="240" w:lineRule="auto"/>
              <w:jc w:val="center"/>
              <w:rPr>
                <w:rFonts w:ascii="HCI Poppy" w:eastAsia="휴먼명조" w:cs="휴먼명조"/>
                <w:spacing w:val="-11"/>
                <w:sz w:val="22"/>
                <w:szCs w:val="22"/>
              </w:rPr>
            </w:pPr>
            <w:r>
              <w:rPr>
                <w:rFonts w:ascii="HCI Poppy" w:eastAsia="휴먼명조" w:cs="휴먼명조" w:hint="eastAsia"/>
                <w:spacing w:val="-11"/>
                <w:sz w:val="22"/>
                <w:szCs w:val="22"/>
              </w:rPr>
              <w:t>Refugees, etc.</w:t>
            </w:r>
          </w:p>
        </w:tc>
        <w:tc>
          <w:tcPr>
            <w:tcW w:w="1829" w:type="dxa"/>
            <w:vMerge/>
            <w:tcBorders>
              <w:top w:val="single" w:sz="2" w:space="0" w:color="000000"/>
              <w:left w:val="single" w:sz="2" w:space="0" w:color="000000"/>
              <w:bottom w:val="double" w:sz="11" w:space="0" w:color="000000"/>
              <w:right w:val="single" w:sz="2" w:space="0" w:color="000000"/>
              <w:tl2br w:val="nil"/>
              <w:tr2bl w:val="nil"/>
            </w:tcBorders>
          </w:tcPr>
          <w:p w14:paraId="4357BD73" w14:textId="77777777" w:rsidR="00557812" w:rsidRDefault="00557812" w:rsidP="00A0323B"/>
        </w:tc>
        <w:tc>
          <w:tcPr>
            <w:tcW w:w="1701" w:type="dxa"/>
            <w:vMerge/>
            <w:tcBorders>
              <w:top w:val="single" w:sz="2" w:space="0" w:color="000000"/>
              <w:left w:val="single" w:sz="2" w:space="0" w:color="000000"/>
              <w:bottom w:val="double" w:sz="11" w:space="0" w:color="000000"/>
              <w:right w:val="single" w:sz="2" w:space="0" w:color="000000"/>
              <w:tl2br w:val="nil"/>
              <w:tr2bl w:val="nil"/>
            </w:tcBorders>
          </w:tcPr>
          <w:p w14:paraId="180BBF98" w14:textId="77777777" w:rsidR="00557812" w:rsidRDefault="00557812" w:rsidP="00A0323B"/>
        </w:tc>
        <w:tc>
          <w:tcPr>
            <w:tcW w:w="992" w:type="dxa"/>
            <w:vMerge/>
            <w:tcBorders>
              <w:top w:val="single" w:sz="2" w:space="0" w:color="000000"/>
              <w:left w:val="single" w:sz="2" w:space="0" w:color="000000"/>
              <w:bottom w:val="double" w:sz="11" w:space="0" w:color="000000"/>
              <w:right w:val="single" w:sz="2" w:space="0" w:color="000000"/>
              <w:tl2br w:val="nil"/>
              <w:tr2bl w:val="nil"/>
            </w:tcBorders>
          </w:tcPr>
          <w:p w14:paraId="15C1E364" w14:textId="77777777" w:rsidR="00557812" w:rsidRDefault="00557812" w:rsidP="00A0323B"/>
        </w:tc>
      </w:tr>
      <w:tr w:rsidR="00557812" w14:paraId="0DA41845" w14:textId="77777777" w:rsidTr="00A0323B">
        <w:trPr>
          <w:trHeight w:val="551"/>
        </w:trPr>
        <w:tc>
          <w:tcPr>
            <w:tcW w:w="1235" w:type="dxa"/>
            <w:tcBorders>
              <w:top w:val="double" w:sz="11" w:space="0" w:color="000000"/>
              <w:left w:val="single" w:sz="2" w:space="0" w:color="000000"/>
              <w:bottom w:val="single" w:sz="2" w:space="0" w:color="000000"/>
              <w:right w:val="single" w:sz="2" w:space="0" w:color="000000"/>
              <w:tl2br w:val="nil"/>
              <w:tr2bl w:val="nil"/>
            </w:tcBorders>
            <w:vAlign w:val="center"/>
          </w:tcPr>
          <w:p w14:paraId="2A6D7753" w14:textId="77777777" w:rsidR="00557812" w:rsidRDefault="00557812" w:rsidP="00A0323B">
            <w:pPr>
              <w:pStyle w:val="a8"/>
              <w:wordWrap/>
              <w:spacing w:line="240" w:lineRule="auto"/>
              <w:jc w:val="center"/>
              <w:rPr>
                <w:rFonts w:ascii="HCI Poppy" w:eastAsia="휴먼명조" w:cs="휴먼명조"/>
                <w:spacing w:val="-2"/>
                <w:sz w:val="24"/>
                <w:szCs w:val="24"/>
              </w:rPr>
            </w:pPr>
            <w:r>
              <w:rPr>
                <w:rFonts w:ascii="HCI Poppy" w:eastAsia="휴먼명조" w:cs="휴먼명조" w:hint="eastAsia"/>
                <w:spacing w:val="-2"/>
                <w:sz w:val="24"/>
                <w:szCs w:val="24"/>
              </w:rPr>
              <w:t>Cases</w:t>
            </w:r>
          </w:p>
          <w:p w14:paraId="44876F7D" w14:textId="77777777" w:rsidR="00557812" w:rsidRDefault="00557812" w:rsidP="00A0323B">
            <w:pPr>
              <w:pStyle w:val="a8"/>
              <w:wordWrap/>
              <w:spacing w:line="240" w:lineRule="auto"/>
              <w:jc w:val="center"/>
              <w:rPr>
                <w:rFonts w:ascii="HCI Poppy" w:eastAsia="HCI Poppy" w:cs="HCI Poppy"/>
                <w:spacing w:val="-2"/>
                <w:sz w:val="22"/>
                <w:szCs w:val="22"/>
              </w:rPr>
            </w:pPr>
            <w:r>
              <w:rPr>
                <w:rFonts w:ascii="HCI Poppy" w:eastAsia="HCI Poppy" w:cs="HCI Poppy"/>
                <w:spacing w:val="-2"/>
                <w:sz w:val="22"/>
                <w:szCs w:val="22"/>
              </w:rPr>
              <w:t>(</w:t>
            </w:r>
            <w:r>
              <w:rPr>
                <w:rFonts w:ascii="HCI Poppy" w:eastAsiaTheme="minorEastAsia" w:cs="HCI Poppy" w:hint="eastAsia"/>
                <w:spacing w:val="-2"/>
                <w:sz w:val="22"/>
                <w:szCs w:val="22"/>
              </w:rPr>
              <w:t>No.</w:t>
            </w:r>
            <w:r>
              <w:rPr>
                <w:rFonts w:ascii="HCI Poppy" w:eastAsia="HCI Poppy" w:cs="HCI Poppy"/>
                <w:spacing w:val="-2"/>
                <w:sz w:val="22"/>
                <w:szCs w:val="22"/>
              </w:rPr>
              <w:t>)</w:t>
            </w:r>
          </w:p>
        </w:tc>
        <w:tc>
          <w:tcPr>
            <w:tcW w:w="526" w:type="dxa"/>
            <w:tcBorders>
              <w:top w:val="double" w:sz="11" w:space="0" w:color="000000"/>
              <w:left w:val="single" w:sz="2" w:space="0" w:color="000000"/>
              <w:bottom w:val="single" w:sz="2" w:space="0" w:color="000000"/>
              <w:right w:val="single" w:sz="2" w:space="0" w:color="000000"/>
              <w:tl2br w:val="nil"/>
              <w:tr2bl w:val="nil"/>
            </w:tcBorders>
            <w:vAlign w:val="center"/>
          </w:tcPr>
          <w:p w14:paraId="1ACCDB10"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67</w:t>
            </w:r>
          </w:p>
        </w:tc>
        <w:tc>
          <w:tcPr>
            <w:tcW w:w="1100" w:type="dxa"/>
            <w:tcBorders>
              <w:top w:val="double" w:sz="11" w:space="0" w:color="000000"/>
              <w:left w:val="single" w:sz="2" w:space="0" w:color="000000"/>
              <w:bottom w:val="single" w:sz="2" w:space="0" w:color="000000"/>
              <w:right w:val="single" w:sz="2" w:space="0" w:color="000000"/>
              <w:tl2br w:val="nil"/>
              <w:tr2bl w:val="nil"/>
            </w:tcBorders>
            <w:vAlign w:val="center"/>
          </w:tcPr>
          <w:p w14:paraId="3FFCC7AF"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16</w:t>
            </w:r>
          </w:p>
        </w:tc>
        <w:tc>
          <w:tcPr>
            <w:tcW w:w="1666" w:type="dxa"/>
            <w:tcBorders>
              <w:top w:val="double" w:sz="11" w:space="0" w:color="000000"/>
              <w:left w:val="single" w:sz="2" w:space="0" w:color="000000"/>
              <w:bottom w:val="single" w:sz="2" w:space="0" w:color="000000"/>
              <w:right w:val="single" w:sz="2" w:space="0" w:color="000000"/>
              <w:tl2br w:val="nil"/>
              <w:tr2bl w:val="nil"/>
            </w:tcBorders>
            <w:vAlign w:val="center"/>
          </w:tcPr>
          <w:p w14:paraId="5F855A5E"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11</w:t>
            </w:r>
          </w:p>
        </w:tc>
        <w:tc>
          <w:tcPr>
            <w:tcW w:w="874" w:type="dxa"/>
            <w:tcBorders>
              <w:top w:val="double" w:sz="11" w:space="0" w:color="000000"/>
              <w:left w:val="single" w:sz="2" w:space="0" w:color="000000"/>
              <w:bottom w:val="single" w:sz="2" w:space="0" w:color="000000"/>
              <w:right w:val="single" w:sz="2" w:space="0" w:color="000000"/>
              <w:tl2br w:val="nil"/>
              <w:tr2bl w:val="nil"/>
            </w:tcBorders>
            <w:vAlign w:val="center"/>
          </w:tcPr>
          <w:p w14:paraId="19E8A12A"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9</w:t>
            </w:r>
          </w:p>
        </w:tc>
        <w:tc>
          <w:tcPr>
            <w:tcW w:w="1829" w:type="dxa"/>
            <w:tcBorders>
              <w:top w:val="double" w:sz="11" w:space="0" w:color="000000"/>
              <w:left w:val="single" w:sz="2" w:space="0" w:color="000000"/>
              <w:bottom w:val="single" w:sz="2" w:space="0" w:color="000000"/>
              <w:right w:val="single" w:sz="2" w:space="0" w:color="000000"/>
              <w:tl2br w:val="nil"/>
              <w:tr2bl w:val="nil"/>
            </w:tcBorders>
            <w:vAlign w:val="center"/>
          </w:tcPr>
          <w:p w14:paraId="0C7B9A02"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12</w:t>
            </w:r>
          </w:p>
        </w:tc>
        <w:tc>
          <w:tcPr>
            <w:tcW w:w="1701" w:type="dxa"/>
            <w:tcBorders>
              <w:top w:val="double" w:sz="11" w:space="0" w:color="000000"/>
              <w:left w:val="single" w:sz="2" w:space="0" w:color="000000"/>
              <w:bottom w:val="single" w:sz="2" w:space="0" w:color="000000"/>
              <w:right w:val="single" w:sz="2" w:space="0" w:color="000000"/>
              <w:tl2br w:val="nil"/>
              <w:tr2bl w:val="nil"/>
            </w:tcBorders>
            <w:vAlign w:val="center"/>
          </w:tcPr>
          <w:p w14:paraId="7CCFF8B8"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9</w:t>
            </w:r>
          </w:p>
        </w:tc>
        <w:tc>
          <w:tcPr>
            <w:tcW w:w="992" w:type="dxa"/>
            <w:tcBorders>
              <w:top w:val="double" w:sz="11" w:space="0" w:color="000000"/>
              <w:left w:val="single" w:sz="2" w:space="0" w:color="000000"/>
              <w:bottom w:val="single" w:sz="2" w:space="0" w:color="000000"/>
              <w:right w:val="single" w:sz="2" w:space="0" w:color="000000"/>
              <w:tl2br w:val="nil"/>
              <w:tr2bl w:val="nil"/>
            </w:tcBorders>
            <w:vAlign w:val="center"/>
          </w:tcPr>
          <w:p w14:paraId="51859B4F" w14:textId="77777777" w:rsidR="00557812" w:rsidRDefault="00557812" w:rsidP="00A0323B">
            <w:pPr>
              <w:pStyle w:val="a8"/>
              <w:wordWrap/>
              <w:jc w:val="center"/>
              <w:rPr>
                <w:rFonts w:ascii="HCI Poppy" w:eastAsia="HCI Poppy" w:cs="HCI Poppy"/>
                <w:b/>
                <w:bCs/>
                <w:spacing w:val="-2"/>
                <w:sz w:val="26"/>
                <w:szCs w:val="26"/>
              </w:rPr>
            </w:pPr>
            <w:r>
              <w:rPr>
                <w:rFonts w:ascii="HCI Poppy" w:eastAsia="HCI Poppy" w:cs="HCI Poppy"/>
                <w:b/>
                <w:bCs/>
                <w:spacing w:val="-2"/>
                <w:sz w:val="26"/>
                <w:szCs w:val="26"/>
              </w:rPr>
              <w:t>10</w:t>
            </w:r>
          </w:p>
        </w:tc>
      </w:tr>
    </w:tbl>
    <w:p w14:paraId="6B43B820" w14:textId="77777777" w:rsidR="00557812" w:rsidRDefault="00557812" w:rsidP="00557812">
      <w:pPr>
        <w:rPr>
          <w:sz w:val="2"/>
        </w:rPr>
      </w:pPr>
    </w:p>
    <w:p w14:paraId="1FFB9226" w14:textId="77777777" w:rsidR="00557812" w:rsidRDefault="00557812" w:rsidP="00557812">
      <w:pPr>
        <w:pStyle w:val="a8"/>
        <w:spacing w:before="60" w:after="40" w:line="265" w:lineRule="auto"/>
        <w:rPr>
          <w:rFonts w:ascii="HCI Poppy" w:eastAsia="휴먼명조" w:cs="휴먼명조"/>
          <w:sz w:val="26"/>
          <w:szCs w:val="26"/>
        </w:rPr>
      </w:pPr>
    </w:p>
    <w:p w14:paraId="11226C49" w14:textId="77777777" w:rsidR="00557812" w:rsidRDefault="00557812" w:rsidP="00557812">
      <w:pPr>
        <w:pStyle w:val="a8"/>
        <w:wordWrap/>
        <w:jc w:val="center"/>
        <w:rPr>
          <w:rFonts w:ascii="HCI Poppy" w:eastAsia="휴먼명조" w:cs="휴먼명조"/>
          <w:sz w:val="12"/>
          <w:szCs w:val="12"/>
        </w:rPr>
      </w:pPr>
    </w:p>
    <w:p w14:paraId="70A0F400" w14:textId="1E3AF86E" w:rsidR="00557812" w:rsidRPr="00C22E46" w:rsidRDefault="00557812" w:rsidP="00557812">
      <w:pPr>
        <w:pStyle w:val="a8"/>
        <w:spacing w:after="100" w:line="280" w:lineRule="auto"/>
        <w:ind w:left="857" w:hanging="857"/>
        <w:rPr>
          <w:rFonts w:ascii="HCI Poppy" w:eastAsiaTheme="minorEastAsia" w:cs="HCI Poppy"/>
          <w:sz w:val="26"/>
          <w:szCs w:val="26"/>
        </w:rPr>
      </w:pPr>
      <w:r>
        <w:rPr>
          <w:rFonts w:ascii="HCI Poppy" w:eastAsia="휴먼명조" w:cs="휴먼명조"/>
          <w:sz w:val="26"/>
          <w:szCs w:val="26"/>
        </w:rPr>
        <w:t xml:space="preserve">  </w:t>
      </w:r>
      <w:r>
        <w:rPr>
          <w:rFonts w:ascii="HCI Poppy" w:eastAsiaTheme="minorEastAsia" w:cs="HCI Poppy" w:hint="eastAsia"/>
          <w:sz w:val="26"/>
          <w:szCs w:val="26"/>
        </w:rPr>
        <w:t xml:space="preserve">166. Investigation into violation on human rights and discriminatory treatment is usually launched when a </w:t>
      </w:r>
      <w:r>
        <w:rPr>
          <w:rFonts w:ascii="HCI Poppy" w:eastAsiaTheme="minorEastAsia" w:cs="HCI Poppy"/>
          <w:sz w:val="26"/>
          <w:szCs w:val="26"/>
        </w:rPr>
        <w:t xml:space="preserve">complaint is filed. </w:t>
      </w:r>
      <w:r>
        <w:rPr>
          <w:rFonts w:ascii="HCI Poppy" w:eastAsiaTheme="minorEastAsia" w:cs="HCI Poppy" w:hint="eastAsia"/>
          <w:sz w:val="26"/>
          <w:szCs w:val="26"/>
        </w:rPr>
        <w:t xml:space="preserve">Not only a </w:t>
      </w:r>
      <w:r>
        <w:rPr>
          <w:rFonts w:ascii="HCI Poppy" w:eastAsiaTheme="minorEastAsia" w:cs="HCI Poppy"/>
          <w:sz w:val="26"/>
          <w:szCs w:val="26"/>
        </w:rPr>
        <w:t>victim but also any</w:t>
      </w:r>
      <w:r>
        <w:rPr>
          <w:rFonts w:ascii="HCI Poppy" w:eastAsiaTheme="minorEastAsia" w:cs="HCI Poppy" w:hint="eastAsia"/>
          <w:sz w:val="26"/>
          <w:szCs w:val="26"/>
        </w:rPr>
        <w:t xml:space="preserve"> </w:t>
      </w:r>
      <w:r>
        <w:rPr>
          <w:rFonts w:ascii="HCI Poppy" w:eastAsiaTheme="minorEastAsia" w:cs="HCI Poppy"/>
          <w:sz w:val="26"/>
          <w:szCs w:val="26"/>
        </w:rPr>
        <w:t>third</w:t>
      </w:r>
      <w:r>
        <w:rPr>
          <w:rFonts w:ascii="HCI Poppy" w:eastAsiaTheme="minorEastAsia" w:cs="HCI Poppy" w:hint="eastAsia"/>
          <w:sz w:val="26"/>
          <w:szCs w:val="26"/>
        </w:rPr>
        <w:t xml:space="preserve"> party, including a </w:t>
      </w:r>
      <w:r>
        <w:rPr>
          <w:rFonts w:ascii="HCI Poppy" w:eastAsiaTheme="minorEastAsia" w:cs="HCI Poppy"/>
          <w:sz w:val="26"/>
          <w:szCs w:val="26"/>
        </w:rPr>
        <w:t>person</w:t>
      </w:r>
      <w:r>
        <w:rPr>
          <w:rFonts w:ascii="HCI Poppy" w:eastAsiaTheme="minorEastAsia" w:cs="HCI Poppy" w:hint="eastAsia"/>
          <w:sz w:val="26"/>
          <w:szCs w:val="26"/>
        </w:rPr>
        <w:t xml:space="preserve"> or an organization,</w:t>
      </w:r>
      <w:r>
        <w:rPr>
          <w:rFonts w:ascii="HCI Poppy" w:eastAsiaTheme="minorEastAsia" w:cs="HCI Poppy"/>
          <w:sz w:val="26"/>
          <w:szCs w:val="26"/>
        </w:rPr>
        <w:t xml:space="preserve"> who knows of the misconduct,</w:t>
      </w:r>
      <w:r>
        <w:rPr>
          <w:rFonts w:ascii="HCI Poppy" w:eastAsiaTheme="minorEastAsia" w:cs="HCI Poppy" w:hint="eastAsia"/>
          <w:sz w:val="26"/>
          <w:szCs w:val="26"/>
        </w:rPr>
        <w:t xml:space="preserve"> can file a complaint. Once filed, the case </w:t>
      </w:r>
      <w:r>
        <w:rPr>
          <w:rFonts w:ascii="HCI Poppy" w:eastAsiaTheme="minorEastAsia" w:cs="HCI Poppy"/>
          <w:sz w:val="26"/>
          <w:szCs w:val="26"/>
        </w:rPr>
        <w:t xml:space="preserve">is reviewed to </w:t>
      </w:r>
      <w:r w:rsidR="00B63B00">
        <w:rPr>
          <w:rFonts w:ascii="HCI Poppy" w:eastAsiaTheme="minorEastAsia" w:cs="HCI Poppy" w:hint="eastAsia"/>
          <w:sz w:val="26"/>
          <w:szCs w:val="26"/>
        </w:rPr>
        <w:t xml:space="preserve">decide </w:t>
      </w:r>
      <w:r>
        <w:rPr>
          <w:rFonts w:ascii="HCI Poppy" w:eastAsiaTheme="minorEastAsia" w:cs="HCI Poppy"/>
          <w:sz w:val="26"/>
          <w:szCs w:val="26"/>
        </w:rPr>
        <w:t>whether it falls under the violation of human rights or discrimination.</w:t>
      </w:r>
      <w:r>
        <w:rPr>
          <w:rFonts w:ascii="HCI Poppy" w:eastAsiaTheme="minorEastAsia" w:cs="HCI Poppy" w:hint="eastAsia"/>
          <w:sz w:val="26"/>
          <w:szCs w:val="26"/>
        </w:rPr>
        <w:t xml:space="preserve"> When it does, the NHRCK advises the accused person or his/her supervisory institution to adopt necessary measures to prevent the recurrence of an incident and restore any ensuing damage. </w:t>
      </w:r>
      <w:r>
        <w:rPr>
          <w:rFonts w:ascii="HCI Poppy" w:eastAsiaTheme="minorEastAsia" w:cs="HCI Poppy"/>
          <w:sz w:val="26"/>
          <w:szCs w:val="26"/>
        </w:rPr>
        <w:t xml:space="preserve"> </w:t>
      </w:r>
    </w:p>
    <w:p w14:paraId="69BD88C7" w14:textId="77777777" w:rsidR="00557812" w:rsidRDefault="00557812" w:rsidP="00557812">
      <w:pPr>
        <w:pStyle w:val="a8"/>
        <w:spacing w:after="100" w:line="280" w:lineRule="auto"/>
        <w:ind w:left="639" w:hanging="639"/>
        <w:rPr>
          <w:rFonts w:ascii="HCI Poppy" w:eastAsia="휴먼명조" w:cs="휴먼명조"/>
          <w:sz w:val="12"/>
          <w:szCs w:val="12"/>
        </w:rPr>
      </w:pPr>
    </w:p>
    <w:p w14:paraId="27351FF9" w14:textId="77777777" w:rsidR="00557812" w:rsidRDefault="00557812" w:rsidP="00557812">
      <w:pPr>
        <w:pStyle w:val="a8"/>
        <w:wordWrap/>
        <w:spacing w:after="100" w:line="240" w:lineRule="auto"/>
        <w:ind w:left="485" w:hanging="485"/>
        <w:jc w:val="center"/>
        <w:rPr>
          <w:rFonts w:ascii="HCI Poppy" w:eastAsia="휴먼명조" w:cs="휴먼명조"/>
          <w:spacing w:val="-13"/>
          <w:sz w:val="26"/>
          <w:szCs w:val="26"/>
        </w:rPr>
      </w:pPr>
      <w:r>
        <w:rPr>
          <w:rFonts w:ascii="HCI Poppy" w:eastAsia="휴먼명조" w:cs="휴먼명조" w:hint="eastAsia"/>
          <w:spacing w:val="-13"/>
          <w:sz w:val="26"/>
          <w:szCs w:val="26"/>
        </w:rPr>
        <w:t xml:space="preserve">[Table 10]  The Number of Complaints filed in regards to Human Rights Violation and </w:t>
      </w:r>
      <w:r>
        <w:rPr>
          <w:rFonts w:ascii="HCI Poppy" w:eastAsia="휴먼명조" w:cs="휴먼명조" w:hint="eastAsia"/>
          <w:spacing w:val="-13"/>
          <w:sz w:val="26"/>
          <w:szCs w:val="26"/>
        </w:rPr>
        <w:lastRenderedPageBreak/>
        <w:t>Discriminatory Acts</w:t>
      </w:r>
      <w:r>
        <w:rPr>
          <w:rFonts w:ascii="HCI Poppy" w:eastAsia="휴먼명조" w:cs="HCI Poppy"/>
          <w:sz w:val="26"/>
          <w:szCs w:val="26"/>
          <w:vertAlign w:val="superscript"/>
        </w:rPr>
        <w:footnoteReference w:id="23"/>
      </w:r>
      <w:r>
        <w:rPr>
          <w:rFonts w:ascii="HCI Poppy" w:eastAsia="휴먼명조" w:cs="휴먼명조" w:hint="eastAsia"/>
          <w:spacing w:val="-13"/>
          <w:sz w:val="26"/>
          <w:szCs w:val="26"/>
        </w:rPr>
        <w:t xml:space="preserve"> in Immigration </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firstRow="1" w:lastRow="0" w:firstColumn="1" w:lastColumn="0" w:noHBand="0" w:noVBand="1"/>
      </w:tblPr>
      <w:tblGrid>
        <w:gridCol w:w="1483"/>
        <w:gridCol w:w="1422"/>
        <w:gridCol w:w="1422"/>
        <w:gridCol w:w="1422"/>
        <w:gridCol w:w="1422"/>
        <w:gridCol w:w="1422"/>
      </w:tblGrid>
      <w:tr w:rsidR="00557812" w14:paraId="0690F1DE" w14:textId="77777777" w:rsidTr="00A0323B">
        <w:trPr>
          <w:trHeight w:val="623"/>
          <w:jc w:val="center"/>
        </w:trPr>
        <w:tc>
          <w:tcPr>
            <w:tcW w:w="1483" w:type="dxa"/>
            <w:tcBorders>
              <w:top w:val="single" w:sz="4" w:space="0" w:color="000000"/>
              <w:left w:val="single" w:sz="4" w:space="0" w:color="000000"/>
              <w:bottom w:val="double" w:sz="11" w:space="0" w:color="000000"/>
              <w:right w:val="single" w:sz="2" w:space="0" w:color="000000"/>
              <w:tl2br w:val="single" w:sz="2" w:space="0" w:color="000000"/>
              <w:tr2bl w:val="nil"/>
            </w:tcBorders>
            <w:vAlign w:val="center"/>
          </w:tcPr>
          <w:p w14:paraId="3C185997" w14:textId="77777777" w:rsidR="00557812" w:rsidRDefault="00557812" w:rsidP="00A0323B">
            <w:pPr>
              <w:pStyle w:val="-"/>
              <w:spacing w:line="240" w:lineRule="auto"/>
              <w:jc w:val="center"/>
              <w:rPr>
                <w:spacing w:val="-9"/>
              </w:rPr>
            </w:pPr>
            <w:r>
              <w:rPr>
                <w:spacing w:val="-7"/>
              </w:rPr>
              <w:t xml:space="preserve">        </w:t>
            </w:r>
            <w:r>
              <w:rPr>
                <w:rFonts w:hint="eastAsia"/>
                <w:spacing w:val="-7"/>
              </w:rPr>
              <w:t>Year</w:t>
            </w:r>
          </w:p>
          <w:p w14:paraId="0D31D04C" w14:textId="77777777" w:rsidR="00557812" w:rsidRDefault="00557812" w:rsidP="00A0323B">
            <w:pPr>
              <w:pStyle w:val="-"/>
              <w:spacing w:line="240" w:lineRule="auto"/>
              <w:jc w:val="left"/>
              <w:rPr>
                <w:spacing w:val="-2"/>
              </w:rPr>
            </w:pPr>
            <w:r>
              <w:rPr>
                <w:spacing w:val="-2"/>
              </w:rPr>
              <w:t xml:space="preserve"> </w:t>
            </w:r>
            <w:r>
              <w:rPr>
                <w:rFonts w:hint="eastAsia"/>
                <w:spacing w:val="-2"/>
              </w:rPr>
              <w:t>Classification</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4B10B04D" w14:textId="77777777" w:rsidR="00557812" w:rsidRDefault="00557812" w:rsidP="00A0323B">
            <w:pPr>
              <w:pStyle w:val="-"/>
              <w:spacing w:line="240" w:lineRule="auto"/>
              <w:jc w:val="center"/>
            </w:pPr>
            <w:r>
              <w:rPr>
                <w:rFonts w:eastAsia="HCI Poppy" w:cs="HCI Poppy"/>
              </w:rPr>
              <w:t>2013</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5A4858C1" w14:textId="77777777" w:rsidR="00557812" w:rsidRDefault="00557812" w:rsidP="00A0323B">
            <w:pPr>
              <w:pStyle w:val="-"/>
              <w:spacing w:line="240" w:lineRule="auto"/>
              <w:jc w:val="center"/>
            </w:pPr>
            <w:r>
              <w:rPr>
                <w:rFonts w:eastAsia="HCI Poppy" w:cs="HCI Poppy"/>
              </w:rPr>
              <w:t>2014</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2481DBB3" w14:textId="77777777" w:rsidR="00557812" w:rsidRDefault="00557812" w:rsidP="00A0323B">
            <w:pPr>
              <w:pStyle w:val="-"/>
              <w:spacing w:line="240" w:lineRule="auto"/>
              <w:jc w:val="center"/>
            </w:pPr>
            <w:r>
              <w:rPr>
                <w:rFonts w:eastAsia="HCI Poppy" w:cs="HCI Poppy"/>
              </w:rPr>
              <w:t>2015</w:t>
            </w:r>
          </w:p>
        </w:tc>
        <w:tc>
          <w:tcPr>
            <w:tcW w:w="1422" w:type="dxa"/>
            <w:tcBorders>
              <w:top w:val="single" w:sz="4" w:space="0" w:color="000000"/>
              <w:left w:val="single" w:sz="2" w:space="0" w:color="000000"/>
              <w:bottom w:val="double" w:sz="11" w:space="0" w:color="000000"/>
              <w:right w:val="single" w:sz="2" w:space="0" w:color="000000"/>
              <w:tl2br w:val="nil"/>
              <w:tr2bl w:val="nil"/>
            </w:tcBorders>
            <w:vAlign w:val="center"/>
          </w:tcPr>
          <w:p w14:paraId="24D637F9" w14:textId="77777777" w:rsidR="00557812" w:rsidRDefault="00557812" w:rsidP="00A0323B">
            <w:pPr>
              <w:pStyle w:val="-"/>
              <w:spacing w:line="240" w:lineRule="auto"/>
              <w:jc w:val="center"/>
            </w:pPr>
            <w:r>
              <w:rPr>
                <w:rFonts w:eastAsia="HCI Poppy" w:cs="HCI Poppy"/>
              </w:rPr>
              <w:t>2016</w:t>
            </w:r>
          </w:p>
        </w:tc>
        <w:tc>
          <w:tcPr>
            <w:tcW w:w="1422" w:type="dxa"/>
            <w:tcBorders>
              <w:top w:val="single" w:sz="4" w:space="0" w:color="000000"/>
              <w:left w:val="single" w:sz="2" w:space="0" w:color="000000"/>
              <w:bottom w:val="double" w:sz="11" w:space="0" w:color="000000"/>
              <w:right w:val="single" w:sz="4" w:space="0" w:color="000000"/>
              <w:tl2br w:val="nil"/>
              <w:tr2bl w:val="nil"/>
            </w:tcBorders>
            <w:vAlign w:val="center"/>
          </w:tcPr>
          <w:p w14:paraId="492E0C0C" w14:textId="77777777" w:rsidR="00557812" w:rsidRDefault="00557812" w:rsidP="00A0323B">
            <w:pPr>
              <w:pStyle w:val="-"/>
              <w:spacing w:line="240" w:lineRule="auto"/>
              <w:jc w:val="center"/>
            </w:pPr>
            <w:r>
              <w:rPr>
                <w:rFonts w:eastAsia="HCI Poppy" w:cs="HCI Poppy"/>
              </w:rPr>
              <w:t>2017</w:t>
            </w:r>
          </w:p>
        </w:tc>
      </w:tr>
      <w:tr w:rsidR="00557812" w14:paraId="7545C660" w14:textId="77777777" w:rsidTr="00A0323B">
        <w:trPr>
          <w:trHeight w:val="466"/>
          <w:jc w:val="center"/>
        </w:trPr>
        <w:tc>
          <w:tcPr>
            <w:tcW w:w="1483" w:type="dxa"/>
            <w:tcBorders>
              <w:top w:val="double" w:sz="11" w:space="0" w:color="000000"/>
              <w:left w:val="single" w:sz="4" w:space="0" w:color="000000"/>
              <w:bottom w:val="single" w:sz="2" w:space="0" w:color="000000"/>
              <w:right w:val="single" w:sz="2" w:space="0" w:color="000000"/>
              <w:tl2br w:val="nil"/>
              <w:tr2bl w:val="nil"/>
            </w:tcBorders>
            <w:vAlign w:val="center"/>
          </w:tcPr>
          <w:p w14:paraId="019B8C65" w14:textId="77777777" w:rsidR="00557812" w:rsidRDefault="00557812" w:rsidP="00A0323B">
            <w:pPr>
              <w:pStyle w:val="-"/>
              <w:jc w:val="center"/>
              <w:rPr>
                <w:b/>
                <w:bCs/>
              </w:rPr>
            </w:pPr>
            <w:r>
              <w:rPr>
                <w:rFonts w:hint="eastAsia"/>
                <w:b/>
                <w:bCs/>
              </w:rPr>
              <w:t>Human Rights</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4765C1C1" w14:textId="77777777" w:rsidR="00557812" w:rsidRDefault="00557812" w:rsidP="00A0323B">
            <w:pPr>
              <w:pStyle w:val="-"/>
              <w:jc w:val="center"/>
            </w:pPr>
            <w:r>
              <w:rPr>
                <w:rFonts w:eastAsia="HCI Poppy" w:cs="HCI Poppy"/>
              </w:rPr>
              <w:t>100</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25C6D265" w14:textId="77777777" w:rsidR="00557812" w:rsidRDefault="00557812" w:rsidP="00A0323B">
            <w:pPr>
              <w:pStyle w:val="-"/>
              <w:jc w:val="center"/>
            </w:pPr>
            <w:r>
              <w:rPr>
                <w:rFonts w:eastAsia="HCI Poppy" w:cs="HCI Poppy"/>
              </w:rPr>
              <w:t>89</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5782445B" w14:textId="77777777" w:rsidR="00557812" w:rsidRDefault="00557812" w:rsidP="00A0323B">
            <w:pPr>
              <w:pStyle w:val="-"/>
              <w:jc w:val="center"/>
            </w:pPr>
            <w:r>
              <w:t>128</w:t>
            </w:r>
          </w:p>
        </w:tc>
        <w:tc>
          <w:tcPr>
            <w:tcW w:w="1422" w:type="dxa"/>
            <w:tcBorders>
              <w:top w:val="double" w:sz="11" w:space="0" w:color="000000"/>
              <w:left w:val="single" w:sz="2" w:space="0" w:color="000000"/>
              <w:bottom w:val="single" w:sz="2" w:space="0" w:color="000000"/>
              <w:right w:val="single" w:sz="2" w:space="0" w:color="000000"/>
              <w:tl2br w:val="nil"/>
              <w:tr2bl w:val="nil"/>
            </w:tcBorders>
            <w:vAlign w:val="center"/>
          </w:tcPr>
          <w:p w14:paraId="3B8544D4" w14:textId="77777777" w:rsidR="00557812" w:rsidRDefault="00557812" w:rsidP="00A0323B">
            <w:pPr>
              <w:pStyle w:val="-"/>
              <w:jc w:val="center"/>
            </w:pPr>
            <w:r>
              <w:t>83</w:t>
            </w:r>
          </w:p>
        </w:tc>
        <w:tc>
          <w:tcPr>
            <w:tcW w:w="1422" w:type="dxa"/>
            <w:tcBorders>
              <w:top w:val="double" w:sz="11" w:space="0" w:color="000000"/>
              <w:left w:val="single" w:sz="2" w:space="0" w:color="000000"/>
              <w:bottom w:val="single" w:sz="2" w:space="0" w:color="000000"/>
              <w:right w:val="single" w:sz="4" w:space="0" w:color="000000"/>
              <w:tl2br w:val="nil"/>
              <w:tr2bl w:val="nil"/>
            </w:tcBorders>
            <w:vAlign w:val="center"/>
          </w:tcPr>
          <w:p w14:paraId="02AE56D4" w14:textId="77777777" w:rsidR="00557812" w:rsidRDefault="00557812" w:rsidP="00A0323B">
            <w:pPr>
              <w:pStyle w:val="-"/>
              <w:jc w:val="center"/>
            </w:pPr>
            <w:r>
              <w:t>111</w:t>
            </w:r>
          </w:p>
        </w:tc>
      </w:tr>
      <w:tr w:rsidR="00557812" w14:paraId="2D027A5E" w14:textId="77777777" w:rsidTr="00A0323B">
        <w:trPr>
          <w:trHeight w:val="469"/>
          <w:jc w:val="center"/>
        </w:trPr>
        <w:tc>
          <w:tcPr>
            <w:tcW w:w="1483" w:type="dxa"/>
            <w:tcBorders>
              <w:top w:val="single" w:sz="2" w:space="0" w:color="000000"/>
              <w:left w:val="single" w:sz="4" w:space="0" w:color="000000"/>
              <w:bottom w:val="single" w:sz="4" w:space="0" w:color="000000"/>
              <w:right w:val="single" w:sz="2" w:space="0" w:color="000000"/>
              <w:tl2br w:val="nil"/>
              <w:tr2bl w:val="nil"/>
            </w:tcBorders>
            <w:vAlign w:val="center"/>
          </w:tcPr>
          <w:p w14:paraId="10D83609" w14:textId="77777777" w:rsidR="00557812" w:rsidRDefault="00557812" w:rsidP="00A0323B">
            <w:pPr>
              <w:pStyle w:val="-"/>
              <w:jc w:val="center"/>
              <w:rPr>
                <w:rFonts w:eastAsia="HY신명조" w:cs="HY신명조"/>
                <w:sz w:val="26"/>
                <w:szCs w:val="26"/>
                <w:vertAlign w:val="superscript"/>
              </w:rPr>
            </w:pPr>
            <w:r>
              <w:rPr>
                <w:rFonts w:hint="eastAsia"/>
                <w:b/>
                <w:bCs/>
              </w:rPr>
              <w:t>Discrimination</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519DA3B4" w14:textId="77777777" w:rsidR="00557812" w:rsidRDefault="00557812" w:rsidP="00A0323B">
            <w:pPr>
              <w:pStyle w:val="-"/>
              <w:jc w:val="center"/>
            </w:pPr>
            <w:r>
              <w:rPr>
                <w:rFonts w:eastAsia="HCI Poppy" w:cs="HCI Poppy"/>
              </w:rPr>
              <w:t>18</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279DFF38" w14:textId="77777777" w:rsidR="00557812" w:rsidRDefault="00557812" w:rsidP="00A0323B">
            <w:pPr>
              <w:pStyle w:val="-"/>
              <w:jc w:val="center"/>
              <w:rPr>
                <w:rFonts w:eastAsia="HCI Poppy" w:cs="HCI Poppy"/>
              </w:rPr>
            </w:pPr>
            <w:r>
              <w:rPr>
                <w:rFonts w:eastAsia="HCI Poppy" w:cs="HCI Poppy"/>
              </w:rPr>
              <w:t>18</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7354BE1D" w14:textId="77777777" w:rsidR="00557812" w:rsidRDefault="00557812" w:rsidP="00A0323B">
            <w:pPr>
              <w:pStyle w:val="-"/>
              <w:jc w:val="center"/>
            </w:pPr>
            <w:r>
              <w:t>10</w:t>
            </w:r>
          </w:p>
        </w:tc>
        <w:tc>
          <w:tcPr>
            <w:tcW w:w="1422" w:type="dxa"/>
            <w:tcBorders>
              <w:top w:val="single" w:sz="2" w:space="0" w:color="000000"/>
              <w:left w:val="single" w:sz="2" w:space="0" w:color="000000"/>
              <w:bottom w:val="single" w:sz="4" w:space="0" w:color="000000"/>
              <w:right w:val="single" w:sz="2" w:space="0" w:color="000000"/>
              <w:tl2br w:val="nil"/>
              <w:tr2bl w:val="nil"/>
            </w:tcBorders>
            <w:vAlign w:val="center"/>
          </w:tcPr>
          <w:p w14:paraId="150E5646" w14:textId="77777777" w:rsidR="00557812" w:rsidRDefault="00557812" w:rsidP="00A0323B">
            <w:pPr>
              <w:pStyle w:val="-"/>
              <w:jc w:val="center"/>
            </w:pPr>
            <w:r>
              <w:t>8</w:t>
            </w:r>
          </w:p>
        </w:tc>
        <w:tc>
          <w:tcPr>
            <w:tcW w:w="1422" w:type="dxa"/>
            <w:tcBorders>
              <w:top w:val="single" w:sz="2" w:space="0" w:color="000000"/>
              <w:left w:val="single" w:sz="2" w:space="0" w:color="000000"/>
              <w:bottom w:val="single" w:sz="4" w:space="0" w:color="000000"/>
              <w:right w:val="single" w:sz="4" w:space="0" w:color="000000"/>
              <w:tl2br w:val="nil"/>
              <w:tr2bl w:val="nil"/>
            </w:tcBorders>
            <w:vAlign w:val="center"/>
          </w:tcPr>
          <w:p w14:paraId="62107918" w14:textId="77777777" w:rsidR="00557812" w:rsidRDefault="00557812" w:rsidP="00A0323B">
            <w:pPr>
              <w:pStyle w:val="-"/>
              <w:jc w:val="center"/>
            </w:pPr>
            <w:r>
              <w:t>5</w:t>
            </w:r>
          </w:p>
        </w:tc>
      </w:tr>
    </w:tbl>
    <w:p w14:paraId="531D2A29" w14:textId="77777777" w:rsidR="00557812" w:rsidRDefault="00557812" w:rsidP="00557812">
      <w:pPr>
        <w:rPr>
          <w:sz w:val="2"/>
        </w:rPr>
      </w:pPr>
    </w:p>
    <w:p w14:paraId="20E741B6" w14:textId="77777777" w:rsidR="00557812" w:rsidRDefault="00557812" w:rsidP="00557812">
      <w:pPr>
        <w:pStyle w:val="a8"/>
        <w:wordWrap/>
        <w:spacing w:before="60" w:after="40" w:line="265" w:lineRule="auto"/>
        <w:jc w:val="center"/>
        <w:rPr>
          <w:rFonts w:ascii="HY중고딕" w:eastAsia="HY중고딕" w:cs="HY중고딕"/>
          <w:spacing w:val="-6"/>
          <w:w w:val="95"/>
          <w:sz w:val="24"/>
          <w:szCs w:val="24"/>
        </w:rPr>
      </w:pPr>
    </w:p>
    <w:p w14:paraId="62D09C49" w14:textId="77777777" w:rsidR="00557812" w:rsidRDefault="00557812" w:rsidP="00557812">
      <w:pPr>
        <w:pStyle w:val="a8"/>
        <w:wordWrap/>
        <w:spacing w:before="60" w:after="40" w:line="265" w:lineRule="auto"/>
        <w:jc w:val="center"/>
        <w:rPr>
          <w:rFonts w:ascii="HY중고딕" w:eastAsia="HY중고딕" w:cs="HY중고딕"/>
          <w:spacing w:val="-3"/>
          <w:w w:val="95"/>
          <w:sz w:val="12"/>
          <w:szCs w:val="12"/>
        </w:rPr>
      </w:pPr>
    </w:p>
    <w:p w14:paraId="78088D0F" w14:textId="77777777" w:rsidR="00557812" w:rsidRPr="00360CA9"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167. The cases for which the NHRCK has issued recommendation include human rights violation of foreign nationals by the government authority usually related to their status of stay, i.e., compulsory eviction and crackdown. There are also cases where commercial facilities run discriminatory practice against foreigners; for example, denial of access to restaurants, denial of treatment in a doctor's office, or rejection of insurance policy underwriting citing her period of stay in Korea as for marriage immigrants.     </w:t>
      </w:r>
    </w:p>
    <w:p w14:paraId="7B1871E8" w14:textId="267D859C" w:rsidR="00557812" w:rsidRPr="004D1811" w:rsidRDefault="00557812" w:rsidP="00557812">
      <w:pPr>
        <w:pStyle w:val="a8"/>
        <w:spacing w:after="100" w:line="280" w:lineRule="auto"/>
        <w:ind w:left="847" w:hanging="847"/>
        <w:rPr>
          <w:rFonts w:ascii="HCI Poppy" w:eastAsiaTheme="minorEastAsia" w:cs="HCI Poppy"/>
          <w:sz w:val="26"/>
          <w:szCs w:val="26"/>
        </w:rPr>
      </w:pPr>
      <w:r>
        <w:rPr>
          <w:rFonts w:ascii="HCI Poppy" w:eastAsiaTheme="minorEastAsia" w:cs="HCI Poppy" w:hint="eastAsia"/>
          <w:sz w:val="26"/>
          <w:szCs w:val="26"/>
        </w:rPr>
        <w:t xml:space="preserve">  168. There was a recent incident where a </w:t>
      </w:r>
      <w:proofErr w:type="spellStart"/>
      <w:r>
        <w:rPr>
          <w:rFonts w:ascii="HCI Poppy" w:eastAsiaTheme="minorEastAsia" w:cs="HCI Poppy" w:hint="eastAsia"/>
          <w:sz w:val="26"/>
          <w:szCs w:val="26"/>
        </w:rPr>
        <w:t>Myanmarese</w:t>
      </w:r>
      <w:proofErr w:type="spellEnd"/>
      <w:r>
        <w:rPr>
          <w:rFonts w:ascii="HCI Poppy" w:eastAsiaTheme="minorEastAsia" w:cs="HCI Poppy" w:hint="eastAsia"/>
          <w:sz w:val="26"/>
          <w:szCs w:val="26"/>
        </w:rPr>
        <w:t xml:space="preserve"> worker died in the process of crackdown by the Ministry of Justice. The NHRCK has decided to launch ex officio investigation on October 4, 2018 in order to investigate whether the ministry complied with lawful procedures and abided by human rights rules and regulations in the process and took timely measures to take care of the injured. It will also charter measures to turn the current immigration policy </w:t>
      </w:r>
      <w:r w:rsidR="00B63B00">
        <w:rPr>
          <w:rFonts w:ascii="HCI Poppy" w:eastAsiaTheme="minorEastAsia" w:cs="HCI Poppy" w:hint="eastAsia"/>
          <w:sz w:val="26"/>
          <w:szCs w:val="26"/>
        </w:rPr>
        <w:t xml:space="preserve">more human rights friendly as it focused on </w:t>
      </w:r>
      <w:r w:rsidR="00B63B00">
        <w:rPr>
          <w:rFonts w:ascii="HCI Poppy" w:eastAsiaTheme="minorEastAsia" w:cs="HCI Poppy" w:hint="eastAsia"/>
          <w:sz w:val="26"/>
          <w:szCs w:val="26"/>
        </w:rPr>
        <w:t xml:space="preserve">undocumented </w:t>
      </w:r>
      <w:r w:rsidR="00B63B00">
        <w:rPr>
          <w:rFonts w:ascii="HCI Poppy" w:eastAsiaTheme="minorEastAsia" w:cs="HCI Poppy" w:hint="eastAsia"/>
          <w:sz w:val="26"/>
          <w:szCs w:val="26"/>
        </w:rPr>
        <w:t>migrants</w:t>
      </w:r>
      <w:r w:rsidR="00B63B00">
        <w:rPr>
          <w:rFonts w:ascii="HCI Poppy" w:eastAsiaTheme="minorEastAsia" w:cs="HCI Poppy"/>
          <w:sz w:val="26"/>
          <w:szCs w:val="26"/>
        </w:rPr>
        <w:t>’</w:t>
      </w:r>
      <w:r w:rsidR="00B63B00">
        <w:rPr>
          <w:rFonts w:ascii="HCI Poppy" w:eastAsiaTheme="minorEastAsia" w:cs="HCI Poppy" w:hint="eastAsia"/>
          <w:sz w:val="26"/>
          <w:szCs w:val="26"/>
        </w:rPr>
        <w:t xml:space="preserve"> crackdown and deportation</w:t>
      </w:r>
      <w:r>
        <w:rPr>
          <w:rFonts w:ascii="HCI Poppy" w:eastAsiaTheme="minorEastAsia" w:cs="HCI Poppy" w:hint="eastAsia"/>
          <w:sz w:val="26"/>
          <w:szCs w:val="26"/>
        </w:rPr>
        <w:t xml:space="preserve">. </w:t>
      </w:r>
    </w:p>
    <w:p w14:paraId="73D6BC0D" w14:textId="77777777" w:rsidR="00557812" w:rsidRPr="00C56F08" w:rsidRDefault="00557812" w:rsidP="00557812">
      <w:pPr>
        <w:pStyle w:val="a8"/>
        <w:spacing w:after="100" w:line="280" w:lineRule="auto"/>
        <w:ind w:left="866" w:hanging="866"/>
        <w:rPr>
          <w:rFonts w:ascii="HCI Poppy" w:eastAsiaTheme="minorEastAsia" w:cs="HCI Poppy"/>
          <w:sz w:val="26"/>
          <w:szCs w:val="26"/>
        </w:rPr>
      </w:pPr>
      <w:r>
        <w:rPr>
          <w:rFonts w:ascii="HCI Poppy" w:eastAsiaTheme="minorEastAsia" w:cs="HCI Poppy" w:hint="eastAsia"/>
          <w:sz w:val="26"/>
          <w:szCs w:val="26"/>
        </w:rPr>
        <w:t xml:space="preserve">  169. </w:t>
      </w:r>
      <w:r>
        <w:rPr>
          <w:rFonts w:ascii="HCI Poppy" w:eastAsiaTheme="minorEastAsia" w:cs="HCI Poppy"/>
          <w:sz w:val="26"/>
          <w:szCs w:val="26"/>
        </w:rPr>
        <w:t>In</w:t>
      </w:r>
      <w:r>
        <w:rPr>
          <w:rFonts w:ascii="HCI Poppy" w:eastAsiaTheme="minorEastAsia" w:cs="HCI Poppy" w:hint="eastAsia"/>
          <w:sz w:val="26"/>
          <w:szCs w:val="26"/>
        </w:rPr>
        <w:t xml:space="preserve"> order to enhance its independence, the prerequisite to achieve its mission, the NHRCK established the Regulations on Selection and Appointment of Members of the NHRCK in December 2014 and revised the National Human Rights Commission of Korea Act in February 2016 to include a new article ensuring diversity in its members and independence.  </w:t>
      </w:r>
    </w:p>
    <w:p w14:paraId="0FF938C9" w14:textId="775E41C6" w:rsidR="00557812" w:rsidRPr="00705B39" w:rsidRDefault="00557812" w:rsidP="00557812">
      <w:pPr>
        <w:pStyle w:val="a8"/>
        <w:spacing w:after="100" w:line="280" w:lineRule="auto"/>
        <w:ind w:left="881" w:hanging="881"/>
        <w:rPr>
          <w:rFonts w:ascii="HCI Poppy" w:eastAsiaTheme="minorEastAsia" w:cs="HCI Poppy"/>
          <w:sz w:val="26"/>
          <w:szCs w:val="26"/>
        </w:rPr>
      </w:pPr>
      <w:r>
        <w:rPr>
          <w:rFonts w:ascii="HCI Poppy" w:eastAsiaTheme="minorEastAsia" w:cs="HCI Poppy" w:hint="eastAsia"/>
          <w:sz w:val="26"/>
          <w:szCs w:val="26"/>
        </w:rPr>
        <w:t xml:space="preserve">  170. As pointed out by the Committee, the NHRCK requires </w:t>
      </w:r>
      <w:r w:rsidR="00B63B00">
        <w:rPr>
          <w:rFonts w:ascii="HCI Poppy" w:eastAsiaTheme="minorEastAsia" w:cs="HCI Poppy" w:hint="eastAsia"/>
          <w:sz w:val="26"/>
          <w:szCs w:val="26"/>
        </w:rPr>
        <w:t xml:space="preserve">more human rights experts </w:t>
      </w:r>
      <w:r>
        <w:rPr>
          <w:rFonts w:ascii="HCI Poppy" w:eastAsiaTheme="minorEastAsia" w:cs="HCI Poppy" w:hint="eastAsia"/>
          <w:sz w:val="26"/>
          <w:szCs w:val="26"/>
        </w:rPr>
        <w:t xml:space="preserve">and ample financial resources in order to facilitate the rights prescribed in the Convention and fulfill its mission. The NHRCK will continue to actively pursue its missions including investigation into </w:t>
      </w:r>
      <w:r>
        <w:rPr>
          <w:rFonts w:ascii="HCI Poppy" w:eastAsiaTheme="minorEastAsia" w:cs="HCI Poppy" w:hint="eastAsia"/>
          <w:sz w:val="26"/>
          <w:szCs w:val="26"/>
        </w:rPr>
        <w:lastRenderedPageBreak/>
        <w:t xml:space="preserve">complaints, survey on human rights status, issuance of policy recommendation as well as improvement of system and practice regarding hatred and discrimination against social minority along with education and campaign projects.  </w:t>
      </w:r>
    </w:p>
    <w:p w14:paraId="17D0987C" w14:textId="64269D94" w:rsidR="00D630B9" w:rsidRDefault="00E9062D" w:rsidP="00557812">
      <w:pPr>
        <w:pStyle w:val="a8"/>
        <w:spacing w:after="100" w:line="280" w:lineRule="auto"/>
        <w:ind w:left="791" w:hanging="791"/>
        <w:rPr>
          <w:rFonts w:ascii="HCI Poppy" w:eastAsia="HCI Poppy" w:cs="HCI Poppy"/>
          <w:sz w:val="26"/>
          <w:szCs w:val="26"/>
        </w:rPr>
      </w:pPr>
      <w:r>
        <w:rPr>
          <w:rFonts w:ascii="HCI Poppy" w:eastAsia="HCI Poppy" w:cs="HCI Poppy"/>
          <w:sz w:val="26"/>
          <w:szCs w:val="26"/>
        </w:rPr>
        <w:t xml:space="preserve"> </w:t>
      </w:r>
      <w:bookmarkStart w:id="17" w:name="_GoBack"/>
      <w:bookmarkEnd w:id="17"/>
    </w:p>
    <w:sectPr w:rsidR="00D630B9">
      <w:footerReference w:type="default" r:id="rId12"/>
      <w:endnotePr>
        <w:numFmt w:val="decimal"/>
      </w:endnotePr>
      <w:pgSz w:w="11905" w:h="16837"/>
      <w:pgMar w:top="1983" w:right="1417" w:bottom="1700" w:left="1417" w:header="1133" w:footer="85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108E10" w14:textId="77777777" w:rsidR="00941CA7" w:rsidRDefault="00941CA7">
      <w:r>
        <w:separator/>
      </w:r>
    </w:p>
  </w:endnote>
  <w:endnote w:type="continuationSeparator" w:id="0">
    <w:p w14:paraId="17FBF80D" w14:textId="77777777" w:rsidR="00941CA7" w:rsidRDefault="0094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함초롬바탕">
    <w:panose1 w:val="02030504000101010101"/>
    <w:charset w:val="81"/>
    <w:family w:val="roman"/>
    <w:pitch w:val="variable"/>
    <w:sig w:usb0="F70006FF" w:usb1="19DFFFFF" w:usb2="001BFDD7" w:usb3="00000000" w:csb0="00080001" w:csb1="00000000"/>
  </w:font>
  <w:font w:name="함초롬돋움">
    <w:panose1 w:val="020B0504000101010101"/>
    <w:charset w:val="81"/>
    <w:family w:val="modern"/>
    <w:pitch w:val="variable"/>
    <w:sig w:usb0="F70006FF" w:usb1="19DFFFFF" w:usb2="001BFDD7" w:usb3="00000000" w:csb0="00080001" w:csb1="00000000"/>
  </w:font>
  <w:font w:name="HCI Poppy">
    <w:altName w:val="Times New Roman"/>
    <w:charset w:val="00"/>
    <w:family w:val="auto"/>
    <w:pitch w:val="default"/>
  </w:font>
  <w:font w:name="휴먼명조">
    <w:altName w:val="HyhwpEQ"/>
    <w:panose1 w:val="00000000000000000000"/>
    <w:charset w:val="81"/>
    <w:family w:val="roman"/>
    <w:notTrueType/>
    <w:pitch w:val="default"/>
  </w:font>
  <w:font w:name="서울남산체 M">
    <w:panose1 w:val="00000000000000000000"/>
    <w:charset w:val="81"/>
    <w:family w:val="roman"/>
    <w:notTrueType/>
    <w:pitch w:val="default"/>
  </w:font>
  <w:font w:name="서울남산체 L">
    <w:panose1 w:val="00000000000000000000"/>
    <w:charset w:val="81"/>
    <w:family w:val="roman"/>
    <w:notTrueType/>
    <w:pitch w:val="default"/>
  </w:font>
  <w:font w:name="HY헤드라인M">
    <w:panose1 w:val="02030600000101010101"/>
    <w:charset w:val="81"/>
    <w:family w:val="roman"/>
    <w:pitch w:val="variable"/>
    <w:sig w:usb0="900002A7" w:usb1="09D77CF9"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HY신명조">
    <w:panose1 w:val="02030600000101010101"/>
    <w:charset w:val="81"/>
    <w:family w:val="roman"/>
    <w:pitch w:val="variable"/>
    <w:sig w:usb0="900002A7" w:usb1="2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D28B89" w14:textId="7DB4132A" w:rsidR="00440869" w:rsidRDefault="00440869">
    <w:pPr>
      <w:pStyle w:val="a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841116"/>
      <w:docPartObj>
        <w:docPartGallery w:val="Page Numbers (Bottom of Page)"/>
        <w:docPartUnique/>
      </w:docPartObj>
    </w:sdtPr>
    <w:sdtEndPr>
      <w:rPr>
        <w:noProof/>
      </w:rPr>
    </w:sdtEndPr>
    <w:sdtContent>
      <w:p w14:paraId="781C5F77" w14:textId="706C116D" w:rsidR="00440869" w:rsidRDefault="00440869">
        <w:pPr>
          <w:pStyle w:val="a4"/>
          <w:jc w:val="center"/>
        </w:pPr>
        <w:r>
          <w:fldChar w:fldCharType="begin"/>
        </w:r>
        <w:r>
          <w:instrText xml:space="preserve"> PAGE   \* MERGEFORMAT </w:instrText>
        </w:r>
        <w:r>
          <w:fldChar w:fldCharType="separate"/>
        </w:r>
        <w:r w:rsidR="00B63B00">
          <w:rPr>
            <w:noProof/>
          </w:rPr>
          <w:t>38</w:t>
        </w:r>
        <w:r>
          <w:rPr>
            <w:noProof/>
          </w:rPr>
          <w:fldChar w:fldCharType="end"/>
        </w:r>
      </w:p>
    </w:sdtContent>
  </w:sdt>
  <w:p w14:paraId="70AAF7CC" w14:textId="77777777" w:rsidR="00440869" w:rsidRDefault="00440869">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8DCF90" w14:textId="77777777" w:rsidR="00941CA7" w:rsidRDefault="00941CA7">
      <w:r>
        <w:separator/>
      </w:r>
    </w:p>
  </w:footnote>
  <w:footnote w:type="continuationSeparator" w:id="0">
    <w:p w14:paraId="731B6F6E" w14:textId="77777777" w:rsidR="00941CA7" w:rsidRDefault="00941CA7">
      <w:r>
        <w:continuationSeparator/>
      </w:r>
    </w:p>
  </w:footnote>
  <w:footnote w:id="1">
    <w:p w14:paraId="4B457D17" w14:textId="289BC085" w:rsidR="00440869" w:rsidRDefault="00440869" w:rsidP="007E0F5B">
      <w:pPr>
        <w:pStyle w:val="ac"/>
        <w:ind w:left="254" w:hanging="254"/>
        <w:rPr>
          <w:rFonts w:ascii="HY중고딕" w:eastAsia="HY중고딕" w:cs="HY중고딕"/>
          <w:spacing w:val="-10"/>
          <w:sz w:val="20"/>
          <w:szCs w:val="20"/>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spacing w:val="-10"/>
          <w:sz w:val="20"/>
          <w:szCs w:val="20"/>
        </w:rPr>
        <w:t xml:space="preserve">The numerous media outlets reported </w:t>
      </w:r>
      <w:proofErr w:type="gramStart"/>
      <w:r>
        <w:rPr>
          <w:rFonts w:ascii="HY중고딕" w:eastAsia="HY중고딕" w:cs="HY중고딕"/>
          <w:spacing w:val="-10"/>
          <w:sz w:val="20"/>
          <w:szCs w:val="20"/>
        </w:rPr>
        <w:t>sensationalistic headlines that mentions</w:t>
      </w:r>
      <w:proofErr w:type="gramEnd"/>
      <w:r>
        <w:rPr>
          <w:rFonts w:ascii="HY중고딕" w:eastAsia="HY중고딕" w:cs="HY중고딕"/>
          <w:spacing w:val="-10"/>
          <w:sz w:val="20"/>
          <w:szCs w:val="20"/>
        </w:rPr>
        <w:t xml:space="preserve"> the possibility of </w:t>
      </w:r>
      <w:r>
        <w:rPr>
          <w:rFonts w:ascii="HY중고딕" w:eastAsia="HY중고딕" w:cs="HY중고딕"/>
          <w:spacing w:val="-10"/>
          <w:sz w:val="20"/>
          <w:szCs w:val="20"/>
        </w:rPr>
        <w:t>“</w:t>
      </w:r>
      <w:r>
        <w:rPr>
          <w:rFonts w:ascii="HY중고딕" w:eastAsia="HY중고딕" w:cs="HY중고딕"/>
          <w:spacing w:val="-10"/>
          <w:sz w:val="20"/>
          <w:szCs w:val="20"/>
        </w:rPr>
        <w:t>refugee crime</w:t>
      </w:r>
      <w:r>
        <w:rPr>
          <w:rFonts w:ascii="HY중고딕" w:eastAsia="HY중고딕" w:cs="HY중고딕"/>
          <w:spacing w:val="-10"/>
          <w:sz w:val="20"/>
          <w:szCs w:val="20"/>
        </w:rPr>
        <w:t>”</w:t>
      </w:r>
      <w:r>
        <w:rPr>
          <w:rFonts w:ascii="HY중고딕" w:eastAsia="HY중고딕" w:cs="HY중고딕"/>
          <w:spacing w:val="-10"/>
          <w:sz w:val="20"/>
          <w:szCs w:val="20"/>
        </w:rPr>
        <w:t xml:space="preserve"> in connection to a woman who went missing in </w:t>
      </w:r>
      <w:proofErr w:type="spellStart"/>
      <w:r>
        <w:rPr>
          <w:rFonts w:ascii="HY중고딕" w:eastAsia="HY중고딕" w:cs="HY중고딕"/>
          <w:spacing w:val="-10"/>
          <w:sz w:val="20"/>
          <w:szCs w:val="20"/>
        </w:rPr>
        <w:t>Jeju</w:t>
      </w:r>
      <w:proofErr w:type="spellEnd"/>
      <w:r>
        <w:rPr>
          <w:rFonts w:ascii="HY중고딕" w:eastAsia="HY중고딕" w:cs="HY중고딕"/>
          <w:spacing w:val="-10"/>
          <w:sz w:val="20"/>
          <w:szCs w:val="20"/>
        </w:rPr>
        <w:t xml:space="preserve"> Island in July 2018. Police reports also put emphasis on refugee crime even in the report that said the woman may have gone missing as she might have possibly missed her footing and fell to death.  </w:t>
      </w:r>
    </w:p>
  </w:footnote>
  <w:footnote w:id="2">
    <w:p w14:paraId="7C1F135D" w14:textId="2138CF49" w:rsidR="00440869" w:rsidRDefault="00440869" w:rsidP="0017674D">
      <w:pPr>
        <w:pStyle w:val="ac"/>
        <w:ind w:left="278" w:hanging="278"/>
        <w:rPr>
          <w:rFonts w:ascii="HY중고딕" w:eastAsia="HY중고딕" w:cs="HY중고딕"/>
          <w:spacing w:val="-9"/>
          <w:sz w:val="20"/>
          <w:szCs w:val="20"/>
        </w:rPr>
      </w:pPr>
      <w:r>
        <w:rPr>
          <w:rFonts w:ascii="HY중고딕" w:eastAsia="HY중고딕" w:cs="HY중고딕"/>
          <w:sz w:val="20"/>
          <w:szCs w:val="20"/>
        </w:rPr>
        <w:footnoteRef/>
      </w:r>
      <w:r>
        <w:rPr>
          <w:rFonts w:ascii="HY중고딕" w:eastAsia="HY중고딕" w:cs="HY중고딕"/>
          <w:spacing w:val="-9"/>
          <w:sz w:val="20"/>
          <w:szCs w:val="20"/>
        </w:rPr>
        <w:t xml:space="preserve"> The 2016 monitoring survey was conducted on </w:t>
      </w:r>
      <w:proofErr w:type="spellStart"/>
      <w:r>
        <w:rPr>
          <w:rFonts w:ascii="HY중고딕" w:eastAsia="HY중고딕" w:cs="HY중고딕"/>
          <w:spacing w:val="-9"/>
          <w:sz w:val="20"/>
          <w:szCs w:val="20"/>
        </w:rPr>
        <w:t>Gyeonggi</w:t>
      </w:r>
      <w:proofErr w:type="spellEnd"/>
      <w:r>
        <w:rPr>
          <w:rFonts w:ascii="HY중고딕" w:eastAsia="HY중고딕" w:cs="HY중고딕"/>
          <w:spacing w:val="-9"/>
          <w:sz w:val="20"/>
          <w:szCs w:val="20"/>
        </w:rPr>
        <w:t xml:space="preserve"> Province residents by the </w:t>
      </w:r>
      <w:proofErr w:type="spellStart"/>
      <w:r>
        <w:rPr>
          <w:rFonts w:ascii="HY중고딕" w:eastAsia="HY중고딕" w:cs="HY중고딕"/>
          <w:spacing w:val="-9"/>
          <w:sz w:val="20"/>
          <w:szCs w:val="20"/>
        </w:rPr>
        <w:t>Gyeonggi</w:t>
      </w:r>
      <w:proofErr w:type="spellEnd"/>
      <w:r>
        <w:rPr>
          <w:rFonts w:ascii="HY중고딕" w:eastAsia="HY중고딕" w:cs="HY중고딕"/>
          <w:spacing w:val="-9"/>
          <w:sz w:val="20"/>
          <w:szCs w:val="20"/>
        </w:rPr>
        <w:t xml:space="preserve"> Province Human Rights Support Center for Foreigners. The survey focused on four major categories of appearance, nationality, alienage, and religion. A total of 185 cases were collected then analyzed.</w:t>
      </w:r>
    </w:p>
  </w:footnote>
  <w:footnote w:id="3">
    <w:p w14:paraId="1DC3BF16" w14:textId="5E1274DD" w:rsidR="00440869" w:rsidRDefault="00440869" w:rsidP="009262E2">
      <w:pPr>
        <w:pStyle w:val="ac"/>
        <w:ind w:left="250" w:hanging="250"/>
        <w:rPr>
          <w:rFonts w:ascii="HY중고딕" w:eastAsia="HY중고딕" w:cs="HY중고딕"/>
          <w:sz w:val="20"/>
          <w:szCs w:val="20"/>
        </w:rPr>
      </w:pPr>
      <w:r>
        <w:rPr>
          <w:rFonts w:ascii="HY중고딕" w:eastAsia="HY중고딕" w:cs="HY중고딕"/>
          <w:sz w:val="20"/>
          <w:szCs w:val="20"/>
        </w:rPr>
        <w:footnoteRef/>
      </w:r>
      <w:r>
        <w:rPr>
          <w:rFonts w:ascii="HY중고딕" w:eastAsia="HY중고딕" w:cs="HY중고딕"/>
          <w:sz w:val="20"/>
          <w:szCs w:val="20"/>
        </w:rPr>
        <w:t xml:space="preserve"> Kim, </w:t>
      </w:r>
      <w:proofErr w:type="spellStart"/>
      <w:r>
        <w:rPr>
          <w:rFonts w:ascii="HY중고딕" w:eastAsia="HY중고딕" w:cs="HY중고딕"/>
          <w:sz w:val="20"/>
          <w:szCs w:val="20"/>
        </w:rPr>
        <w:t>Seok</w:t>
      </w:r>
      <w:proofErr w:type="spellEnd"/>
      <w:r>
        <w:rPr>
          <w:rFonts w:ascii="HY중고딕" w:eastAsia="HY중고딕" w:cs="HY중고딕"/>
          <w:sz w:val="20"/>
          <w:szCs w:val="20"/>
        </w:rPr>
        <w:t xml:space="preserve">-ho (2017). </w:t>
      </w:r>
      <w:proofErr w:type="gramStart"/>
      <w:r w:rsidRPr="00E234B6">
        <w:rPr>
          <w:rFonts w:ascii="HY중고딕" w:eastAsia="HY중고딕" w:cs="HY중고딕"/>
          <w:i/>
          <w:sz w:val="20"/>
          <w:szCs w:val="20"/>
        </w:rPr>
        <w:t>Change of Perception of Koreans towards Immigrants</w:t>
      </w:r>
      <w:r>
        <w:rPr>
          <w:rFonts w:ascii="HY중고딕" w:eastAsia="HY중고딕" w:cs="HY중고딕"/>
          <w:sz w:val="20"/>
          <w:szCs w:val="20"/>
        </w:rPr>
        <w:t>.</w:t>
      </w:r>
      <w:proofErr w:type="gramEnd"/>
      <w:r>
        <w:rPr>
          <w:rFonts w:ascii="HY중고딕" w:eastAsia="HY중고딕" w:cs="HY중고딕"/>
          <w:sz w:val="20"/>
          <w:szCs w:val="20"/>
        </w:rPr>
        <w:t xml:space="preserve"> Collection from 2017 Korea Immigration Society Symposium, </w:t>
      </w:r>
      <w:r>
        <w:rPr>
          <w:rFonts w:ascii="MS Mincho" w:eastAsia="MS Mincho" w:hAnsi="MS Mincho" w:cs="MS Mincho"/>
          <w:sz w:val="20"/>
          <w:szCs w:val="20"/>
        </w:rPr>
        <w:t>｢</w:t>
      </w:r>
      <w:r>
        <w:rPr>
          <w:rFonts w:ascii="HY중고딕" w:eastAsia="HY중고딕" w:cs="HY중고딕"/>
          <w:sz w:val="20"/>
          <w:szCs w:val="20"/>
        </w:rPr>
        <w:t>The Direction of Korea</w:t>
      </w:r>
      <w:r>
        <w:rPr>
          <w:rFonts w:ascii="HY중고딕" w:eastAsia="HY중고딕" w:cs="HY중고딕"/>
          <w:sz w:val="20"/>
          <w:szCs w:val="20"/>
        </w:rPr>
        <w:t>’</w:t>
      </w:r>
      <w:r>
        <w:rPr>
          <w:rFonts w:ascii="HY중고딕" w:eastAsia="HY중고딕" w:cs="HY중고딕"/>
          <w:sz w:val="20"/>
          <w:szCs w:val="20"/>
        </w:rPr>
        <w:t>s Immigration Policy: Unsolved Issues and Issues to be Solved</w:t>
      </w:r>
      <w:r>
        <w:rPr>
          <w:rFonts w:ascii="MS Mincho" w:eastAsia="MS Mincho" w:hAnsi="MS Mincho" w:cs="MS Mincho"/>
          <w:sz w:val="20"/>
          <w:szCs w:val="20"/>
        </w:rPr>
        <w:t>｣</w:t>
      </w:r>
    </w:p>
  </w:footnote>
  <w:footnote w:id="4">
    <w:p w14:paraId="2F2748D4" w14:textId="24DBDA40" w:rsidR="00440869" w:rsidRPr="005A123D" w:rsidRDefault="00440869" w:rsidP="00BF5321">
      <w:pPr>
        <w:pStyle w:val="ac"/>
        <w:ind w:left="256" w:hanging="256"/>
        <w:rPr>
          <w:rFonts w:ascii="HY중고딕" w:eastAsia="HY중고딕" w:cs="HY중고딕"/>
          <w:spacing w:val="-1"/>
          <w:sz w:val="20"/>
          <w:szCs w:val="20"/>
        </w:rPr>
      </w:pPr>
      <w:r>
        <w:rPr>
          <w:rFonts w:ascii="HY중고딕" w:eastAsia="HY중고딕" w:cs="HY중고딕"/>
          <w:sz w:val="20"/>
          <w:szCs w:val="20"/>
        </w:rPr>
        <w:footnoteRef/>
      </w:r>
      <w:r>
        <w:rPr>
          <w:rFonts w:ascii="HY중고딕" w:eastAsia="HY중고딕" w:cs="HY중고딕"/>
          <w:spacing w:val="-1"/>
          <w:sz w:val="20"/>
          <w:szCs w:val="20"/>
        </w:rPr>
        <w:t xml:space="preserve"> </w:t>
      </w:r>
      <w:r>
        <w:rPr>
          <w:rFonts w:ascii="HY중고딕" w:eastAsia="HY중고딕" w:cs="HY중고딕"/>
          <w:spacing w:val="-4"/>
          <w:sz w:val="20"/>
          <w:szCs w:val="20"/>
        </w:rPr>
        <w:t xml:space="preserve">The </w:t>
      </w:r>
      <w:r>
        <w:rPr>
          <w:rFonts w:ascii="HY중고딕" w:eastAsia="HY중고딕" w:cs="HY중고딕"/>
          <w:i/>
          <w:spacing w:val="-4"/>
          <w:sz w:val="20"/>
          <w:szCs w:val="20"/>
        </w:rPr>
        <w:t>Survey on the Condition and Employment of Immigrants</w:t>
      </w:r>
      <w:r>
        <w:rPr>
          <w:rFonts w:ascii="HY중고딕" w:eastAsia="HY중고딕" w:cs="HY중고딕"/>
          <w:spacing w:val="-4"/>
          <w:sz w:val="20"/>
          <w:szCs w:val="20"/>
        </w:rPr>
        <w:t xml:space="preserve"> by the Statistics Korea and Ministry of Justice (2017) shows that as of May 2017, among the immigrants over 15 (1.23 million in total), single-person and two-person households accounted for 19.4% and 80.6%, respectively.</w:t>
      </w:r>
    </w:p>
  </w:footnote>
  <w:footnote w:id="5">
    <w:p w14:paraId="655BE093" w14:textId="3CF5FFBF" w:rsidR="00440869" w:rsidRDefault="00440869">
      <w:pPr>
        <w:pStyle w:val="ac"/>
        <w:ind w:left="278" w:hanging="278"/>
        <w:rPr>
          <w:rFonts w:ascii="HY중고딕" w:eastAsia="HY중고딕" w:cs="HY중고딕"/>
          <w:spacing w:val="-7"/>
          <w:sz w:val="20"/>
          <w:szCs w:val="20"/>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hint="eastAsia"/>
          <w:spacing w:val="-7"/>
          <w:sz w:val="20"/>
          <w:szCs w:val="20"/>
        </w:rPr>
        <w:t xml:space="preserve"> </w:t>
      </w:r>
      <w:r w:rsidRPr="006B0A48">
        <w:rPr>
          <w:rFonts w:ascii="HY중고딕" w:eastAsia="HY중고딕" w:cs="HY중고딕"/>
          <w:spacing w:val="-7"/>
          <w:sz w:val="19"/>
          <w:szCs w:val="19"/>
        </w:rPr>
        <w:t>Decision by the Constitutional Court of Korea, September 29, 2001. Case NO. 2007Hun-Ma1083</w:t>
      </w:r>
      <w:r>
        <w:rPr>
          <w:rFonts w:ascii="HY중고딕" w:eastAsia="HY중고딕" w:cs="HY중고딕" w:hint="eastAsia"/>
          <w:spacing w:val="-7"/>
          <w:sz w:val="20"/>
          <w:szCs w:val="20"/>
        </w:rPr>
        <w:t xml:space="preserve"> </w:t>
      </w:r>
    </w:p>
  </w:footnote>
  <w:footnote w:id="6">
    <w:p w14:paraId="5E6EDD5A" w14:textId="6565CBD3" w:rsidR="00440869" w:rsidRPr="00F16BB8" w:rsidRDefault="00440869">
      <w:pPr>
        <w:pStyle w:val="ac"/>
        <w:ind w:left="248" w:hanging="248"/>
      </w:pPr>
      <w:r>
        <w:rPr>
          <w:rFonts w:ascii="HY중고딕" w:eastAsia="HY중고딕" w:cs="HY중고딕"/>
          <w:sz w:val="20"/>
          <w:szCs w:val="20"/>
        </w:rPr>
        <w:footnoteRef/>
      </w:r>
      <w:r>
        <w:rPr>
          <w:rFonts w:ascii="HY중고딕" w:eastAsia="HY중고딕" w:cs="HY중고딕"/>
          <w:spacing w:val="-9"/>
          <w:sz w:val="20"/>
          <w:szCs w:val="20"/>
        </w:rPr>
        <w:t xml:space="preserve"> Th</w:t>
      </w:r>
      <w:r>
        <w:rPr>
          <w:rFonts w:ascii="HY중고딕" w:eastAsia="HY중고딕" w:cs="HY중고딕"/>
          <w:spacing w:val="-7"/>
          <w:sz w:val="20"/>
          <w:szCs w:val="20"/>
        </w:rPr>
        <w:t xml:space="preserve">e </w:t>
      </w:r>
      <w:r>
        <w:rPr>
          <w:rFonts w:ascii="HY중고딕" w:eastAsia="HY중고딕" w:cs="HY중고딕"/>
          <w:i/>
          <w:iCs/>
          <w:spacing w:val="-7"/>
          <w:sz w:val="20"/>
          <w:szCs w:val="20"/>
        </w:rPr>
        <w:t>Research on Reestablishing Guidelines for Human Rights of Immigrants</w:t>
      </w:r>
      <w:r>
        <w:rPr>
          <w:rFonts w:ascii="HY중고딕" w:eastAsia="HY중고딕" w:cs="HY중고딕"/>
          <w:spacing w:val="-7"/>
          <w:sz w:val="20"/>
          <w:szCs w:val="20"/>
        </w:rPr>
        <w:t xml:space="preserve">, p. 235, by the NHRCK in 2017 is referenced based on the </w:t>
      </w:r>
      <w:r>
        <w:rPr>
          <w:rFonts w:ascii="HY중고딕" w:eastAsia="HY중고딕" w:cs="HY중고딕"/>
          <w:i/>
          <w:spacing w:val="-7"/>
          <w:sz w:val="20"/>
          <w:szCs w:val="20"/>
        </w:rPr>
        <w:t>2016 Health Insurance Statistics,</w:t>
      </w:r>
      <w:r>
        <w:rPr>
          <w:rFonts w:ascii="HY중고딕" w:eastAsia="HY중고딕" w:cs="HY중고딕" w:hint="eastAsia"/>
          <w:i/>
          <w:spacing w:val="-7"/>
          <w:sz w:val="20"/>
          <w:szCs w:val="20"/>
        </w:rPr>
        <w:t xml:space="preserve"> </w:t>
      </w:r>
      <w:r>
        <w:rPr>
          <w:rFonts w:ascii="HY중고딕" w:eastAsia="HY중고딕" w:cs="HY중고딕"/>
          <w:spacing w:val="-7"/>
          <w:sz w:val="20"/>
          <w:szCs w:val="20"/>
        </w:rPr>
        <w:t>by National Health Insurance Service.</w:t>
      </w:r>
    </w:p>
  </w:footnote>
  <w:footnote w:id="7">
    <w:p w14:paraId="2CB13DBF" w14:textId="509C808F" w:rsidR="00440869" w:rsidRPr="001B0903" w:rsidRDefault="00440869" w:rsidP="006F6995">
      <w:pPr>
        <w:pStyle w:val="af0"/>
      </w:pPr>
      <w:r>
        <w:rPr>
          <w:rStyle w:val="a6"/>
        </w:rPr>
        <w:footnoteRef/>
      </w:r>
      <w:r>
        <w:t xml:space="preserve"> </w:t>
      </w:r>
      <w:r>
        <w:rPr>
          <w:rFonts w:ascii="HY중고딕" w:eastAsia="HY중고딕" w:cs="HY중고딕"/>
          <w:spacing w:val="-10"/>
          <w:sz w:val="20"/>
          <w:szCs w:val="20"/>
        </w:rPr>
        <w:t xml:space="preserve">According to </w:t>
      </w:r>
      <w:r>
        <w:rPr>
          <w:rFonts w:ascii="HY중고딕" w:eastAsia="HY중고딕" w:cs="HY중고딕" w:hint="eastAsia"/>
          <w:spacing w:val="-10"/>
          <w:sz w:val="20"/>
          <w:szCs w:val="20"/>
        </w:rPr>
        <w:t>t</w:t>
      </w:r>
      <w:r>
        <w:rPr>
          <w:rFonts w:ascii="HY중고딕" w:eastAsia="HY중고딕" w:cs="HY중고딕"/>
          <w:spacing w:val="-10"/>
          <w:sz w:val="20"/>
          <w:szCs w:val="20"/>
        </w:rPr>
        <w:t>he analysis on top 100 foreign patients in terms of provision of medical expenses by the National Health Insurance Service, 31,983 aliens have received treatment and left the country, losing their eligibility for health insurance from 2015 to 2017. Patient</w:t>
      </w:r>
      <w:r>
        <w:rPr>
          <w:rFonts w:ascii="HY중고딕" w:eastAsia="HY중고딕" w:cs="HY중고딕"/>
          <w:spacing w:val="-10"/>
          <w:sz w:val="20"/>
          <w:szCs w:val="20"/>
        </w:rPr>
        <w:t>’</w:t>
      </w:r>
      <w:r>
        <w:rPr>
          <w:rFonts w:ascii="HY중고딕" w:eastAsia="HY중고딕" w:cs="HY중고딕"/>
          <w:spacing w:val="-10"/>
          <w:sz w:val="20"/>
          <w:szCs w:val="20"/>
        </w:rPr>
        <w:t xml:space="preserve">s sharing of the medical expenses </w:t>
      </w:r>
      <w:proofErr w:type="gramStart"/>
      <w:r>
        <w:rPr>
          <w:rFonts w:ascii="HY중고딕" w:eastAsia="HY중고딕" w:cs="HY중고딕"/>
          <w:spacing w:val="-10"/>
          <w:sz w:val="20"/>
          <w:szCs w:val="20"/>
        </w:rPr>
        <w:t>were</w:t>
      </w:r>
      <w:proofErr w:type="gramEnd"/>
      <w:r>
        <w:rPr>
          <w:rFonts w:ascii="HY중고딕" w:eastAsia="HY중고딕" w:cs="HY중고딕"/>
          <w:spacing w:val="-10"/>
          <w:sz w:val="20"/>
          <w:szCs w:val="20"/>
        </w:rPr>
        <w:t xml:space="preserve"> KR</w:t>
      </w:r>
      <w:r w:rsidR="00A05AA1">
        <w:rPr>
          <w:rFonts w:ascii="HY중고딕" w:eastAsia="HY중고딕" w:cs="HY중고딕"/>
          <w:spacing w:val="-10"/>
          <w:sz w:val="20"/>
          <w:szCs w:val="20"/>
        </w:rPr>
        <w:t>W 7.4 billion while the NHIS pa</w:t>
      </w:r>
      <w:r w:rsidR="00A05AA1">
        <w:rPr>
          <w:rFonts w:ascii="HY중고딕" w:eastAsia="HY중고딕" w:cs="HY중고딕" w:hint="eastAsia"/>
          <w:spacing w:val="-10"/>
          <w:sz w:val="20"/>
          <w:szCs w:val="20"/>
        </w:rPr>
        <w:t>i</w:t>
      </w:r>
      <w:r>
        <w:rPr>
          <w:rFonts w:ascii="HY중고딕" w:eastAsia="HY중고딕" w:cs="HY중고딕"/>
          <w:spacing w:val="-10"/>
          <w:sz w:val="20"/>
          <w:szCs w:val="20"/>
        </w:rPr>
        <w:t xml:space="preserve">d KRW 22.8 billion. For example, Mr. A, a Korean-Chinese received treatment for three years due to avascular anemia and the medical </w:t>
      </w:r>
      <w:proofErr w:type="gramStart"/>
      <w:r>
        <w:rPr>
          <w:rFonts w:ascii="HY중고딕" w:eastAsia="HY중고딕" w:cs="HY중고딕"/>
          <w:spacing w:val="-10"/>
          <w:sz w:val="20"/>
          <w:szCs w:val="20"/>
        </w:rPr>
        <w:t>expenses for three years was</w:t>
      </w:r>
      <w:proofErr w:type="gramEnd"/>
      <w:r>
        <w:rPr>
          <w:rFonts w:ascii="HY중고딕" w:eastAsia="HY중고딕" w:cs="HY중고딕"/>
          <w:spacing w:val="-10"/>
          <w:sz w:val="20"/>
          <w:szCs w:val="20"/>
        </w:rPr>
        <w:t xml:space="preserve"> KRW 61 million. He has paid KRW 61 million as a patient</w:t>
      </w:r>
      <w:r>
        <w:rPr>
          <w:rFonts w:ascii="HY중고딕" w:eastAsia="HY중고딕" w:cs="HY중고딕"/>
          <w:spacing w:val="-10"/>
          <w:sz w:val="20"/>
          <w:szCs w:val="20"/>
        </w:rPr>
        <w:t>’</w:t>
      </w:r>
      <w:r>
        <w:rPr>
          <w:rFonts w:ascii="HY중고딕" w:eastAsia="HY중고딕" w:cs="HY중고딕"/>
          <w:spacing w:val="-10"/>
          <w:sz w:val="20"/>
          <w:szCs w:val="20"/>
        </w:rPr>
        <w:t>s sharing but then he has received back KRW 45 million from the NHIS as the cost he has paid exceeded the ceiling of the patient</w:t>
      </w:r>
      <w:r>
        <w:rPr>
          <w:rFonts w:ascii="HY중고딕" w:eastAsia="HY중고딕" w:cs="HY중고딕"/>
          <w:spacing w:val="-10"/>
          <w:sz w:val="20"/>
          <w:szCs w:val="20"/>
        </w:rPr>
        <w:t>’</w:t>
      </w:r>
      <w:r>
        <w:rPr>
          <w:rFonts w:ascii="HY중고딕" w:eastAsia="HY중고딕" w:cs="HY중고딕"/>
          <w:spacing w:val="-10"/>
          <w:sz w:val="20"/>
          <w:szCs w:val="20"/>
        </w:rPr>
        <w:t>s sharing. So, he has paid only KRW 16 million</w:t>
      </w:r>
    </w:p>
  </w:footnote>
  <w:footnote w:id="8">
    <w:p w14:paraId="269A99D6" w14:textId="77777777" w:rsidR="00440869" w:rsidRPr="001B0903" w:rsidRDefault="00440869" w:rsidP="006F6995">
      <w:pPr>
        <w:pStyle w:val="af0"/>
      </w:pPr>
      <w:r>
        <w:rPr>
          <w:rStyle w:val="a6"/>
        </w:rPr>
        <w:footnoteRef/>
      </w:r>
      <w:r>
        <w:t xml:space="preserve"> </w:t>
      </w:r>
      <w:r>
        <w:rPr>
          <w:rFonts w:ascii="HY중고딕" w:eastAsia="HY중고딕" w:cs="HY중고딕"/>
          <w:spacing w:val="-13"/>
          <w:sz w:val="20"/>
          <w:szCs w:val="20"/>
        </w:rPr>
        <w:t>“</w:t>
      </w:r>
      <w:r>
        <w:rPr>
          <w:rFonts w:ascii="HY중고딕" w:eastAsia="HY중고딕" w:cs="HY중고딕"/>
          <w:spacing w:val="-13"/>
          <w:sz w:val="20"/>
          <w:szCs w:val="20"/>
        </w:rPr>
        <w:t>Surplus in Foreigner Health Insurance, Abuse case has to be stopped</w:t>
      </w:r>
      <w:r>
        <w:rPr>
          <w:rFonts w:ascii="HY중고딕" w:eastAsia="HY중고딕" w:cs="HY중고딕"/>
          <w:spacing w:val="-13"/>
          <w:sz w:val="20"/>
          <w:szCs w:val="20"/>
        </w:rPr>
        <w:t>”</w:t>
      </w:r>
      <w:r>
        <w:rPr>
          <w:rFonts w:ascii="HY중고딕" w:eastAsia="HY중고딕" w:cs="HY중고딕"/>
          <w:spacing w:val="-13"/>
          <w:sz w:val="20"/>
          <w:szCs w:val="20"/>
        </w:rPr>
        <w:t xml:space="preserve"> (13 October 2018. CPBC, Radio, &lt;</w:t>
      </w:r>
      <w:r>
        <w:rPr>
          <w:rFonts w:ascii="HY중고딕" w:eastAsia="HY중고딕" w:cs="HY중고딕" w:hint="eastAsia"/>
          <w:spacing w:val="-13"/>
          <w:sz w:val="20"/>
          <w:szCs w:val="20"/>
        </w:rPr>
        <w:t xml:space="preserve"> </w:t>
      </w:r>
      <w:r>
        <w:rPr>
          <w:rFonts w:ascii="HY중고딕" w:eastAsia="HY중고딕" w:cs="HY중고딕"/>
          <w:spacing w:val="-13"/>
          <w:sz w:val="20"/>
          <w:szCs w:val="20"/>
        </w:rPr>
        <w:t xml:space="preserve">Open World Today! </w:t>
      </w:r>
      <w:r>
        <w:rPr>
          <w:rFonts w:ascii="HY중고딕" w:eastAsia="HY중고딕" w:cs="HY중고딕" w:hint="eastAsia"/>
          <w:spacing w:val="-13"/>
          <w:sz w:val="20"/>
          <w:szCs w:val="20"/>
        </w:rPr>
        <w:t>T</w:t>
      </w:r>
      <w:r>
        <w:rPr>
          <w:rFonts w:ascii="HY중고딕" w:eastAsia="HY중고딕" w:cs="HY중고딕"/>
          <w:spacing w:val="-13"/>
          <w:sz w:val="20"/>
          <w:szCs w:val="20"/>
        </w:rPr>
        <w:t xml:space="preserve">his is Kim </w:t>
      </w:r>
      <w:proofErr w:type="spellStart"/>
      <w:r>
        <w:rPr>
          <w:rFonts w:ascii="HY중고딕" w:eastAsia="HY중고딕" w:cs="HY중고딕"/>
          <w:spacing w:val="-13"/>
          <w:sz w:val="20"/>
          <w:szCs w:val="20"/>
        </w:rPr>
        <w:t>Hyeyoung</w:t>
      </w:r>
      <w:proofErr w:type="spellEnd"/>
      <w:r>
        <w:rPr>
          <w:rFonts w:ascii="HY중고딕" w:eastAsia="HY중고딕" w:cs="HY중고딕"/>
          <w:spacing w:val="-13"/>
          <w:sz w:val="20"/>
          <w:szCs w:val="20"/>
        </w:rPr>
        <w:t>&gt;)</w:t>
      </w:r>
    </w:p>
  </w:footnote>
  <w:footnote w:id="9">
    <w:p w14:paraId="140C6B3B" w14:textId="77777777" w:rsidR="00440869" w:rsidRPr="001B0903" w:rsidRDefault="00440869" w:rsidP="006F6995">
      <w:pPr>
        <w:pStyle w:val="af0"/>
      </w:pPr>
      <w:r>
        <w:rPr>
          <w:rStyle w:val="a6"/>
        </w:rPr>
        <w:footnoteRef/>
      </w:r>
      <w:r>
        <w:t xml:space="preserve"> </w:t>
      </w:r>
      <w:r>
        <w:rPr>
          <w:rFonts w:ascii="HY중고딕" w:eastAsia="HY중고딕" w:cs="HY중고딕"/>
          <w:spacing w:val="-10"/>
          <w:sz w:val="20"/>
          <w:szCs w:val="20"/>
        </w:rPr>
        <w:t>Material requested by the Ministry of Gender Equality and Family through office of members of National Assembly to the Network on Basic Rights of Migrant Child/Juvenile in September 2016</w:t>
      </w:r>
    </w:p>
  </w:footnote>
  <w:footnote w:id="10">
    <w:p w14:paraId="625AA005" w14:textId="77777777" w:rsidR="00440869" w:rsidRPr="001B0903" w:rsidRDefault="00440869" w:rsidP="006F6995">
      <w:pPr>
        <w:pStyle w:val="af0"/>
      </w:pPr>
      <w:r>
        <w:rPr>
          <w:rStyle w:val="a6"/>
        </w:rPr>
        <w:footnoteRef/>
      </w:r>
      <w:r>
        <w:t xml:space="preserve"> </w:t>
      </w:r>
      <w:r>
        <w:rPr>
          <w:rFonts w:ascii="HY중고딕" w:eastAsia="HY중고딕" w:cs="HY중고딕"/>
          <w:spacing w:val="-11"/>
          <w:sz w:val="20"/>
          <w:szCs w:val="20"/>
        </w:rPr>
        <w:t xml:space="preserve">Statistics </w:t>
      </w:r>
      <w:r>
        <w:rPr>
          <w:rFonts w:ascii="HY중고딕" w:eastAsia="HY중고딕" w:cs="HY중고딕"/>
          <w:spacing w:val="-7"/>
          <w:sz w:val="20"/>
          <w:szCs w:val="20"/>
        </w:rPr>
        <w:t>and information on current status were referred to the Research on re-establishment of a guideline on human rights of migrants by the NHRCK in 2017(pp. 195-204), which was submitted by the Ministry of Justice upon the request of civil society organization to disclose administrative information</w:t>
      </w:r>
    </w:p>
  </w:footnote>
  <w:footnote w:id="11">
    <w:p w14:paraId="49B9DCB9" w14:textId="77777777" w:rsidR="00440869" w:rsidRPr="001B0903" w:rsidRDefault="00440869" w:rsidP="006F6995">
      <w:pPr>
        <w:pStyle w:val="af0"/>
      </w:pPr>
      <w:r>
        <w:rPr>
          <w:rStyle w:val="a6"/>
        </w:rPr>
        <w:footnoteRef/>
      </w:r>
      <w:r>
        <w:t xml:space="preserve"> </w:t>
      </w:r>
      <w:r w:rsidRPr="006F6995">
        <w:rPr>
          <w:rFonts w:ascii="HY중고딕" w:eastAsia="HY중고딕" w:cs="HY중고딕"/>
          <w:spacing w:val="-7"/>
          <w:sz w:val="20"/>
          <w:szCs w:val="20"/>
        </w:rPr>
        <w:t xml:space="preserve">Seoul Administrative Court 2017GUDAN4294 on 12 October 2017 and Seoul High Court 2016NU47245 on 27 June 2018. According to the above-mentioned court ruling all the interview report conducted by certain public officer and interpreter include the following false comments: </w:t>
      </w:r>
      <w:r w:rsidRPr="006F6995">
        <w:rPr>
          <w:rFonts w:ascii="HY중고딕" w:eastAsia="HY중고딕" w:cs="HY중고딕"/>
          <w:spacing w:val="-7"/>
          <w:sz w:val="20"/>
          <w:szCs w:val="20"/>
        </w:rPr>
        <w:t>“</w:t>
      </w:r>
      <w:r w:rsidRPr="006F6995">
        <w:rPr>
          <w:rFonts w:ascii="HY중고딕" w:eastAsia="HY중고딕" w:cs="HY중고딕"/>
          <w:spacing w:val="-7"/>
          <w:sz w:val="20"/>
          <w:szCs w:val="20"/>
        </w:rPr>
        <w:t>I have applied for refugee to stay legally in Korea for a long time and make money.</w:t>
      </w:r>
      <w:r w:rsidRPr="006F6995">
        <w:rPr>
          <w:rFonts w:ascii="HY중고딕" w:eastAsia="HY중고딕" w:cs="HY중고딕"/>
          <w:spacing w:val="-7"/>
          <w:sz w:val="20"/>
          <w:szCs w:val="20"/>
        </w:rPr>
        <w:t>”</w:t>
      </w:r>
      <w:r w:rsidRPr="006F6995">
        <w:rPr>
          <w:rFonts w:ascii="HY중고딕" w:eastAsia="HY중고딕" w:cs="HY중고딕"/>
          <w:spacing w:val="-7"/>
          <w:sz w:val="20"/>
          <w:szCs w:val="20"/>
        </w:rPr>
        <w:t xml:space="preserve">, </w:t>
      </w:r>
      <w:r w:rsidRPr="006F6995">
        <w:rPr>
          <w:rFonts w:ascii="HY중고딕" w:eastAsia="HY중고딕" w:cs="HY중고딕"/>
          <w:spacing w:val="-7"/>
          <w:sz w:val="20"/>
          <w:szCs w:val="20"/>
        </w:rPr>
        <w:t>“</w:t>
      </w:r>
      <w:r w:rsidRPr="006F6995">
        <w:rPr>
          <w:rFonts w:ascii="HY중고딕" w:eastAsia="HY중고딕" w:cs="HY중고딕"/>
          <w:spacing w:val="-7"/>
          <w:sz w:val="20"/>
          <w:szCs w:val="20"/>
        </w:rPr>
        <w:t>(All of the reason for refugee application in the application letter are false?) Yes, they are all false. I have written down false reasons to apply for refugee status.</w:t>
      </w:r>
      <w:r w:rsidRPr="006F6995">
        <w:rPr>
          <w:rFonts w:ascii="HY중고딕" w:eastAsia="HY중고딕" w:cs="HY중고딕"/>
          <w:spacing w:val="-7"/>
          <w:sz w:val="20"/>
          <w:szCs w:val="20"/>
        </w:rPr>
        <w:t>”</w:t>
      </w:r>
      <w:r w:rsidRPr="006F6995">
        <w:rPr>
          <w:rFonts w:ascii="HY중고딕" w:eastAsia="HY중고딕" w:cs="HY중고딕"/>
          <w:spacing w:val="-7"/>
          <w:sz w:val="20"/>
          <w:szCs w:val="20"/>
        </w:rPr>
        <w:t xml:space="preserve"> The above-mentioned court ruling on 2017NU47245 pointed out that while it is very rare for the refugee applicants to make a statement not consistent with the reason for refugee application, and such inconsistency is found especially in interview reports where Korean-Arabic interpreter B has participated, implying that there is significant problem with regards to the content of ways of interpretation of interpreter B</w:t>
      </w:r>
    </w:p>
  </w:footnote>
  <w:footnote w:id="12">
    <w:p w14:paraId="7A55772D" w14:textId="77777777" w:rsidR="00440869" w:rsidRPr="001B0903" w:rsidRDefault="00440869" w:rsidP="006F6995">
      <w:pPr>
        <w:pStyle w:val="af0"/>
      </w:pPr>
      <w:r>
        <w:rPr>
          <w:rStyle w:val="a6"/>
        </w:rPr>
        <w:footnoteRef/>
      </w:r>
      <w:r>
        <w:t xml:space="preserve"> </w:t>
      </w:r>
      <w:r>
        <w:rPr>
          <w:rFonts w:ascii="HY중고딕" w:eastAsia="HY중고딕" w:cs="HY중고딕"/>
          <w:spacing w:val="-7"/>
          <w:sz w:val="20"/>
          <w:szCs w:val="20"/>
        </w:rPr>
        <w:t>Case won on forced eviction order on the grounds of being employed for livelihood [</w:t>
      </w:r>
      <w:r>
        <w:rPr>
          <w:rFonts w:ascii="HY중고딕" w:eastAsia="HY중고딕" w:cs="HY중고딕" w:hint="eastAsia"/>
          <w:spacing w:val="-7"/>
          <w:sz w:val="20"/>
          <w:szCs w:val="20"/>
        </w:rPr>
        <w:t>S</w:t>
      </w:r>
      <w:r>
        <w:rPr>
          <w:rFonts w:ascii="HY중고딕" w:eastAsia="HY중고딕" w:cs="HY중고딕"/>
          <w:spacing w:val="-7"/>
          <w:sz w:val="20"/>
          <w:szCs w:val="20"/>
        </w:rPr>
        <w:t>eoul Administrative Court 2013GuHap13617]</w:t>
      </w:r>
    </w:p>
  </w:footnote>
  <w:footnote w:id="13">
    <w:p w14:paraId="3BC9EE9C" w14:textId="77777777" w:rsidR="00440869" w:rsidRPr="001B0903" w:rsidRDefault="00440869" w:rsidP="006F6995">
      <w:pPr>
        <w:pStyle w:val="af0"/>
      </w:pPr>
      <w:r>
        <w:rPr>
          <w:rStyle w:val="a6"/>
        </w:rPr>
        <w:footnoteRef/>
      </w:r>
      <w:r>
        <w:t xml:space="preserve"> </w:t>
      </w:r>
      <w:r>
        <w:rPr>
          <w:rFonts w:ascii="HY중고딕" w:eastAsia="HY중고딕" w:cs="HY중고딕"/>
          <w:spacing w:val="-7"/>
          <w:sz w:val="20"/>
          <w:szCs w:val="20"/>
        </w:rPr>
        <w:t>When a single man aged 35 and above living in rural area wants to marry foreign women, the local government provides subsidies related to marriage from KRW 3 to 6 million, and currently 40 cities and districts enacted related ordinance to implement the system</w:t>
      </w:r>
    </w:p>
  </w:footnote>
  <w:footnote w:id="14">
    <w:p w14:paraId="4CD3BADA" w14:textId="77777777" w:rsidR="00440869" w:rsidRPr="001B0903" w:rsidRDefault="00440869" w:rsidP="006F6995">
      <w:pPr>
        <w:pStyle w:val="af0"/>
      </w:pPr>
      <w:r>
        <w:rPr>
          <w:rStyle w:val="a6"/>
        </w:rPr>
        <w:footnoteRef/>
      </w:r>
      <w:r>
        <w:t xml:space="preserve"> </w:t>
      </w:r>
      <w:r w:rsidRPr="00F77B4C">
        <w:rPr>
          <w:rFonts w:ascii="HY중고딕" w:eastAsia="HY중고딕" w:cs="HY중고딕"/>
          <w:i/>
          <w:spacing w:val="-7"/>
          <w:sz w:val="20"/>
          <w:szCs w:val="20"/>
        </w:rPr>
        <w:t>Report on Actual Status to Guarantee Stable Stay of Marriage Migrants</w:t>
      </w:r>
      <w:r>
        <w:rPr>
          <w:rFonts w:ascii="HY중고딕" w:eastAsia="HY중고딕" w:cs="HY중고딕"/>
          <w:spacing w:val="-7"/>
          <w:sz w:val="20"/>
          <w:szCs w:val="20"/>
        </w:rPr>
        <w:t xml:space="preserve"> by the NHRCK (2017), p.18</w:t>
      </w:r>
    </w:p>
  </w:footnote>
  <w:footnote w:id="15">
    <w:p w14:paraId="71B41169" w14:textId="7DA18014" w:rsidR="00440869" w:rsidRDefault="00440869" w:rsidP="006F6995">
      <w:pPr>
        <w:pStyle w:val="af0"/>
      </w:pPr>
      <w:r>
        <w:rPr>
          <w:rStyle w:val="a6"/>
        </w:rPr>
        <w:footnoteRef/>
      </w:r>
      <w:r>
        <w:t xml:space="preserve"> </w:t>
      </w:r>
      <w:r>
        <w:rPr>
          <w:rFonts w:ascii="HY중고딕" w:eastAsia="HY중고딕" w:cs="HY중고딕"/>
          <w:spacing w:val="-11"/>
          <w:sz w:val="20"/>
          <w:szCs w:val="20"/>
        </w:rPr>
        <w:t xml:space="preserve">Symposium on Opening of Legal Counselling Center on Korea-Vietnam Domestic Issues, Can </w:t>
      </w:r>
      <w:proofErr w:type="spellStart"/>
      <w:r>
        <w:rPr>
          <w:rFonts w:ascii="HY중고딕" w:eastAsia="HY중고딕" w:cs="HY중고딕"/>
          <w:spacing w:val="-11"/>
          <w:sz w:val="20"/>
          <w:szCs w:val="20"/>
        </w:rPr>
        <w:t>Tho</w:t>
      </w:r>
      <w:proofErr w:type="spellEnd"/>
      <w:r>
        <w:rPr>
          <w:rFonts w:ascii="HY중고딕" w:eastAsia="HY중고딕" w:cs="HY중고딕"/>
          <w:spacing w:val="-11"/>
          <w:sz w:val="20"/>
          <w:szCs w:val="20"/>
        </w:rPr>
        <w:t xml:space="preserve"> Office in Vietnam, UN Human Rights Policy Center (25 Jan. 2018) </w:t>
      </w:r>
      <w:r>
        <w:rPr>
          <w:rFonts w:ascii="MS Mincho" w:eastAsia="MS Mincho" w:hAnsi="MS Mincho" w:cs="MS Mincho" w:hint="eastAsia"/>
          <w:spacing w:val="-11"/>
          <w:sz w:val="20"/>
          <w:szCs w:val="20"/>
        </w:rPr>
        <w:t>｢</w:t>
      </w:r>
      <w:r w:rsidRPr="00F77B4C">
        <w:rPr>
          <w:rFonts w:ascii="HY중고딕" w:eastAsia="HY중고딕" w:cs="HY중고딕" w:hint="eastAsia"/>
          <w:i/>
          <w:spacing w:val="-9"/>
          <w:sz w:val="20"/>
          <w:szCs w:val="20"/>
        </w:rPr>
        <w:t>C</w:t>
      </w:r>
      <w:r w:rsidRPr="00F77B4C">
        <w:rPr>
          <w:rFonts w:ascii="HY중고딕" w:eastAsia="HY중고딕" w:cs="HY중고딕"/>
          <w:i/>
          <w:spacing w:val="-9"/>
          <w:sz w:val="20"/>
          <w:szCs w:val="20"/>
        </w:rPr>
        <w:t>urrent Status and Support Measures for Returning Vietnamese Women and Korean-Vietnamese Children</w:t>
      </w:r>
      <w:r>
        <w:rPr>
          <w:rFonts w:ascii="MS Mincho" w:eastAsia="MS Mincho" w:hAnsi="MS Mincho" w:cs="MS Mincho" w:hint="eastAsia"/>
          <w:spacing w:val="-9"/>
          <w:sz w:val="20"/>
          <w:szCs w:val="20"/>
        </w:rPr>
        <w:t>｣</w:t>
      </w:r>
      <w:r>
        <w:rPr>
          <w:rFonts w:ascii="HY중고딕" w:eastAsia="HY중고딕" w:cs="HY중고딕"/>
          <w:spacing w:val="-9"/>
          <w:sz w:val="20"/>
          <w:szCs w:val="20"/>
        </w:rPr>
        <w:t>, p. 52</w:t>
      </w:r>
    </w:p>
  </w:footnote>
  <w:footnote w:id="16">
    <w:p w14:paraId="67042672" w14:textId="77777777" w:rsidR="00440869" w:rsidRDefault="00440869" w:rsidP="00557812">
      <w:pPr>
        <w:pStyle w:val="ac"/>
        <w:ind w:left="355" w:hanging="355"/>
        <w:rPr>
          <w:rFonts w:ascii="HY중고딕" w:eastAsia="HY중고딕" w:cs="HY중고딕"/>
          <w:spacing w:val="-6"/>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spacing w:val="-6"/>
        </w:rPr>
        <w:t xml:space="preserve">According to the </w:t>
      </w:r>
      <w:r>
        <w:rPr>
          <w:rFonts w:ascii="HY중고딕" w:eastAsia="HY중고딕" w:cs="HY중고딕"/>
          <w:i/>
          <w:iCs/>
          <w:spacing w:val="-6"/>
        </w:rPr>
        <w:t>Survey Report on Female Migrant Workers in Manufacturing Industry</w:t>
      </w:r>
      <w:r>
        <w:rPr>
          <w:rFonts w:ascii="HY중고딕" w:eastAsia="HY중고딕" w:cs="HY중고딕"/>
          <w:spacing w:val="-6"/>
        </w:rPr>
        <w:t xml:space="preserve"> by the NHRCK in 2016, a total of 385 female workers were surveyed among whom only 49.4% had signed an employment contract, 54.3% were paid less than KRW 1.5 million, 15.1% had suffered from overdue wages, 11.7% had endured sexual harassment/violence which mostly recurred more than twice.</w:t>
      </w:r>
    </w:p>
  </w:footnote>
  <w:footnote w:id="17">
    <w:p w14:paraId="2543E2CB" w14:textId="77777777" w:rsidR="00440869" w:rsidRDefault="00440869" w:rsidP="00557812">
      <w:pPr>
        <w:pStyle w:val="ac"/>
        <w:ind w:left="366" w:hanging="366"/>
        <w:rPr>
          <w:rFonts w:ascii="HY중고딕" w:eastAsia="HY중고딕" w:cs="HY중고딕"/>
          <w:spacing w:val="-6"/>
        </w:rPr>
      </w:pPr>
      <w:r>
        <w:rPr>
          <w:rFonts w:ascii="HY중고딕" w:eastAsia="HY중고딕" w:cs="HY중고딕"/>
          <w:sz w:val="20"/>
          <w:szCs w:val="20"/>
        </w:rPr>
        <w:footnoteRef/>
      </w:r>
      <w:r>
        <w:rPr>
          <w:rFonts w:ascii="HY중고딕" w:eastAsia="HY중고딕" w:cs="HY중고딕"/>
          <w:spacing w:val="-7"/>
          <w:sz w:val="20"/>
          <w:szCs w:val="20"/>
        </w:rPr>
        <w:t xml:space="preserve"> </w:t>
      </w:r>
      <w:r>
        <w:rPr>
          <w:rFonts w:ascii="HY중고딕" w:eastAsia="HY중고딕" w:cs="HY중고딕"/>
          <w:spacing w:val="-6"/>
        </w:rPr>
        <w:t xml:space="preserve">The </w:t>
      </w:r>
      <w:r>
        <w:rPr>
          <w:rFonts w:ascii="HY중고딕" w:eastAsia="HY중고딕" w:cs="HY중고딕"/>
          <w:i/>
          <w:iCs/>
          <w:spacing w:val="-6"/>
        </w:rPr>
        <w:t>Studies on Reestablishment of Guidelines on Human Rights of Migrants</w:t>
      </w:r>
      <w:r>
        <w:rPr>
          <w:rFonts w:ascii="HY중고딕" w:eastAsia="HY중고딕" w:cs="HY중고딕"/>
          <w:spacing w:val="-6"/>
        </w:rPr>
        <w:t xml:space="preserve"> by the NHRCK in 2017, p.100, is referenced</w:t>
      </w:r>
      <w:r>
        <w:rPr>
          <w:rFonts w:ascii="HY중고딕" w:eastAsia="HY중고딕" w:cs="HY중고딕" w:hint="eastAsia"/>
          <w:spacing w:val="-6"/>
        </w:rPr>
        <w:t>,</w:t>
      </w:r>
      <w:r>
        <w:rPr>
          <w:rFonts w:ascii="HY중고딕" w:eastAsia="HY중고딕" w:cs="HY중고딕"/>
          <w:spacing w:val="-6"/>
        </w:rPr>
        <w:t xml:space="preserve"> which is quoted from the Ministry of Justice's discussion in the booklet for the </w:t>
      </w:r>
      <w:r>
        <w:rPr>
          <w:rFonts w:ascii="HY중고딕" w:eastAsia="HY중고딕" w:cs="HY중고딕"/>
          <w:i/>
          <w:iCs/>
          <w:spacing w:val="-6"/>
        </w:rPr>
        <w:t>Conference of Promotion of Human Rights of Migrant Seafarers</w:t>
      </w:r>
      <w:r>
        <w:rPr>
          <w:rFonts w:ascii="HY중고딕" w:eastAsia="HY중고딕" w:cs="HY중고딕"/>
          <w:spacing w:val="-6"/>
        </w:rPr>
        <w:t xml:space="preserve"> held on September 5, 2017.</w:t>
      </w:r>
    </w:p>
  </w:footnote>
  <w:footnote w:id="18">
    <w:p w14:paraId="3860577E" w14:textId="77777777" w:rsidR="00440869" w:rsidRDefault="00440869" w:rsidP="00557812">
      <w:pPr>
        <w:pStyle w:val="ac"/>
        <w:ind w:left="250" w:hanging="250"/>
        <w:rPr>
          <w:rFonts w:ascii="HY중고딕" w:eastAsia="HY중고딕" w:cs="HY중고딕"/>
        </w:rPr>
      </w:pPr>
      <w:r>
        <w:rPr>
          <w:rFonts w:ascii="HY중고딕" w:eastAsia="HY중고딕" w:cs="HY중고딕"/>
          <w:sz w:val="20"/>
          <w:szCs w:val="20"/>
        </w:rPr>
        <w:footnoteRef/>
      </w:r>
      <w:r>
        <w:rPr>
          <w:rFonts w:ascii="HY중고딕" w:eastAsia="HY중고딕" w:cs="HY중고딕"/>
          <w:sz w:val="20"/>
          <w:szCs w:val="20"/>
        </w:rPr>
        <w:t xml:space="preserve"> </w:t>
      </w:r>
      <w:r w:rsidRPr="00541856">
        <w:rPr>
          <w:rFonts w:ascii="HY중고딕" w:eastAsia="HY중고딕" w:cs="HY중고딕"/>
          <w:i/>
        </w:rPr>
        <w:t>Monthly Immigration Statistics, December 201</w:t>
      </w:r>
      <w:r>
        <w:rPr>
          <w:rFonts w:ascii="HY중고딕" w:eastAsia="HY중고딕" w:cs="HY중고딕" w:hint="eastAsia"/>
          <w:i/>
        </w:rPr>
        <w:t>7</w:t>
      </w:r>
      <w:r w:rsidRPr="00541856">
        <w:rPr>
          <w:rFonts w:ascii="HY중고딕" w:eastAsia="HY중고딕" w:cs="HY중고딕"/>
          <w:i/>
        </w:rPr>
        <w:t>: Korea Immigration Service</w:t>
      </w:r>
      <w:r>
        <w:rPr>
          <w:rFonts w:ascii="HY중고딕" w:eastAsia="HY중고딕" w:cs="HY중고딕"/>
        </w:rPr>
        <w:t xml:space="preserve"> shows that, as of December 2017, undocumented immigrants number 251,041, among them </w:t>
      </w:r>
      <w:r w:rsidRPr="00541856">
        <w:rPr>
          <w:rFonts w:ascii="HY중고딕" w:eastAsia="HY중고딕" w:cs="HY중고딕"/>
          <w:b/>
        </w:rPr>
        <w:t>167,140 or 66.6% are undocumented short-term visa holders</w:t>
      </w:r>
      <w:r>
        <w:rPr>
          <w:rFonts w:ascii="HY중고딕" w:eastAsia="HY중고딕" w:cs="HY중고딕"/>
        </w:rPr>
        <w:t xml:space="preserve"> (shorter than 90 days), 82,837 or 33% are long</w:t>
      </w:r>
      <w:r>
        <w:rPr>
          <w:rFonts w:ascii="HY중고딕" w:eastAsia="HY중고딕" w:cs="HY중고딕" w:hint="eastAsia"/>
        </w:rPr>
        <w:t>er</w:t>
      </w:r>
      <w:r>
        <w:rPr>
          <w:rFonts w:ascii="HY중고딕" w:eastAsia="HY중고딕" w:cs="HY중고딕"/>
        </w:rPr>
        <w:t xml:space="preserve">-term documented immigrants, and 1,064 or 0.4% are foreign nationals </w:t>
      </w:r>
      <w:r>
        <w:rPr>
          <w:rFonts w:ascii="HY중고딕" w:eastAsia="HY중고딕" w:cs="HY중고딕" w:hint="eastAsia"/>
        </w:rPr>
        <w:t>who reported their</w:t>
      </w:r>
      <w:r>
        <w:rPr>
          <w:rFonts w:ascii="HY중고딕" w:eastAsia="HY중고딕" w:cs="HY중고딕"/>
        </w:rPr>
        <w:t xml:space="preserve"> </w:t>
      </w:r>
      <w:r>
        <w:rPr>
          <w:rFonts w:ascii="HY중고딕" w:eastAsia="HY중고딕" w:cs="HY중고딕" w:hint="eastAsia"/>
        </w:rPr>
        <w:t>residence.</w:t>
      </w:r>
      <w:r>
        <w:rPr>
          <w:rFonts w:ascii="HY중고딕" w:eastAsia="HY중고딕" w:cs="HY중고딕"/>
        </w:rPr>
        <w:t xml:space="preserve"> </w:t>
      </w:r>
    </w:p>
  </w:footnote>
  <w:footnote w:id="19">
    <w:p w14:paraId="63095D21" w14:textId="77777777" w:rsidR="00440869" w:rsidRDefault="00440869" w:rsidP="00557812">
      <w:pPr>
        <w:pStyle w:val="ac"/>
        <w:ind w:left="366" w:hanging="366"/>
        <w:rPr>
          <w:rFonts w:ascii="HY중고딕" w:eastAsia="HY중고딕" w:cs="HY중고딕"/>
          <w:spacing w:val="-6"/>
        </w:rPr>
      </w:pPr>
      <w:r>
        <w:rPr>
          <w:rFonts w:ascii="HY중고딕" w:eastAsia="HY중고딕" w:cs="HY중고딕"/>
          <w:sz w:val="20"/>
          <w:szCs w:val="20"/>
        </w:rPr>
        <w:footnoteRef/>
      </w:r>
      <w:r>
        <w:rPr>
          <w:rFonts w:ascii="HY중고딕" w:eastAsia="HY중고딕" w:cs="HY중고딕"/>
          <w:spacing w:val="-7"/>
          <w:sz w:val="20"/>
          <w:szCs w:val="20"/>
        </w:rPr>
        <w:t xml:space="preserve"> The </w:t>
      </w:r>
      <w:r>
        <w:rPr>
          <w:rFonts w:ascii="HY중고딕" w:eastAsia="HY중고딕" w:cs="HY중고딕"/>
          <w:i/>
          <w:iCs/>
          <w:spacing w:val="-7"/>
          <w:sz w:val="20"/>
          <w:szCs w:val="20"/>
        </w:rPr>
        <w:t>Research on Reestablishing Guidelines for Human Rights of Immigrants</w:t>
      </w:r>
      <w:r>
        <w:rPr>
          <w:rFonts w:ascii="HY중고딕" w:eastAsia="HY중고딕" w:cs="HY중고딕"/>
          <w:spacing w:val="-7"/>
          <w:sz w:val="20"/>
          <w:szCs w:val="20"/>
        </w:rPr>
        <w:t xml:space="preserve">, p. 77, by the NHRCK (2017) is referenced, which is quoted from the Ministry of Employment and Labor's discussion in the booklet for the </w:t>
      </w:r>
      <w:r>
        <w:rPr>
          <w:rFonts w:ascii="HY중고딕" w:eastAsia="HY중고딕" w:cs="HY중고딕"/>
          <w:i/>
          <w:iCs/>
          <w:spacing w:val="-7"/>
          <w:sz w:val="20"/>
          <w:szCs w:val="20"/>
        </w:rPr>
        <w:t>Seminar on Improvement of Immigrant worker's Rights to Work</w:t>
      </w:r>
      <w:r>
        <w:rPr>
          <w:rFonts w:ascii="HY중고딕" w:eastAsia="HY중고딕" w:cs="HY중고딕"/>
          <w:spacing w:val="-7"/>
          <w:sz w:val="20"/>
          <w:szCs w:val="20"/>
        </w:rPr>
        <w:t xml:space="preserve"> held on September 2, 2015.</w:t>
      </w:r>
    </w:p>
  </w:footnote>
  <w:footnote w:id="20">
    <w:p w14:paraId="7946AB74" w14:textId="77777777" w:rsidR="00440869" w:rsidRDefault="00440869" w:rsidP="00557812">
      <w:pPr>
        <w:pStyle w:val="ac"/>
        <w:ind w:left="366" w:hanging="366"/>
        <w:rPr>
          <w:rFonts w:ascii="HY중고딕" w:eastAsia="HY중고딕" w:cs="HY중고딕"/>
          <w:spacing w:val="-7"/>
          <w:sz w:val="20"/>
          <w:szCs w:val="20"/>
        </w:rPr>
      </w:pPr>
      <w:r>
        <w:rPr>
          <w:rFonts w:ascii="HY중고딕" w:eastAsia="HY중고딕" w:cs="HY중고딕"/>
          <w:sz w:val="20"/>
          <w:szCs w:val="20"/>
        </w:rPr>
        <w:footnoteRef/>
      </w:r>
      <w:r>
        <w:rPr>
          <w:rFonts w:ascii="HY중고딕" w:eastAsia="HY중고딕" w:cs="HY중고딕"/>
          <w:spacing w:val="-7"/>
          <w:sz w:val="20"/>
          <w:szCs w:val="20"/>
        </w:rPr>
        <w:t xml:space="preserve"> </w:t>
      </w:r>
      <w:r w:rsidRPr="00F33807">
        <w:rPr>
          <w:rFonts w:ascii="HY중고딕" w:eastAsia="HY중고딕" w:cs="HY중고딕"/>
          <w:spacing w:val="-7"/>
          <w:sz w:val="20"/>
          <w:szCs w:val="20"/>
        </w:rPr>
        <w:t xml:space="preserve">The </w:t>
      </w:r>
      <w:r w:rsidRPr="00F33807">
        <w:rPr>
          <w:rFonts w:ascii="HY중고딕" w:eastAsia="HY중고딕" w:cs="HY중고딕"/>
          <w:i/>
          <w:spacing w:val="-7"/>
          <w:sz w:val="20"/>
          <w:szCs w:val="20"/>
        </w:rPr>
        <w:t>Research on Reestablishing Guidelines for Human Rights of Immigrants</w:t>
      </w:r>
      <w:r w:rsidRPr="00F33807">
        <w:rPr>
          <w:rFonts w:ascii="HY중고딕" w:eastAsia="HY중고딕" w:cs="HY중고딕"/>
          <w:spacing w:val="-7"/>
          <w:sz w:val="20"/>
          <w:szCs w:val="20"/>
        </w:rPr>
        <w:t xml:space="preserve">, p. </w:t>
      </w:r>
      <w:r>
        <w:rPr>
          <w:rFonts w:ascii="HY중고딕" w:eastAsia="HY중고딕" w:cs="HY중고딕"/>
          <w:spacing w:val="-7"/>
          <w:sz w:val="20"/>
          <w:szCs w:val="20"/>
        </w:rPr>
        <w:t>255-257</w:t>
      </w:r>
      <w:r w:rsidRPr="00F33807">
        <w:rPr>
          <w:rFonts w:ascii="HY중고딕" w:eastAsia="HY중고딕" w:cs="HY중고딕"/>
          <w:spacing w:val="-7"/>
          <w:sz w:val="20"/>
          <w:szCs w:val="20"/>
        </w:rPr>
        <w:t xml:space="preserve">, </w:t>
      </w:r>
      <w:r>
        <w:rPr>
          <w:rFonts w:ascii="HY중고딕" w:eastAsia="HY중고딕" w:cs="HY중고딕" w:hint="eastAsia"/>
          <w:spacing w:val="-7"/>
          <w:sz w:val="20"/>
          <w:szCs w:val="20"/>
        </w:rPr>
        <w:t xml:space="preserve">released </w:t>
      </w:r>
      <w:r w:rsidRPr="00F33807">
        <w:rPr>
          <w:rFonts w:ascii="HY중고딕" w:eastAsia="HY중고딕" w:cs="HY중고딕"/>
          <w:spacing w:val="-7"/>
          <w:sz w:val="20"/>
          <w:szCs w:val="20"/>
        </w:rPr>
        <w:t xml:space="preserve">by the NHRCK </w:t>
      </w:r>
      <w:r>
        <w:rPr>
          <w:rFonts w:ascii="HY중고딕" w:eastAsia="HY중고딕" w:cs="HY중고딕" w:hint="eastAsia"/>
          <w:spacing w:val="-7"/>
          <w:sz w:val="20"/>
          <w:szCs w:val="20"/>
        </w:rPr>
        <w:t xml:space="preserve">in </w:t>
      </w:r>
      <w:r w:rsidRPr="00F33807">
        <w:rPr>
          <w:rFonts w:ascii="HY중고딕" w:eastAsia="HY중고딕" w:cs="HY중고딕"/>
          <w:spacing w:val="-7"/>
          <w:sz w:val="20"/>
          <w:szCs w:val="20"/>
        </w:rPr>
        <w:t>2017 is referenced</w:t>
      </w:r>
      <w:r>
        <w:rPr>
          <w:rFonts w:ascii="HY중고딕" w:eastAsia="HY중고딕" w:cs="HY중고딕"/>
          <w:spacing w:val="-7"/>
          <w:sz w:val="20"/>
          <w:szCs w:val="20"/>
        </w:rPr>
        <w:t>.</w:t>
      </w:r>
    </w:p>
  </w:footnote>
  <w:footnote w:id="21">
    <w:p w14:paraId="272C73A2" w14:textId="77777777" w:rsidR="00440869" w:rsidRDefault="00440869" w:rsidP="00557812">
      <w:pPr>
        <w:pStyle w:val="ac"/>
      </w:pPr>
      <w:r>
        <w:rPr>
          <w:rFonts w:ascii="HY중고딕" w:eastAsia="HY중고딕" w:cs="HY중고딕"/>
          <w:sz w:val="20"/>
          <w:szCs w:val="20"/>
        </w:rPr>
        <w:footnoteRef/>
      </w:r>
      <w:r>
        <w:rPr>
          <w:rFonts w:ascii="HY중고딕" w:eastAsia="HY중고딕" w:cs="HY중고딕"/>
          <w:spacing w:val="-9"/>
          <w:sz w:val="20"/>
          <w:szCs w:val="20"/>
        </w:rPr>
        <w:t xml:space="preserve"> </w:t>
      </w:r>
      <w:r>
        <w:rPr>
          <w:rFonts w:ascii="HY중고딕" w:eastAsia="HY중고딕" w:cs="HY중고딕" w:hint="eastAsia"/>
          <w:spacing w:val="-9"/>
          <w:sz w:val="20"/>
          <w:szCs w:val="20"/>
        </w:rPr>
        <w:t xml:space="preserve">The </w:t>
      </w:r>
      <w:r w:rsidRPr="007A5055">
        <w:rPr>
          <w:rFonts w:ascii="HY중고딕" w:eastAsia="HY중고딕" w:cs="HY중고딕"/>
          <w:i/>
          <w:spacing w:val="-9"/>
          <w:sz w:val="20"/>
          <w:szCs w:val="20"/>
        </w:rPr>
        <w:t>Research on Current Status and Improvement of Support for Foreign Crime Victims</w:t>
      </w:r>
      <w:r>
        <w:rPr>
          <w:rFonts w:ascii="HY중고딕" w:eastAsia="HY중고딕" w:cs="HY중고딕"/>
          <w:spacing w:val="-9"/>
          <w:sz w:val="20"/>
          <w:szCs w:val="20"/>
        </w:rPr>
        <w:t xml:space="preserve">, p.50, by the Korean Institute of Criminology in 2017  </w:t>
      </w:r>
    </w:p>
  </w:footnote>
  <w:footnote w:id="22">
    <w:p w14:paraId="6F5CD64E" w14:textId="77777777" w:rsidR="00440869" w:rsidRDefault="00440869" w:rsidP="00557812">
      <w:pPr>
        <w:pStyle w:val="ac"/>
        <w:ind w:left="352" w:hanging="352"/>
        <w:rPr>
          <w:rFonts w:ascii="HY중고딕" w:eastAsia="HY중고딕" w:cs="HY중고딕"/>
          <w:spacing w:val="-9"/>
          <w:sz w:val="20"/>
          <w:szCs w:val="20"/>
        </w:rPr>
      </w:pPr>
      <w:r>
        <w:rPr>
          <w:rFonts w:ascii="HY중고딕" w:eastAsia="HY중고딕" w:cs="HY중고딕"/>
          <w:sz w:val="20"/>
          <w:szCs w:val="20"/>
        </w:rPr>
        <w:footnoteRef/>
      </w:r>
      <w:r>
        <w:rPr>
          <w:rFonts w:ascii="HY중고딕" w:eastAsia="HY중고딕" w:cs="HY중고딕"/>
          <w:spacing w:val="-9"/>
          <w:sz w:val="20"/>
          <w:szCs w:val="20"/>
        </w:rPr>
        <w:t xml:space="preserve"> A sentiment analysis commissioned by t</w:t>
      </w:r>
      <w:r>
        <w:rPr>
          <w:rFonts w:ascii="HY중고딕" w:eastAsia="HY중고딕" w:cs="HY중고딕" w:hint="eastAsia"/>
          <w:spacing w:val="-9"/>
          <w:sz w:val="20"/>
          <w:szCs w:val="20"/>
        </w:rPr>
        <w:t xml:space="preserve">he Korea Economic Daily: Emotion keywords mean the list of words reflecting attitude or </w:t>
      </w:r>
      <w:r>
        <w:rPr>
          <w:rFonts w:ascii="HY중고딕" w:eastAsia="HY중고딕" w:cs="HY중고딕"/>
          <w:spacing w:val="-9"/>
          <w:sz w:val="20"/>
          <w:szCs w:val="20"/>
        </w:rPr>
        <w:t xml:space="preserve">perception about a certain object.  </w:t>
      </w:r>
      <w:r>
        <w:rPr>
          <w:rFonts w:ascii="HY중고딕" w:eastAsia="HY중고딕" w:cs="HY중고딕" w:hint="eastAsia"/>
          <w:spacing w:val="-9"/>
          <w:sz w:val="20"/>
          <w:szCs w:val="20"/>
        </w:rPr>
        <w:t xml:space="preserve"> </w:t>
      </w:r>
    </w:p>
  </w:footnote>
  <w:footnote w:id="23">
    <w:p w14:paraId="579660FA" w14:textId="77777777" w:rsidR="00440869" w:rsidRDefault="00440869" w:rsidP="00557812">
      <w:pPr>
        <w:pStyle w:val="ac"/>
        <w:ind w:left="254" w:hanging="254"/>
        <w:rPr>
          <w:rFonts w:ascii="HY중고딕" w:eastAsia="HY중고딕" w:cs="HY중고딕"/>
          <w:spacing w:val="-10"/>
          <w:sz w:val="20"/>
          <w:szCs w:val="20"/>
        </w:rPr>
      </w:pPr>
      <w:r>
        <w:rPr>
          <w:rFonts w:ascii="HY중고딕" w:eastAsia="HY중고딕" w:cs="HY중고딕"/>
          <w:sz w:val="20"/>
          <w:szCs w:val="20"/>
        </w:rPr>
        <w:footnoteRef/>
      </w:r>
      <w:r>
        <w:rPr>
          <w:rFonts w:ascii="HY중고딕" w:eastAsia="HY중고딕" w:cs="HY중고딕"/>
          <w:spacing w:val="-10"/>
          <w:sz w:val="20"/>
          <w:szCs w:val="20"/>
        </w:rPr>
        <w:t xml:space="preserve"> </w:t>
      </w:r>
      <w:r>
        <w:rPr>
          <w:rFonts w:ascii="HY중고딕" w:eastAsia="HY중고딕" w:cs="HY중고딕" w:hint="eastAsia"/>
          <w:spacing w:val="-10"/>
          <w:sz w:val="20"/>
          <w:szCs w:val="20"/>
        </w:rPr>
        <w:t xml:space="preserve">Related to </w:t>
      </w:r>
      <w:r>
        <w:rPr>
          <w:rFonts w:ascii="HY중고딕" w:eastAsia="HY중고딕" w:cs="HY중고딕"/>
          <w:spacing w:val="-10"/>
          <w:sz w:val="20"/>
          <w:szCs w:val="20"/>
        </w:rPr>
        <w:t>“</w:t>
      </w:r>
      <w:r>
        <w:rPr>
          <w:rFonts w:ascii="HY중고딕" w:eastAsia="HY중고딕" w:cs="HY중고딕" w:hint="eastAsia"/>
          <w:spacing w:val="-10"/>
          <w:sz w:val="20"/>
          <w:szCs w:val="20"/>
        </w:rPr>
        <w:t>state of origin, ethnic origin, race, and skin color</w:t>
      </w:r>
      <w:r>
        <w:rPr>
          <w:rFonts w:ascii="HY중고딕" w:eastAsia="HY중고딕" w:cs="HY중고딕"/>
          <w:spacing w:val="-10"/>
          <w:sz w:val="20"/>
          <w:szCs w:val="20"/>
        </w:rPr>
        <w:t>”</w:t>
      </w:r>
      <w:r>
        <w:rPr>
          <w:rFonts w:ascii="HY중고딕" w:eastAsia="HY중고딕" w:cs="HY중고딕" w:hint="eastAsia"/>
          <w:spacing w:val="-10"/>
          <w:sz w:val="20"/>
          <w:szCs w:val="20"/>
        </w:rPr>
        <w:t xml:space="preserve"> among the grounds of discrimination, defined by the National Human Rights Commission of Korea Act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33450" w14:textId="77777777" w:rsidR="00440869" w:rsidRDefault="00440869">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A1AC3"/>
    <w:multiLevelType w:val="multilevel"/>
    <w:tmpl w:val="D4B2579E"/>
    <w:lvl w:ilvl="0">
      <w:start w:val="1"/>
      <w:numFmt w:val="decimal"/>
      <w:pStyle w:val="1"/>
      <w:suff w:val="space"/>
      <w:lvlText w:val="%1."/>
      <w:lvlJc w:val="left"/>
      <w:pPr>
        <w:ind w:left="0" w:firstLine="0"/>
      </w:pPr>
    </w:lvl>
    <w:lvl w:ilvl="1">
      <w:start w:val="1"/>
      <w:numFmt w:val="ganada"/>
      <w:pStyle w:val="2"/>
      <w:suff w:val="space"/>
      <w:lvlText w:val="%2."/>
      <w:lvlJc w:val="left"/>
      <w:pPr>
        <w:ind w:left="0" w:firstLine="0"/>
      </w:pPr>
    </w:lvl>
    <w:lvl w:ilvl="2">
      <w:start w:val="1"/>
      <w:numFmt w:val="decimal"/>
      <w:pStyle w:val="3"/>
      <w:suff w:val="space"/>
      <w:lvlText w:val="%3)"/>
      <w:lvlJc w:val="left"/>
      <w:pPr>
        <w:ind w:left="0" w:firstLine="0"/>
      </w:pPr>
    </w:lvl>
    <w:lvl w:ilvl="3">
      <w:start w:val="1"/>
      <w:numFmt w:val="ganada"/>
      <w:pStyle w:val="4"/>
      <w:suff w:val="space"/>
      <w:lvlText w:val="%4)"/>
      <w:lvlJc w:val="left"/>
      <w:pPr>
        <w:ind w:left="0" w:firstLine="0"/>
      </w:pPr>
    </w:lvl>
    <w:lvl w:ilvl="4">
      <w:start w:val="1"/>
      <w:numFmt w:val="decimal"/>
      <w:pStyle w:val="5"/>
      <w:suff w:val="space"/>
      <w:lvlText w:val="(%5)"/>
      <w:lvlJc w:val="left"/>
      <w:pPr>
        <w:ind w:left="0" w:firstLine="0"/>
      </w:pPr>
    </w:lvl>
    <w:lvl w:ilvl="5">
      <w:start w:val="1"/>
      <w:numFmt w:val="ganada"/>
      <w:pStyle w:val="6"/>
      <w:suff w:val="space"/>
      <w:lvlText w:val="(%6)"/>
      <w:lvlJc w:val="left"/>
      <w:pPr>
        <w:ind w:left="0" w:firstLine="0"/>
      </w:pPr>
    </w:lvl>
    <w:lvl w:ilvl="6">
      <w:start w:val="1"/>
      <w:numFmt w:val="decimalEnclosedCircle"/>
      <w:pStyle w:val="7"/>
      <w:suff w:val="space"/>
      <w:lvlText w:val="%7"/>
      <w:lvlJc w:val="left"/>
      <w:pPr>
        <w:ind w:left="0" w:firstLine="0"/>
      </w:pPr>
    </w:lvl>
    <w:lvl w:ilvl="7">
      <w:numFmt w:val="decimal"/>
      <w:lvlText w:val=""/>
      <w:lvlJc w:val="left"/>
    </w:lvl>
    <w:lvl w:ilvl="8">
      <w:numFmt w:val="decimal"/>
      <w:lvlText w:val=""/>
      <w:lvlJc w:val="left"/>
    </w:lvl>
  </w:abstractNum>
  <w:abstractNum w:abstractNumId="1">
    <w:nsid w:val="24021D26"/>
    <w:multiLevelType w:val="multilevel"/>
    <w:tmpl w:val="BEAC7FE2"/>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C06FFD"/>
    <w:multiLevelType w:val="hybridMultilevel"/>
    <w:tmpl w:val="7A660C88"/>
    <w:lvl w:ilvl="0" w:tplc="B3287C48">
      <w:start w:val="1"/>
      <w:numFmt w:val="upperLetter"/>
      <w:lvlText w:val="%1."/>
      <w:lvlJc w:val="left"/>
      <w:pPr>
        <w:ind w:left="397" w:hanging="360"/>
      </w:pPr>
      <w:rPr>
        <w:rFonts w:hint="default"/>
      </w:rPr>
    </w:lvl>
    <w:lvl w:ilvl="1" w:tplc="04090019" w:tentative="1">
      <w:start w:val="1"/>
      <w:numFmt w:val="lowerLetter"/>
      <w:lvlText w:val="%2."/>
      <w:lvlJc w:val="left"/>
      <w:pPr>
        <w:ind w:left="1117" w:hanging="360"/>
      </w:pPr>
    </w:lvl>
    <w:lvl w:ilvl="2" w:tplc="0409001B" w:tentative="1">
      <w:start w:val="1"/>
      <w:numFmt w:val="lowerRoman"/>
      <w:lvlText w:val="%3."/>
      <w:lvlJc w:val="right"/>
      <w:pPr>
        <w:ind w:left="1837" w:hanging="180"/>
      </w:p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3">
    <w:nsid w:val="69D26163"/>
    <w:multiLevelType w:val="multilevel"/>
    <w:tmpl w:val="C50E5C32"/>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0B9"/>
    <w:rsid w:val="0008046B"/>
    <w:rsid w:val="000B1139"/>
    <w:rsid w:val="000D49F4"/>
    <w:rsid w:val="000D4FAA"/>
    <w:rsid w:val="000E600F"/>
    <w:rsid w:val="00106FFB"/>
    <w:rsid w:val="00130ADF"/>
    <w:rsid w:val="001676A2"/>
    <w:rsid w:val="001735B3"/>
    <w:rsid w:val="0017674D"/>
    <w:rsid w:val="00186793"/>
    <w:rsid w:val="001E3CA6"/>
    <w:rsid w:val="001F6398"/>
    <w:rsid w:val="002062F9"/>
    <w:rsid w:val="00212C96"/>
    <w:rsid w:val="00213D67"/>
    <w:rsid w:val="00260455"/>
    <w:rsid w:val="00281C08"/>
    <w:rsid w:val="002C3CD2"/>
    <w:rsid w:val="002D7222"/>
    <w:rsid w:val="002D7FDF"/>
    <w:rsid w:val="00300CA2"/>
    <w:rsid w:val="0032322B"/>
    <w:rsid w:val="0034112E"/>
    <w:rsid w:val="003C57A3"/>
    <w:rsid w:val="003D1C68"/>
    <w:rsid w:val="003E453D"/>
    <w:rsid w:val="00420ED9"/>
    <w:rsid w:val="00440869"/>
    <w:rsid w:val="00461FB3"/>
    <w:rsid w:val="004C7667"/>
    <w:rsid w:val="004D4FE3"/>
    <w:rsid w:val="00501E13"/>
    <w:rsid w:val="00520BD6"/>
    <w:rsid w:val="00557812"/>
    <w:rsid w:val="005A123D"/>
    <w:rsid w:val="005A20DA"/>
    <w:rsid w:val="005B45CC"/>
    <w:rsid w:val="005B4C23"/>
    <w:rsid w:val="005C602B"/>
    <w:rsid w:val="005C6234"/>
    <w:rsid w:val="00634EDF"/>
    <w:rsid w:val="00650C18"/>
    <w:rsid w:val="006629CC"/>
    <w:rsid w:val="00672834"/>
    <w:rsid w:val="00686850"/>
    <w:rsid w:val="00695AFE"/>
    <w:rsid w:val="006B0A48"/>
    <w:rsid w:val="006D5542"/>
    <w:rsid w:val="006E65A3"/>
    <w:rsid w:val="006F6995"/>
    <w:rsid w:val="00733E8B"/>
    <w:rsid w:val="00771DE2"/>
    <w:rsid w:val="007722F5"/>
    <w:rsid w:val="007B2A74"/>
    <w:rsid w:val="007E0F5B"/>
    <w:rsid w:val="00813D76"/>
    <w:rsid w:val="00831669"/>
    <w:rsid w:val="00842ADD"/>
    <w:rsid w:val="0085765F"/>
    <w:rsid w:val="008B61B8"/>
    <w:rsid w:val="008D3F05"/>
    <w:rsid w:val="00914AE5"/>
    <w:rsid w:val="009210FE"/>
    <w:rsid w:val="00923B83"/>
    <w:rsid w:val="009262E2"/>
    <w:rsid w:val="009325C4"/>
    <w:rsid w:val="00934C4C"/>
    <w:rsid w:val="00941CA7"/>
    <w:rsid w:val="009632AF"/>
    <w:rsid w:val="00964C69"/>
    <w:rsid w:val="00967C3D"/>
    <w:rsid w:val="009C440C"/>
    <w:rsid w:val="00A0323B"/>
    <w:rsid w:val="00A05AA1"/>
    <w:rsid w:val="00A86D0A"/>
    <w:rsid w:val="00AC6231"/>
    <w:rsid w:val="00AD0205"/>
    <w:rsid w:val="00B14488"/>
    <w:rsid w:val="00B148F3"/>
    <w:rsid w:val="00B5574A"/>
    <w:rsid w:val="00B611B8"/>
    <w:rsid w:val="00B63B00"/>
    <w:rsid w:val="00B93B43"/>
    <w:rsid w:val="00B94D3E"/>
    <w:rsid w:val="00B95810"/>
    <w:rsid w:val="00BA0091"/>
    <w:rsid w:val="00BA249D"/>
    <w:rsid w:val="00BC61EA"/>
    <w:rsid w:val="00BC7182"/>
    <w:rsid w:val="00BE38E3"/>
    <w:rsid w:val="00BE7E1F"/>
    <w:rsid w:val="00BF5321"/>
    <w:rsid w:val="00BF798C"/>
    <w:rsid w:val="00C317B4"/>
    <w:rsid w:val="00C42E5F"/>
    <w:rsid w:val="00C74086"/>
    <w:rsid w:val="00C76A44"/>
    <w:rsid w:val="00CA7B4C"/>
    <w:rsid w:val="00CB5779"/>
    <w:rsid w:val="00CF2ECC"/>
    <w:rsid w:val="00D03697"/>
    <w:rsid w:val="00D210B2"/>
    <w:rsid w:val="00D630B9"/>
    <w:rsid w:val="00D63334"/>
    <w:rsid w:val="00D715C9"/>
    <w:rsid w:val="00D87F49"/>
    <w:rsid w:val="00DF5262"/>
    <w:rsid w:val="00E17971"/>
    <w:rsid w:val="00E234B6"/>
    <w:rsid w:val="00E44DD4"/>
    <w:rsid w:val="00E6788B"/>
    <w:rsid w:val="00E8628D"/>
    <w:rsid w:val="00E9062D"/>
    <w:rsid w:val="00E91FA8"/>
    <w:rsid w:val="00EA7CDF"/>
    <w:rsid w:val="00EB29CE"/>
    <w:rsid w:val="00EC0036"/>
    <w:rsid w:val="00EC59E2"/>
    <w:rsid w:val="00EF0DA9"/>
    <w:rsid w:val="00F16BB8"/>
    <w:rsid w:val="00F26ACD"/>
    <w:rsid w:val="00F35BBA"/>
    <w:rsid w:val="00FE3C8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D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uiPriority="33" w:qFormat="1"/>
    <w:lsdException w:name="TOC Heading" w:uiPriority="39" w:qFormat="1"/>
  </w:latentStyles>
  <w:style w:type="paragraph" w:default="1" w:styleId="a">
    <w:name w:val="Normal"/>
    <w:qFormat/>
    <w:pPr>
      <w:widowControl w:val="0"/>
    </w:pPr>
    <w:rPr>
      <w:rFonts w:ascii="Arial" w:eastAsia="맑은 고딕" w:hAnsi="Arial Unicode MS" w:cs="맑은 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 w:val="2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 w:val="2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 w:val="2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 w:val="2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 w:val="2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 w:val="2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 w:val="2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 w:val="2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 w:val="20"/>
      <w:szCs w:val="20"/>
    </w:rPr>
  </w:style>
  <w:style w:type="paragraph" w:customStyle="1" w:styleId="aa">
    <w:name w:val="쪽 번호"/>
    <w:qFormat/>
    <w:pPr>
      <w:widowControl w:val="0"/>
      <w:wordWrap w:val="0"/>
      <w:autoSpaceDE w:val="0"/>
      <w:autoSpaceDN w:val="0"/>
      <w:spacing w:line="249" w:lineRule="auto"/>
      <w:jc w:val="both"/>
    </w:pPr>
    <w:rPr>
      <w:rFonts w:ascii="함초롬돋움" w:eastAsia="함초롬돋움" w:hAnsi="Arial Unicode MS" w:cs="함초롬돋움"/>
      <w:color w:val="000000"/>
      <w:sz w:val="20"/>
      <w:szCs w:val="20"/>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
    <w:name w:val="표-숫자"/>
    <w:qFormat/>
    <w:pPr>
      <w:widowControl w:val="0"/>
      <w:autoSpaceDE w:val="0"/>
      <w:autoSpaceDN w:val="0"/>
      <w:spacing w:line="249" w:lineRule="auto"/>
      <w:ind w:right="40"/>
      <w:jc w:val="right"/>
    </w:pPr>
    <w:rPr>
      <w:rFonts w:ascii="HCI Poppy" w:eastAsia="휴먼명조" w:hAnsi="Arial Unicode MS" w:cs="휴먼명조"/>
      <w:color w:val="000000"/>
      <w:sz w:val="24"/>
      <w:szCs w:val="24"/>
    </w:rPr>
  </w:style>
  <w:style w:type="paragraph" w:customStyle="1" w:styleId="xl64">
    <w:name w:val="xl64"/>
    <w:qFormat/>
    <w:pPr>
      <w:widowControl w:val="0"/>
      <w:wordWrap w:val="0"/>
      <w:autoSpaceDE w:val="0"/>
      <w:autoSpaceDN w:val="0"/>
      <w:spacing w:line="249" w:lineRule="auto"/>
      <w:jc w:val="center"/>
    </w:pPr>
    <w:rPr>
      <w:rFonts w:ascii="맑은 고딕" w:eastAsia="맑은 고딕" w:hAnsi="Arial Unicode MS" w:cs="맑은 고딕"/>
      <w:color w:val="000000"/>
    </w:rPr>
  </w:style>
  <w:style w:type="character" w:customStyle="1" w:styleId="af">
    <w:name w:val="본문_전각"/>
    <w:qFormat/>
    <w:rPr>
      <w:rFonts w:ascii="서울남산체 M" w:eastAsia="서울남산체 L" w:hAnsi="Arial Unicode MS" w:cs="서울남산체 L"/>
      <w:b w:val="0"/>
      <w:bCs w:val="0"/>
      <w:i w:val="0"/>
      <w:iCs w:val="0"/>
      <w:color w:val="000000"/>
      <w:spacing w:val="-4"/>
      <w:w w:val="100"/>
      <w:position w:val="0"/>
      <w:sz w:val="21"/>
      <w:szCs w:val="21"/>
      <w:shd w:val="clear" w:color="auto" w:fill="auto"/>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MS">
    <w:name w:val="MS바탕글"/>
    <w:qFormat/>
    <w:pPr>
      <w:autoSpaceDE w:val="0"/>
      <w:autoSpaceDN w:val="0"/>
    </w:pPr>
    <w:rPr>
      <w:rFonts w:ascii="Arial" w:eastAsia="맑은 고딕" w:hAnsi="Arial Unicode MS" w:cs="맑은 고딕"/>
      <w:color w:val="000000"/>
    </w:rPr>
  </w:style>
  <w:style w:type="paragraph" w:styleId="af0">
    <w:name w:val="footnote text"/>
    <w:basedOn w:val="a"/>
    <w:link w:val="Char1"/>
    <w:uiPriority w:val="99"/>
    <w:semiHidden/>
    <w:unhideWhenUsed/>
    <w:locked/>
    <w:rsid w:val="006F6995"/>
    <w:rPr>
      <w:sz w:val="24"/>
      <w:szCs w:val="24"/>
    </w:rPr>
  </w:style>
  <w:style w:type="character" w:customStyle="1" w:styleId="Char1">
    <w:name w:val="각주 텍스트 Char"/>
    <w:basedOn w:val="a0"/>
    <w:link w:val="af0"/>
    <w:uiPriority w:val="99"/>
    <w:semiHidden/>
    <w:rsid w:val="006F6995"/>
    <w:rPr>
      <w:rFonts w:ascii="Arial" w:eastAsia="맑은 고딕" w:hAnsi="Arial Unicode MS" w:cs="맑은 고딕"/>
      <w:color w:val="000000"/>
      <w:sz w:val="24"/>
      <w:szCs w:val="24"/>
    </w:rPr>
  </w:style>
  <w:style w:type="paragraph" w:styleId="af1">
    <w:name w:val="Balloon Text"/>
    <w:basedOn w:val="a"/>
    <w:link w:val="Char2"/>
    <w:uiPriority w:val="99"/>
    <w:semiHidden/>
    <w:unhideWhenUsed/>
    <w:locked/>
    <w:rsid w:val="00967C3D"/>
    <w:rPr>
      <w:rFonts w:asciiTheme="majorHAnsi" w:eastAsiaTheme="majorEastAsia" w:hAnsiTheme="majorHAnsi" w:cstheme="majorBidi"/>
      <w:sz w:val="18"/>
      <w:szCs w:val="18"/>
    </w:rPr>
  </w:style>
  <w:style w:type="character" w:customStyle="1" w:styleId="Char2">
    <w:name w:val="풍선 도움말 텍스트 Char"/>
    <w:basedOn w:val="a0"/>
    <w:link w:val="af1"/>
    <w:uiPriority w:val="99"/>
    <w:semiHidden/>
    <w:rsid w:val="00967C3D"/>
    <w:rPr>
      <w:rFonts w:asciiTheme="majorHAnsi" w:eastAsiaTheme="majorEastAsia" w:hAnsiTheme="majorHAnsi" w:cstheme="majorBid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uiPriority="33" w:qFormat="1"/>
    <w:lsdException w:name="TOC Heading" w:uiPriority="39" w:qFormat="1"/>
  </w:latentStyles>
  <w:style w:type="paragraph" w:default="1" w:styleId="a">
    <w:name w:val="Normal"/>
    <w:qFormat/>
    <w:pPr>
      <w:widowControl w:val="0"/>
    </w:pPr>
    <w:rPr>
      <w:rFonts w:ascii="Arial" w:eastAsia="맑은 고딕" w:hAnsi="Arial Unicode MS" w:cs="맑은 고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style>
  <w:style w:type="character" w:styleId="a5">
    <w:name w:val="Hyperlink"/>
    <w:basedOn w:val="a0"/>
    <w:uiPriority w:val="99"/>
    <w:unhideWhenUsed/>
    <w:rPr>
      <w:color w:val="0000FF" w:themeColor="hyperlink"/>
      <w:u w:val="single"/>
    </w:rPr>
  </w:style>
  <w:style w:type="character" w:styleId="a6">
    <w:name w:val="footnote reference"/>
    <w:basedOn w:val="a0"/>
    <w:uiPriority w:val="99"/>
    <w:semiHidden/>
    <w:unhideWhenUsed/>
    <w:rPr>
      <w:vertAlign w:val="superscript"/>
    </w:rPr>
  </w:style>
  <w:style w:type="character" w:styleId="a7">
    <w:name w:val="endnote reference"/>
    <w:basedOn w:val="a0"/>
    <w:uiPriority w:val="99"/>
    <w:semiHidden/>
    <w:unhideWhenUsed/>
    <w:rPr>
      <w:vertAlign w:val="superscript"/>
    </w:rPr>
  </w:style>
  <w:style w:type="paragraph" w:customStyle="1" w:styleId="a8">
    <w:name w:val="바탕글"/>
    <w:qFormat/>
    <w:pPr>
      <w:widowControl w:val="0"/>
      <w:wordWrap w:val="0"/>
      <w:autoSpaceDE w:val="0"/>
      <w:autoSpaceDN w:val="0"/>
      <w:spacing w:line="249" w:lineRule="auto"/>
      <w:jc w:val="both"/>
    </w:pPr>
    <w:rPr>
      <w:rFonts w:ascii="함초롬바탕" w:eastAsia="함초롬바탕" w:hAnsi="Arial Unicode MS" w:cs="함초롬바탕"/>
      <w:color w:val="000000"/>
      <w:sz w:val="20"/>
      <w:szCs w:val="20"/>
    </w:rPr>
  </w:style>
  <w:style w:type="paragraph" w:styleId="a9">
    <w:name w:val="Body Text"/>
    <w:qFormat/>
    <w:pPr>
      <w:widowControl w:val="0"/>
      <w:wordWrap w:val="0"/>
      <w:autoSpaceDE w:val="0"/>
      <w:autoSpaceDN w:val="0"/>
      <w:spacing w:line="249" w:lineRule="auto"/>
      <w:ind w:left="300"/>
      <w:jc w:val="both"/>
    </w:pPr>
    <w:rPr>
      <w:rFonts w:ascii="함초롬바탕" w:eastAsia="함초롬바탕" w:hAnsi="Arial Unicode MS" w:cs="함초롬바탕"/>
      <w:color w:val="000000"/>
      <w:sz w:val="20"/>
      <w:szCs w:val="20"/>
    </w:rPr>
  </w:style>
  <w:style w:type="paragraph" w:customStyle="1" w:styleId="1">
    <w:name w:val="개요 1"/>
    <w:qFormat/>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 w:val="20"/>
      <w:szCs w:val="20"/>
    </w:rPr>
  </w:style>
  <w:style w:type="paragraph" w:customStyle="1" w:styleId="2">
    <w:name w:val="개요 2"/>
    <w:qFormat/>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 w:val="20"/>
      <w:szCs w:val="20"/>
    </w:rPr>
  </w:style>
  <w:style w:type="paragraph" w:customStyle="1" w:styleId="3">
    <w:name w:val="개요 3"/>
    <w:qFormat/>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 w:val="20"/>
      <w:szCs w:val="20"/>
    </w:rPr>
  </w:style>
  <w:style w:type="paragraph" w:customStyle="1" w:styleId="4">
    <w:name w:val="개요 4"/>
    <w:qFormat/>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 w:val="20"/>
      <w:szCs w:val="20"/>
    </w:rPr>
  </w:style>
  <w:style w:type="paragraph" w:customStyle="1" w:styleId="5">
    <w:name w:val="개요 5"/>
    <w:qFormat/>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 w:val="20"/>
      <w:szCs w:val="20"/>
    </w:rPr>
  </w:style>
  <w:style w:type="paragraph" w:customStyle="1" w:styleId="6">
    <w:name w:val="개요 6"/>
    <w:qFormat/>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 w:val="20"/>
      <w:szCs w:val="20"/>
    </w:rPr>
  </w:style>
  <w:style w:type="paragraph" w:customStyle="1" w:styleId="7">
    <w:name w:val="개요 7"/>
    <w:qFormat/>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 w:val="20"/>
      <w:szCs w:val="20"/>
    </w:rPr>
  </w:style>
  <w:style w:type="paragraph" w:customStyle="1" w:styleId="aa">
    <w:name w:val="쪽 번호"/>
    <w:qFormat/>
    <w:pPr>
      <w:widowControl w:val="0"/>
      <w:wordWrap w:val="0"/>
      <w:autoSpaceDE w:val="0"/>
      <w:autoSpaceDN w:val="0"/>
      <w:spacing w:line="249" w:lineRule="auto"/>
      <w:jc w:val="both"/>
    </w:pPr>
    <w:rPr>
      <w:rFonts w:ascii="함초롬돋움" w:eastAsia="함초롬돋움" w:hAnsi="Arial Unicode MS" w:cs="함초롬돋움"/>
      <w:color w:val="000000"/>
      <w:sz w:val="20"/>
      <w:szCs w:val="20"/>
    </w:rPr>
  </w:style>
  <w:style w:type="paragraph" w:customStyle="1" w:styleId="ab">
    <w:name w:val="머리말"/>
    <w:qFormat/>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c">
    <w:name w:val="각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d">
    <w:name w:val="미주"/>
    <w:qFormat/>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e">
    <w:name w:val="메모"/>
    <w:qFormat/>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
    <w:name w:val="표-숫자"/>
    <w:qFormat/>
    <w:pPr>
      <w:widowControl w:val="0"/>
      <w:autoSpaceDE w:val="0"/>
      <w:autoSpaceDN w:val="0"/>
      <w:spacing w:line="249" w:lineRule="auto"/>
      <w:ind w:right="40"/>
      <w:jc w:val="right"/>
    </w:pPr>
    <w:rPr>
      <w:rFonts w:ascii="HCI Poppy" w:eastAsia="휴먼명조" w:hAnsi="Arial Unicode MS" w:cs="휴먼명조"/>
      <w:color w:val="000000"/>
      <w:sz w:val="24"/>
      <w:szCs w:val="24"/>
    </w:rPr>
  </w:style>
  <w:style w:type="paragraph" w:customStyle="1" w:styleId="xl64">
    <w:name w:val="xl64"/>
    <w:qFormat/>
    <w:pPr>
      <w:widowControl w:val="0"/>
      <w:wordWrap w:val="0"/>
      <w:autoSpaceDE w:val="0"/>
      <w:autoSpaceDN w:val="0"/>
      <w:spacing w:line="249" w:lineRule="auto"/>
      <w:jc w:val="center"/>
    </w:pPr>
    <w:rPr>
      <w:rFonts w:ascii="맑은 고딕" w:eastAsia="맑은 고딕" w:hAnsi="Arial Unicode MS" w:cs="맑은 고딕"/>
      <w:color w:val="000000"/>
    </w:rPr>
  </w:style>
  <w:style w:type="character" w:customStyle="1" w:styleId="af">
    <w:name w:val="본문_전각"/>
    <w:qFormat/>
    <w:rPr>
      <w:rFonts w:ascii="서울남산체 M" w:eastAsia="서울남산체 L" w:hAnsi="Arial Unicode MS" w:cs="서울남산체 L"/>
      <w:b w:val="0"/>
      <w:bCs w:val="0"/>
      <w:i w:val="0"/>
      <w:iCs w:val="0"/>
      <w:color w:val="000000"/>
      <w:spacing w:val="-4"/>
      <w:w w:val="100"/>
      <w:position w:val="0"/>
      <w:sz w:val="21"/>
      <w:szCs w:val="21"/>
      <w:shd w:val="clear" w:color="auto" w:fill="auto"/>
      <w14:shadow w14:blurRad="0" w14:dist="0" w14:dir="0" w14:sx="0" w14:sy="0" w14:kx="0" w14:ky="0" w14:algn="none">
        <w14:srgbClr w14:val="000000"/>
      </w14:shadow>
      <w14:textOutline w14:w="0" w14:cap="rnd" w14:cmpd="sng" w14:algn="ctr">
        <w14:noFill/>
        <w14:prstDash w14:val="solid"/>
        <w14:bevel/>
      </w14:textOutline>
    </w:rPr>
  </w:style>
  <w:style w:type="paragraph" w:customStyle="1" w:styleId="MS">
    <w:name w:val="MS바탕글"/>
    <w:qFormat/>
    <w:pPr>
      <w:autoSpaceDE w:val="0"/>
      <w:autoSpaceDN w:val="0"/>
    </w:pPr>
    <w:rPr>
      <w:rFonts w:ascii="Arial" w:eastAsia="맑은 고딕" w:hAnsi="Arial Unicode MS" w:cs="맑은 고딕"/>
      <w:color w:val="000000"/>
    </w:rPr>
  </w:style>
  <w:style w:type="paragraph" w:styleId="af0">
    <w:name w:val="footnote text"/>
    <w:basedOn w:val="a"/>
    <w:link w:val="Char1"/>
    <w:uiPriority w:val="99"/>
    <w:semiHidden/>
    <w:unhideWhenUsed/>
    <w:locked/>
    <w:rsid w:val="006F6995"/>
    <w:rPr>
      <w:sz w:val="24"/>
      <w:szCs w:val="24"/>
    </w:rPr>
  </w:style>
  <w:style w:type="character" w:customStyle="1" w:styleId="Char1">
    <w:name w:val="각주 텍스트 Char"/>
    <w:basedOn w:val="a0"/>
    <w:link w:val="af0"/>
    <w:uiPriority w:val="99"/>
    <w:semiHidden/>
    <w:rsid w:val="006F6995"/>
    <w:rPr>
      <w:rFonts w:ascii="Arial" w:eastAsia="맑은 고딕" w:hAnsi="Arial Unicode MS" w:cs="맑은 고딕"/>
      <w:color w:val="000000"/>
      <w:sz w:val="24"/>
      <w:szCs w:val="24"/>
    </w:rPr>
  </w:style>
  <w:style w:type="paragraph" w:styleId="af1">
    <w:name w:val="Balloon Text"/>
    <w:basedOn w:val="a"/>
    <w:link w:val="Char2"/>
    <w:uiPriority w:val="99"/>
    <w:semiHidden/>
    <w:unhideWhenUsed/>
    <w:locked/>
    <w:rsid w:val="00967C3D"/>
    <w:rPr>
      <w:rFonts w:asciiTheme="majorHAnsi" w:eastAsiaTheme="majorEastAsia" w:hAnsiTheme="majorHAnsi" w:cstheme="majorBidi"/>
      <w:sz w:val="18"/>
      <w:szCs w:val="18"/>
    </w:rPr>
  </w:style>
  <w:style w:type="character" w:customStyle="1" w:styleId="Char2">
    <w:name w:val="풍선 도움말 텍스트 Char"/>
    <w:basedOn w:val="a0"/>
    <w:link w:val="af1"/>
    <w:uiPriority w:val="99"/>
    <w:semiHidden/>
    <w:rsid w:val="00967C3D"/>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95471">
      <w:bodyDiv w:val="1"/>
      <w:marLeft w:val="0"/>
      <w:marRight w:val="0"/>
      <w:marTop w:val="0"/>
      <w:marBottom w:val="0"/>
      <w:divBdr>
        <w:top w:val="none" w:sz="0" w:space="0" w:color="auto"/>
        <w:left w:val="none" w:sz="0" w:space="0" w:color="auto"/>
        <w:bottom w:val="none" w:sz="0" w:space="0" w:color="auto"/>
        <w:right w:val="none" w:sz="0" w:space="0" w:color="auto"/>
      </w:divBdr>
    </w:div>
    <w:div w:id="34890980">
      <w:bodyDiv w:val="1"/>
      <w:marLeft w:val="0"/>
      <w:marRight w:val="0"/>
      <w:marTop w:val="0"/>
      <w:marBottom w:val="0"/>
      <w:divBdr>
        <w:top w:val="none" w:sz="0" w:space="0" w:color="auto"/>
        <w:left w:val="none" w:sz="0" w:space="0" w:color="auto"/>
        <w:bottom w:val="none" w:sz="0" w:space="0" w:color="auto"/>
        <w:right w:val="none" w:sz="0" w:space="0" w:color="auto"/>
      </w:divBdr>
    </w:div>
    <w:div w:id="41516220">
      <w:bodyDiv w:val="1"/>
      <w:marLeft w:val="0"/>
      <w:marRight w:val="0"/>
      <w:marTop w:val="0"/>
      <w:marBottom w:val="0"/>
      <w:divBdr>
        <w:top w:val="none" w:sz="0" w:space="0" w:color="auto"/>
        <w:left w:val="none" w:sz="0" w:space="0" w:color="auto"/>
        <w:bottom w:val="none" w:sz="0" w:space="0" w:color="auto"/>
        <w:right w:val="none" w:sz="0" w:space="0" w:color="auto"/>
      </w:divBdr>
    </w:div>
    <w:div w:id="60060303">
      <w:bodyDiv w:val="1"/>
      <w:marLeft w:val="0"/>
      <w:marRight w:val="0"/>
      <w:marTop w:val="0"/>
      <w:marBottom w:val="0"/>
      <w:divBdr>
        <w:top w:val="none" w:sz="0" w:space="0" w:color="auto"/>
        <w:left w:val="none" w:sz="0" w:space="0" w:color="auto"/>
        <w:bottom w:val="none" w:sz="0" w:space="0" w:color="auto"/>
        <w:right w:val="none" w:sz="0" w:space="0" w:color="auto"/>
      </w:divBdr>
    </w:div>
    <w:div w:id="83846973">
      <w:bodyDiv w:val="1"/>
      <w:marLeft w:val="0"/>
      <w:marRight w:val="0"/>
      <w:marTop w:val="0"/>
      <w:marBottom w:val="0"/>
      <w:divBdr>
        <w:top w:val="none" w:sz="0" w:space="0" w:color="auto"/>
        <w:left w:val="none" w:sz="0" w:space="0" w:color="auto"/>
        <w:bottom w:val="none" w:sz="0" w:space="0" w:color="auto"/>
        <w:right w:val="none" w:sz="0" w:space="0" w:color="auto"/>
      </w:divBdr>
    </w:div>
    <w:div w:id="85076375">
      <w:bodyDiv w:val="1"/>
      <w:marLeft w:val="0"/>
      <w:marRight w:val="0"/>
      <w:marTop w:val="0"/>
      <w:marBottom w:val="0"/>
      <w:divBdr>
        <w:top w:val="none" w:sz="0" w:space="0" w:color="auto"/>
        <w:left w:val="none" w:sz="0" w:space="0" w:color="auto"/>
        <w:bottom w:val="none" w:sz="0" w:space="0" w:color="auto"/>
        <w:right w:val="none" w:sz="0" w:space="0" w:color="auto"/>
      </w:divBdr>
    </w:div>
    <w:div w:id="93598444">
      <w:bodyDiv w:val="1"/>
      <w:marLeft w:val="0"/>
      <w:marRight w:val="0"/>
      <w:marTop w:val="0"/>
      <w:marBottom w:val="0"/>
      <w:divBdr>
        <w:top w:val="none" w:sz="0" w:space="0" w:color="auto"/>
        <w:left w:val="none" w:sz="0" w:space="0" w:color="auto"/>
        <w:bottom w:val="none" w:sz="0" w:space="0" w:color="auto"/>
        <w:right w:val="none" w:sz="0" w:space="0" w:color="auto"/>
      </w:divBdr>
    </w:div>
    <w:div w:id="138884369">
      <w:bodyDiv w:val="1"/>
      <w:marLeft w:val="0"/>
      <w:marRight w:val="0"/>
      <w:marTop w:val="0"/>
      <w:marBottom w:val="0"/>
      <w:divBdr>
        <w:top w:val="none" w:sz="0" w:space="0" w:color="auto"/>
        <w:left w:val="none" w:sz="0" w:space="0" w:color="auto"/>
        <w:bottom w:val="none" w:sz="0" w:space="0" w:color="auto"/>
        <w:right w:val="none" w:sz="0" w:space="0" w:color="auto"/>
      </w:divBdr>
    </w:div>
    <w:div w:id="139688309">
      <w:bodyDiv w:val="1"/>
      <w:marLeft w:val="0"/>
      <w:marRight w:val="0"/>
      <w:marTop w:val="0"/>
      <w:marBottom w:val="0"/>
      <w:divBdr>
        <w:top w:val="none" w:sz="0" w:space="0" w:color="auto"/>
        <w:left w:val="none" w:sz="0" w:space="0" w:color="auto"/>
        <w:bottom w:val="none" w:sz="0" w:space="0" w:color="auto"/>
        <w:right w:val="none" w:sz="0" w:space="0" w:color="auto"/>
      </w:divBdr>
    </w:div>
    <w:div w:id="152530496">
      <w:bodyDiv w:val="1"/>
      <w:marLeft w:val="0"/>
      <w:marRight w:val="0"/>
      <w:marTop w:val="0"/>
      <w:marBottom w:val="0"/>
      <w:divBdr>
        <w:top w:val="none" w:sz="0" w:space="0" w:color="auto"/>
        <w:left w:val="none" w:sz="0" w:space="0" w:color="auto"/>
        <w:bottom w:val="none" w:sz="0" w:space="0" w:color="auto"/>
        <w:right w:val="none" w:sz="0" w:space="0" w:color="auto"/>
      </w:divBdr>
    </w:div>
    <w:div w:id="154154598">
      <w:bodyDiv w:val="1"/>
      <w:marLeft w:val="0"/>
      <w:marRight w:val="0"/>
      <w:marTop w:val="0"/>
      <w:marBottom w:val="0"/>
      <w:divBdr>
        <w:top w:val="none" w:sz="0" w:space="0" w:color="auto"/>
        <w:left w:val="none" w:sz="0" w:space="0" w:color="auto"/>
        <w:bottom w:val="none" w:sz="0" w:space="0" w:color="auto"/>
        <w:right w:val="none" w:sz="0" w:space="0" w:color="auto"/>
      </w:divBdr>
    </w:div>
    <w:div w:id="169413296">
      <w:bodyDiv w:val="1"/>
      <w:marLeft w:val="0"/>
      <w:marRight w:val="0"/>
      <w:marTop w:val="0"/>
      <w:marBottom w:val="0"/>
      <w:divBdr>
        <w:top w:val="none" w:sz="0" w:space="0" w:color="auto"/>
        <w:left w:val="none" w:sz="0" w:space="0" w:color="auto"/>
        <w:bottom w:val="none" w:sz="0" w:space="0" w:color="auto"/>
        <w:right w:val="none" w:sz="0" w:space="0" w:color="auto"/>
      </w:divBdr>
    </w:div>
    <w:div w:id="226577364">
      <w:bodyDiv w:val="1"/>
      <w:marLeft w:val="0"/>
      <w:marRight w:val="0"/>
      <w:marTop w:val="0"/>
      <w:marBottom w:val="0"/>
      <w:divBdr>
        <w:top w:val="none" w:sz="0" w:space="0" w:color="auto"/>
        <w:left w:val="none" w:sz="0" w:space="0" w:color="auto"/>
        <w:bottom w:val="none" w:sz="0" w:space="0" w:color="auto"/>
        <w:right w:val="none" w:sz="0" w:space="0" w:color="auto"/>
      </w:divBdr>
    </w:div>
    <w:div w:id="255987252">
      <w:bodyDiv w:val="1"/>
      <w:marLeft w:val="0"/>
      <w:marRight w:val="0"/>
      <w:marTop w:val="0"/>
      <w:marBottom w:val="0"/>
      <w:divBdr>
        <w:top w:val="none" w:sz="0" w:space="0" w:color="auto"/>
        <w:left w:val="none" w:sz="0" w:space="0" w:color="auto"/>
        <w:bottom w:val="none" w:sz="0" w:space="0" w:color="auto"/>
        <w:right w:val="none" w:sz="0" w:space="0" w:color="auto"/>
      </w:divBdr>
    </w:div>
    <w:div w:id="271673340">
      <w:bodyDiv w:val="1"/>
      <w:marLeft w:val="0"/>
      <w:marRight w:val="0"/>
      <w:marTop w:val="0"/>
      <w:marBottom w:val="0"/>
      <w:divBdr>
        <w:top w:val="none" w:sz="0" w:space="0" w:color="auto"/>
        <w:left w:val="none" w:sz="0" w:space="0" w:color="auto"/>
        <w:bottom w:val="none" w:sz="0" w:space="0" w:color="auto"/>
        <w:right w:val="none" w:sz="0" w:space="0" w:color="auto"/>
      </w:divBdr>
    </w:div>
    <w:div w:id="333264788">
      <w:bodyDiv w:val="1"/>
      <w:marLeft w:val="0"/>
      <w:marRight w:val="0"/>
      <w:marTop w:val="0"/>
      <w:marBottom w:val="0"/>
      <w:divBdr>
        <w:top w:val="none" w:sz="0" w:space="0" w:color="auto"/>
        <w:left w:val="none" w:sz="0" w:space="0" w:color="auto"/>
        <w:bottom w:val="none" w:sz="0" w:space="0" w:color="auto"/>
        <w:right w:val="none" w:sz="0" w:space="0" w:color="auto"/>
      </w:divBdr>
    </w:div>
    <w:div w:id="335884360">
      <w:bodyDiv w:val="1"/>
      <w:marLeft w:val="0"/>
      <w:marRight w:val="0"/>
      <w:marTop w:val="0"/>
      <w:marBottom w:val="0"/>
      <w:divBdr>
        <w:top w:val="none" w:sz="0" w:space="0" w:color="auto"/>
        <w:left w:val="none" w:sz="0" w:space="0" w:color="auto"/>
        <w:bottom w:val="none" w:sz="0" w:space="0" w:color="auto"/>
        <w:right w:val="none" w:sz="0" w:space="0" w:color="auto"/>
      </w:divBdr>
    </w:div>
    <w:div w:id="341199238">
      <w:bodyDiv w:val="1"/>
      <w:marLeft w:val="0"/>
      <w:marRight w:val="0"/>
      <w:marTop w:val="0"/>
      <w:marBottom w:val="0"/>
      <w:divBdr>
        <w:top w:val="none" w:sz="0" w:space="0" w:color="auto"/>
        <w:left w:val="none" w:sz="0" w:space="0" w:color="auto"/>
        <w:bottom w:val="none" w:sz="0" w:space="0" w:color="auto"/>
        <w:right w:val="none" w:sz="0" w:space="0" w:color="auto"/>
      </w:divBdr>
    </w:div>
    <w:div w:id="369306342">
      <w:bodyDiv w:val="1"/>
      <w:marLeft w:val="0"/>
      <w:marRight w:val="0"/>
      <w:marTop w:val="0"/>
      <w:marBottom w:val="0"/>
      <w:divBdr>
        <w:top w:val="none" w:sz="0" w:space="0" w:color="auto"/>
        <w:left w:val="none" w:sz="0" w:space="0" w:color="auto"/>
        <w:bottom w:val="none" w:sz="0" w:space="0" w:color="auto"/>
        <w:right w:val="none" w:sz="0" w:space="0" w:color="auto"/>
      </w:divBdr>
    </w:div>
    <w:div w:id="383725005">
      <w:bodyDiv w:val="1"/>
      <w:marLeft w:val="0"/>
      <w:marRight w:val="0"/>
      <w:marTop w:val="0"/>
      <w:marBottom w:val="0"/>
      <w:divBdr>
        <w:top w:val="none" w:sz="0" w:space="0" w:color="auto"/>
        <w:left w:val="none" w:sz="0" w:space="0" w:color="auto"/>
        <w:bottom w:val="none" w:sz="0" w:space="0" w:color="auto"/>
        <w:right w:val="none" w:sz="0" w:space="0" w:color="auto"/>
      </w:divBdr>
    </w:div>
    <w:div w:id="388654316">
      <w:bodyDiv w:val="1"/>
      <w:marLeft w:val="0"/>
      <w:marRight w:val="0"/>
      <w:marTop w:val="0"/>
      <w:marBottom w:val="0"/>
      <w:divBdr>
        <w:top w:val="none" w:sz="0" w:space="0" w:color="auto"/>
        <w:left w:val="none" w:sz="0" w:space="0" w:color="auto"/>
        <w:bottom w:val="none" w:sz="0" w:space="0" w:color="auto"/>
        <w:right w:val="none" w:sz="0" w:space="0" w:color="auto"/>
      </w:divBdr>
    </w:div>
    <w:div w:id="405151640">
      <w:bodyDiv w:val="1"/>
      <w:marLeft w:val="0"/>
      <w:marRight w:val="0"/>
      <w:marTop w:val="0"/>
      <w:marBottom w:val="0"/>
      <w:divBdr>
        <w:top w:val="none" w:sz="0" w:space="0" w:color="auto"/>
        <w:left w:val="none" w:sz="0" w:space="0" w:color="auto"/>
        <w:bottom w:val="none" w:sz="0" w:space="0" w:color="auto"/>
        <w:right w:val="none" w:sz="0" w:space="0" w:color="auto"/>
      </w:divBdr>
    </w:div>
    <w:div w:id="430976218">
      <w:bodyDiv w:val="1"/>
      <w:marLeft w:val="0"/>
      <w:marRight w:val="0"/>
      <w:marTop w:val="0"/>
      <w:marBottom w:val="0"/>
      <w:divBdr>
        <w:top w:val="none" w:sz="0" w:space="0" w:color="auto"/>
        <w:left w:val="none" w:sz="0" w:space="0" w:color="auto"/>
        <w:bottom w:val="none" w:sz="0" w:space="0" w:color="auto"/>
        <w:right w:val="none" w:sz="0" w:space="0" w:color="auto"/>
      </w:divBdr>
    </w:div>
    <w:div w:id="431776859">
      <w:bodyDiv w:val="1"/>
      <w:marLeft w:val="0"/>
      <w:marRight w:val="0"/>
      <w:marTop w:val="0"/>
      <w:marBottom w:val="0"/>
      <w:divBdr>
        <w:top w:val="none" w:sz="0" w:space="0" w:color="auto"/>
        <w:left w:val="none" w:sz="0" w:space="0" w:color="auto"/>
        <w:bottom w:val="none" w:sz="0" w:space="0" w:color="auto"/>
        <w:right w:val="none" w:sz="0" w:space="0" w:color="auto"/>
      </w:divBdr>
    </w:div>
    <w:div w:id="437337215">
      <w:bodyDiv w:val="1"/>
      <w:marLeft w:val="0"/>
      <w:marRight w:val="0"/>
      <w:marTop w:val="0"/>
      <w:marBottom w:val="0"/>
      <w:divBdr>
        <w:top w:val="none" w:sz="0" w:space="0" w:color="auto"/>
        <w:left w:val="none" w:sz="0" w:space="0" w:color="auto"/>
        <w:bottom w:val="none" w:sz="0" w:space="0" w:color="auto"/>
        <w:right w:val="none" w:sz="0" w:space="0" w:color="auto"/>
      </w:divBdr>
    </w:div>
    <w:div w:id="446437598">
      <w:bodyDiv w:val="1"/>
      <w:marLeft w:val="0"/>
      <w:marRight w:val="0"/>
      <w:marTop w:val="0"/>
      <w:marBottom w:val="0"/>
      <w:divBdr>
        <w:top w:val="none" w:sz="0" w:space="0" w:color="auto"/>
        <w:left w:val="none" w:sz="0" w:space="0" w:color="auto"/>
        <w:bottom w:val="none" w:sz="0" w:space="0" w:color="auto"/>
        <w:right w:val="none" w:sz="0" w:space="0" w:color="auto"/>
      </w:divBdr>
    </w:div>
    <w:div w:id="449712029">
      <w:bodyDiv w:val="1"/>
      <w:marLeft w:val="0"/>
      <w:marRight w:val="0"/>
      <w:marTop w:val="0"/>
      <w:marBottom w:val="0"/>
      <w:divBdr>
        <w:top w:val="none" w:sz="0" w:space="0" w:color="auto"/>
        <w:left w:val="none" w:sz="0" w:space="0" w:color="auto"/>
        <w:bottom w:val="none" w:sz="0" w:space="0" w:color="auto"/>
        <w:right w:val="none" w:sz="0" w:space="0" w:color="auto"/>
      </w:divBdr>
    </w:div>
    <w:div w:id="465705215">
      <w:bodyDiv w:val="1"/>
      <w:marLeft w:val="0"/>
      <w:marRight w:val="0"/>
      <w:marTop w:val="0"/>
      <w:marBottom w:val="0"/>
      <w:divBdr>
        <w:top w:val="none" w:sz="0" w:space="0" w:color="auto"/>
        <w:left w:val="none" w:sz="0" w:space="0" w:color="auto"/>
        <w:bottom w:val="none" w:sz="0" w:space="0" w:color="auto"/>
        <w:right w:val="none" w:sz="0" w:space="0" w:color="auto"/>
      </w:divBdr>
    </w:div>
    <w:div w:id="466238540">
      <w:bodyDiv w:val="1"/>
      <w:marLeft w:val="0"/>
      <w:marRight w:val="0"/>
      <w:marTop w:val="0"/>
      <w:marBottom w:val="0"/>
      <w:divBdr>
        <w:top w:val="none" w:sz="0" w:space="0" w:color="auto"/>
        <w:left w:val="none" w:sz="0" w:space="0" w:color="auto"/>
        <w:bottom w:val="none" w:sz="0" w:space="0" w:color="auto"/>
        <w:right w:val="none" w:sz="0" w:space="0" w:color="auto"/>
      </w:divBdr>
    </w:div>
    <w:div w:id="480582856">
      <w:bodyDiv w:val="1"/>
      <w:marLeft w:val="0"/>
      <w:marRight w:val="0"/>
      <w:marTop w:val="0"/>
      <w:marBottom w:val="0"/>
      <w:divBdr>
        <w:top w:val="none" w:sz="0" w:space="0" w:color="auto"/>
        <w:left w:val="none" w:sz="0" w:space="0" w:color="auto"/>
        <w:bottom w:val="none" w:sz="0" w:space="0" w:color="auto"/>
        <w:right w:val="none" w:sz="0" w:space="0" w:color="auto"/>
      </w:divBdr>
    </w:div>
    <w:div w:id="521164847">
      <w:bodyDiv w:val="1"/>
      <w:marLeft w:val="0"/>
      <w:marRight w:val="0"/>
      <w:marTop w:val="0"/>
      <w:marBottom w:val="0"/>
      <w:divBdr>
        <w:top w:val="none" w:sz="0" w:space="0" w:color="auto"/>
        <w:left w:val="none" w:sz="0" w:space="0" w:color="auto"/>
        <w:bottom w:val="none" w:sz="0" w:space="0" w:color="auto"/>
        <w:right w:val="none" w:sz="0" w:space="0" w:color="auto"/>
      </w:divBdr>
    </w:div>
    <w:div w:id="523177141">
      <w:bodyDiv w:val="1"/>
      <w:marLeft w:val="0"/>
      <w:marRight w:val="0"/>
      <w:marTop w:val="0"/>
      <w:marBottom w:val="0"/>
      <w:divBdr>
        <w:top w:val="none" w:sz="0" w:space="0" w:color="auto"/>
        <w:left w:val="none" w:sz="0" w:space="0" w:color="auto"/>
        <w:bottom w:val="none" w:sz="0" w:space="0" w:color="auto"/>
        <w:right w:val="none" w:sz="0" w:space="0" w:color="auto"/>
      </w:divBdr>
    </w:div>
    <w:div w:id="528378743">
      <w:bodyDiv w:val="1"/>
      <w:marLeft w:val="0"/>
      <w:marRight w:val="0"/>
      <w:marTop w:val="0"/>
      <w:marBottom w:val="0"/>
      <w:divBdr>
        <w:top w:val="none" w:sz="0" w:space="0" w:color="auto"/>
        <w:left w:val="none" w:sz="0" w:space="0" w:color="auto"/>
        <w:bottom w:val="none" w:sz="0" w:space="0" w:color="auto"/>
        <w:right w:val="none" w:sz="0" w:space="0" w:color="auto"/>
      </w:divBdr>
    </w:div>
    <w:div w:id="542716984">
      <w:bodyDiv w:val="1"/>
      <w:marLeft w:val="0"/>
      <w:marRight w:val="0"/>
      <w:marTop w:val="0"/>
      <w:marBottom w:val="0"/>
      <w:divBdr>
        <w:top w:val="none" w:sz="0" w:space="0" w:color="auto"/>
        <w:left w:val="none" w:sz="0" w:space="0" w:color="auto"/>
        <w:bottom w:val="none" w:sz="0" w:space="0" w:color="auto"/>
        <w:right w:val="none" w:sz="0" w:space="0" w:color="auto"/>
      </w:divBdr>
    </w:div>
    <w:div w:id="556673806">
      <w:bodyDiv w:val="1"/>
      <w:marLeft w:val="0"/>
      <w:marRight w:val="0"/>
      <w:marTop w:val="0"/>
      <w:marBottom w:val="0"/>
      <w:divBdr>
        <w:top w:val="none" w:sz="0" w:space="0" w:color="auto"/>
        <w:left w:val="none" w:sz="0" w:space="0" w:color="auto"/>
        <w:bottom w:val="none" w:sz="0" w:space="0" w:color="auto"/>
        <w:right w:val="none" w:sz="0" w:space="0" w:color="auto"/>
      </w:divBdr>
    </w:div>
    <w:div w:id="561135836">
      <w:bodyDiv w:val="1"/>
      <w:marLeft w:val="0"/>
      <w:marRight w:val="0"/>
      <w:marTop w:val="0"/>
      <w:marBottom w:val="0"/>
      <w:divBdr>
        <w:top w:val="none" w:sz="0" w:space="0" w:color="auto"/>
        <w:left w:val="none" w:sz="0" w:space="0" w:color="auto"/>
        <w:bottom w:val="none" w:sz="0" w:space="0" w:color="auto"/>
        <w:right w:val="none" w:sz="0" w:space="0" w:color="auto"/>
      </w:divBdr>
    </w:div>
    <w:div w:id="574894580">
      <w:bodyDiv w:val="1"/>
      <w:marLeft w:val="0"/>
      <w:marRight w:val="0"/>
      <w:marTop w:val="0"/>
      <w:marBottom w:val="0"/>
      <w:divBdr>
        <w:top w:val="none" w:sz="0" w:space="0" w:color="auto"/>
        <w:left w:val="none" w:sz="0" w:space="0" w:color="auto"/>
        <w:bottom w:val="none" w:sz="0" w:space="0" w:color="auto"/>
        <w:right w:val="none" w:sz="0" w:space="0" w:color="auto"/>
      </w:divBdr>
    </w:div>
    <w:div w:id="582958472">
      <w:bodyDiv w:val="1"/>
      <w:marLeft w:val="0"/>
      <w:marRight w:val="0"/>
      <w:marTop w:val="0"/>
      <w:marBottom w:val="0"/>
      <w:divBdr>
        <w:top w:val="none" w:sz="0" w:space="0" w:color="auto"/>
        <w:left w:val="none" w:sz="0" w:space="0" w:color="auto"/>
        <w:bottom w:val="none" w:sz="0" w:space="0" w:color="auto"/>
        <w:right w:val="none" w:sz="0" w:space="0" w:color="auto"/>
      </w:divBdr>
    </w:div>
    <w:div w:id="618606393">
      <w:bodyDiv w:val="1"/>
      <w:marLeft w:val="0"/>
      <w:marRight w:val="0"/>
      <w:marTop w:val="0"/>
      <w:marBottom w:val="0"/>
      <w:divBdr>
        <w:top w:val="none" w:sz="0" w:space="0" w:color="auto"/>
        <w:left w:val="none" w:sz="0" w:space="0" w:color="auto"/>
        <w:bottom w:val="none" w:sz="0" w:space="0" w:color="auto"/>
        <w:right w:val="none" w:sz="0" w:space="0" w:color="auto"/>
      </w:divBdr>
    </w:div>
    <w:div w:id="630019668">
      <w:bodyDiv w:val="1"/>
      <w:marLeft w:val="0"/>
      <w:marRight w:val="0"/>
      <w:marTop w:val="0"/>
      <w:marBottom w:val="0"/>
      <w:divBdr>
        <w:top w:val="none" w:sz="0" w:space="0" w:color="auto"/>
        <w:left w:val="none" w:sz="0" w:space="0" w:color="auto"/>
        <w:bottom w:val="none" w:sz="0" w:space="0" w:color="auto"/>
        <w:right w:val="none" w:sz="0" w:space="0" w:color="auto"/>
      </w:divBdr>
    </w:div>
    <w:div w:id="648485029">
      <w:bodyDiv w:val="1"/>
      <w:marLeft w:val="0"/>
      <w:marRight w:val="0"/>
      <w:marTop w:val="0"/>
      <w:marBottom w:val="0"/>
      <w:divBdr>
        <w:top w:val="none" w:sz="0" w:space="0" w:color="auto"/>
        <w:left w:val="none" w:sz="0" w:space="0" w:color="auto"/>
        <w:bottom w:val="none" w:sz="0" w:space="0" w:color="auto"/>
        <w:right w:val="none" w:sz="0" w:space="0" w:color="auto"/>
      </w:divBdr>
    </w:div>
    <w:div w:id="659893928">
      <w:bodyDiv w:val="1"/>
      <w:marLeft w:val="0"/>
      <w:marRight w:val="0"/>
      <w:marTop w:val="0"/>
      <w:marBottom w:val="0"/>
      <w:divBdr>
        <w:top w:val="none" w:sz="0" w:space="0" w:color="auto"/>
        <w:left w:val="none" w:sz="0" w:space="0" w:color="auto"/>
        <w:bottom w:val="none" w:sz="0" w:space="0" w:color="auto"/>
        <w:right w:val="none" w:sz="0" w:space="0" w:color="auto"/>
      </w:divBdr>
    </w:div>
    <w:div w:id="663972548">
      <w:bodyDiv w:val="1"/>
      <w:marLeft w:val="0"/>
      <w:marRight w:val="0"/>
      <w:marTop w:val="0"/>
      <w:marBottom w:val="0"/>
      <w:divBdr>
        <w:top w:val="none" w:sz="0" w:space="0" w:color="auto"/>
        <w:left w:val="none" w:sz="0" w:space="0" w:color="auto"/>
        <w:bottom w:val="none" w:sz="0" w:space="0" w:color="auto"/>
        <w:right w:val="none" w:sz="0" w:space="0" w:color="auto"/>
      </w:divBdr>
    </w:div>
    <w:div w:id="677462246">
      <w:bodyDiv w:val="1"/>
      <w:marLeft w:val="0"/>
      <w:marRight w:val="0"/>
      <w:marTop w:val="0"/>
      <w:marBottom w:val="0"/>
      <w:divBdr>
        <w:top w:val="none" w:sz="0" w:space="0" w:color="auto"/>
        <w:left w:val="none" w:sz="0" w:space="0" w:color="auto"/>
        <w:bottom w:val="none" w:sz="0" w:space="0" w:color="auto"/>
        <w:right w:val="none" w:sz="0" w:space="0" w:color="auto"/>
      </w:divBdr>
    </w:div>
    <w:div w:id="689375819">
      <w:bodyDiv w:val="1"/>
      <w:marLeft w:val="0"/>
      <w:marRight w:val="0"/>
      <w:marTop w:val="0"/>
      <w:marBottom w:val="0"/>
      <w:divBdr>
        <w:top w:val="none" w:sz="0" w:space="0" w:color="auto"/>
        <w:left w:val="none" w:sz="0" w:space="0" w:color="auto"/>
        <w:bottom w:val="none" w:sz="0" w:space="0" w:color="auto"/>
        <w:right w:val="none" w:sz="0" w:space="0" w:color="auto"/>
      </w:divBdr>
    </w:div>
    <w:div w:id="711225791">
      <w:bodyDiv w:val="1"/>
      <w:marLeft w:val="0"/>
      <w:marRight w:val="0"/>
      <w:marTop w:val="0"/>
      <w:marBottom w:val="0"/>
      <w:divBdr>
        <w:top w:val="none" w:sz="0" w:space="0" w:color="auto"/>
        <w:left w:val="none" w:sz="0" w:space="0" w:color="auto"/>
        <w:bottom w:val="none" w:sz="0" w:space="0" w:color="auto"/>
        <w:right w:val="none" w:sz="0" w:space="0" w:color="auto"/>
      </w:divBdr>
    </w:div>
    <w:div w:id="768962828">
      <w:bodyDiv w:val="1"/>
      <w:marLeft w:val="0"/>
      <w:marRight w:val="0"/>
      <w:marTop w:val="0"/>
      <w:marBottom w:val="0"/>
      <w:divBdr>
        <w:top w:val="none" w:sz="0" w:space="0" w:color="auto"/>
        <w:left w:val="none" w:sz="0" w:space="0" w:color="auto"/>
        <w:bottom w:val="none" w:sz="0" w:space="0" w:color="auto"/>
        <w:right w:val="none" w:sz="0" w:space="0" w:color="auto"/>
      </w:divBdr>
    </w:div>
    <w:div w:id="786656270">
      <w:bodyDiv w:val="1"/>
      <w:marLeft w:val="0"/>
      <w:marRight w:val="0"/>
      <w:marTop w:val="0"/>
      <w:marBottom w:val="0"/>
      <w:divBdr>
        <w:top w:val="none" w:sz="0" w:space="0" w:color="auto"/>
        <w:left w:val="none" w:sz="0" w:space="0" w:color="auto"/>
        <w:bottom w:val="none" w:sz="0" w:space="0" w:color="auto"/>
        <w:right w:val="none" w:sz="0" w:space="0" w:color="auto"/>
      </w:divBdr>
    </w:div>
    <w:div w:id="800420086">
      <w:bodyDiv w:val="1"/>
      <w:marLeft w:val="0"/>
      <w:marRight w:val="0"/>
      <w:marTop w:val="0"/>
      <w:marBottom w:val="0"/>
      <w:divBdr>
        <w:top w:val="none" w:sz="0" w:space="0" w:color="auto"/>
        <w:left w:val="none" w:sz="0" w:space="0" w:color="auto"/>
        <w:bottom w:val="none" w:sz="0" w:space="0" w:color="auto"/>
        <w:right w:val="none" w:sz="0" w:space="0" w:color="auto"/>
      </w:divBdr>
    </w:div>
    <w:div w:id="816579855">
      <w:bodyDiv w:val="1"/>
      <w:marLeft w:val="0"/>
      <w:marRight w:val="0"/>
      <w:marTop w:val="0"/>
      <w:marBottom w:val="0"/>
      <w:divBdr>
        <w:top w:val="none" w:sz="0" w:space="0" w:color="auto"/>
        <w:left w:val="none" w:sz="0" w:space="0" w:color="auto"/>
        <w:bottom w:val="none" w:sz="0" w:space="0" w:color="auto"/>
        <w:right w:val="none" w:sz="0" w:space="0" w:color="auto"/>
      </w:divBdr>
    </w:div>
    <w:div w:id="830371082">
      <w:bodyDiv w:val="1"/>
      <w:marLeft w:val="0"/>
      <w:marRight w:val="0"/>
      <w:marTop w:val="0"/>
      <w:marBottom w:val="0"/>
      <w:divBdr>
        <w:top w:val="none" w:sz="0" w:space="0" w:color="auto"/>
        <w:left w:val="none" w:sz="0" w:space="0" w:color="auto"/>
        <w:bottom w:val="none" w:sz="0" w:space="0" w:color="auto"/>
        <w:right w:val="none" w:sz="0" w:space="0" w:color="auto"/>
      </w:divBdr>
    </w:div>
    <w:div w:id="840970684">
      <w:bodyDiv w:val="1"/>
      <w:marLeft w:val="0"/>
      <w:marRight w:val="0"/>
      <w:marTop w:val="0"/>
      <w:marBottom w:val="0"/>
      <w:divBdr>
        <w:top w:val="none" w:sz="0" w:space="0" w:color="auto"/>
        <w:left w:val="none" w:sz="0" w:space="0" w:color="auto"/>
        <w:bottom w:val="none" w:sz="0" w:space="0" w:color="auto"/>
        <w:right w:val="none" w:sz="0" w:space="0" w:color="auto"/>
      </w:divBdr>
    </w:div>
    <w:div w:id="857161605">
      <w:bodyDiv w:val="1"/>
      <w:marLeft w:val="0"/>
      <w:marRight w:val="0"/>
      <w:marTop w:val="0"/>
      <w:marBottom w:val="0"/>
      <w:divBdr>
        <w:top w:val="none" w:sz="0" w:space="0" w:color="auto"/>
        <w:left w:val="none" w:sz="0" w:space="0" w:color="auto"/>
        <w:bottom w:val="none" w:sz="0" w:space="0" w:color="auto"/>
        <w:right w:val="none" w:sz="0" w:space="0" w:color="auto"/>
      </w:divBdr>
    </w:div>
    <w:div w:id="871457845">
      <w:bodyDiv w:val="1"/>
      <w:marLeft w:val="0"/>
      <w:marRight w:val="0"/>
      <w:marTop w:val="0"/>
      <w:marBottom w:val="0"/>
      <w:divBdr>
        <w:top w:val="none" w:sz="0" w:space="0" w:color="auto"/>
        <w:left w:val="none" w:sz="0" w:space="0" w:color="auto"/>
        <w:bottom w:val="none" w:sz="0" w:space="0" w:color="auto"/>
        <w:right w:val="none" w:sz="0" w:space="0" w:color="auto"/>
      </w:divBdr>
    </w:div>
    <w:div w:id="883638487">
      <w:bodyDiv w:val="1"/>
      <w:marLeft w:val="0"/>
      <w:marRight w:val="0"/>
      <w:marTop w:val="0"/>
      <w:marBottom w:val="0"/>
      <w:divBdr>
        <w:top w:val="none" w:sz="0" w:space="0" w:color="auto"/>
        <w:left w:val="none" w:sz="0" w:space="0" w:color="auto"/>
        <w:bottom w:val="none" w:sz="0" w:space="0" w:color="auto"/>
        <w:right w:val="none" w:sz="0" w:space="0" w:color="auto"/>
      </w:divBdr>
    </w:div>
    <w:div w:id="883979701">
      <w:bodyDiv w:val="1"/>
      <w:marLeft w:val="0"/>
      <w:marRight w:val="0"/>
      <w:marTop w:val="0"/>
      <w:marBottom w:val="0"/>
      <w:divBdr>
        <w:top w:val="none" w:sz="0" w:space="0" w:color="auto"/>
        <w:left w:val="none" w:sz="0" w:space="0" w:color="auto"/>
        <w:bottom w:val="none" w:sz="0" w:space="0" w:color="auto"/>
        <w:right w:val="none" w:sz="0" w:space="0" w:color="auto"/>
      </w:divBdr>
    </w:div>
    <w:div w:id="909075619">
      <w:bodyDiv w:val="1"/>
      <w:marLeft w:val="0"/>
      <w:marRight w:val="0"/>
      <w:marTop w:val="0"/>
      <w:marBottom w:val="0"/>
      <w:divBdr>
        <w:top w:val="none" w:sz="0" w:space="0" w:color="auto"/>
        <w:left w:val="none" w:sz="0" w:space="0" w:color="auto"/>
        <w:bottom w:val="none" w:sz="0" w:space="0" w:color="auto"/>
        <w:right w:val="none" w:sz="0" w:space="0" w:color="auto"/>
      </w:divBdr>
    </w:div>
    <w:div w:id="920987590">
      <w:bodyDiv w:val="1"/>
      <w:marLeft w:val="0"/>
      <w:marRight w:val="0"/>
      <w:marTop w:val="0"/>
      <w:marBottom w:val="0"/>
      <w:divBdr>
        <w:top w:val="none" w:sz="0" w:space="0" w:color="auto"/>
        <w:left w:val="none" w:sz="0" w:space="0" w:color="auto"/>
        <w:bottom w:val="none" w:sz="0" w:space="0" w:color="auto"/>
        <w:right w:val="none" w:sz="0" w:space="0" w:color="auto"/>
      </w:divBdr>
    </w:div>
    <w:div w:id="937063130">
      <w:bodyDiv w:val="1"/>
      <w:marLeft w:val="0"/>
      <w:marRight w:val="0"/>
      <w:marTop w:val="0"/>
      <w:marBottom w:val="0"/>
      <w:divBdr>
        <w:top w:val="none" w:sz="0" w:space="0" w:color="auto"/>
        <w:left w:val="none" w:sz="0" w:space="0" w:color="auto"/>
        <w:bottom w:val="none" w:sz="0" w:space="0" w:color="auto"/>
        <w:right w:val="none" w:sz="0" w:space="0" w:color="auto"/>
      </w:divBdr>
    </w:div>
    <w:div w:id="950087679">
      <w:bodyDiv w:val="1"/>
      <w:marLeft w:val="0"/>
      <w:marRight w:val="0"/>
      <w:marTop w:val="0"/>
      <w:marBottom w:val="0"/>
      <w:divBdr>
        <w:top w:val="none" w:sz="0" w:space="0" w:color="auto"/>
        <w:left w:val="none" w:sz="0" w:space="0" w:color="auto"/>
        <w:bottom w:val="none" w:sz="0" w:space="0" w:color="auto"/>
        <w:right w:val="none" w:sz="0" w:space="0" w:color="auto"/>
      </w:divBdr>
    </w:div>
    <w:div w:id="959848002">
      <w:bodyDiv w:val="1"/>
      <w:marLeft w:val="0"/>
      <w:marRight w:val="0"/>
      <w:marTop w:val="0"/>
      <w:marBottom w:val="0"/>
      <w:divBdr>
        <w:top w:val="none" w:sz="0" w:space="0" w:color="auto"/>
        <w:left w:val="none" w:sz="0" w:space="0" w:color="auto"/>
        <w:bottom w:val="none" w:sz="0" w:space="0" w:color="auto"/>
        <w:right w:val="none" w:sz="0" w:space="0" w:color="auto"/>
      </w:divBdr>
    </w:div>
    <w:div w:id="974024611">
      <w:bodyDiv w:val="1"/>
      <w:marLeft w:val="0"/>
      <w:marRight w:val="0"/>
      <w:marTop w:val="0"/>
      <w:marBottom w:val="0"/>
      <w:divBdr>
        <w:top w:val="none" w:sz="0" w:space="0" w:color="auto"/>
        <w:left w:val="none" w:sz="0" w:space="0" w:color="auto"/>
        <w:bottom w:val="none" w:sz="0" w:space="0" w:color="auto"/>
        <w:right w:val="none" w:sz="0" w:space="0" w:color="auto"/>
      </w:divBdr>
    </w:div>
    <w:div w:id="1005092110">
      <w:bodyDiv w:val="1"/>
      <w:marLeft w:val="0"/>
      <w:marRight w:val="0"/>
      <w:marTop w:val="0"/>
      <w:marBottom w:val="0"/>
      <w:divBdr>
        <w:top w:val="none" w:sz="0" w:space="0" w:color="auto"/>
        <w:left w:val="none" w:sz="0" w:space="0" w:color="auto"/>
        <w:bottom w:val="none" w:sz="0" w:space="0" w:color="auto"/>
        <w:right w:val="none" w:sz="0" w:space="0" w:color="auto"/>
      </w:divBdr>
    </w:div>
    <w:div w:id="1007946927">
      <w:bodyDiv w:val="1"/>
      <w:marLeft w:val="0"/>
      <w:marRight w:val="0"/>
      <w:marTop w:val="0"/>
      <w:marBottom w:val="0"/>
      <w:divBdr>
        <w:top w:val="none" w:sz="0" w:space="0" w:color="auto"/>
        <w:left w:val="none" w:sz="0" w:space="0" w:color="auto"/>
        <w:bottom w:val="none" w:sz="0" w:space="0" w:color="auto"/>
        <w:right w:val="none" w:sz="0" w:space="0" w:color="auto"/>
      </w:divBdr>
    </w:div>
    <w:div w:id="1031103886">
      <w:bodyDiv w:val="1"/>
      <w:marLeft w:val="0"/>
      <w:marRight w:val="0"/>
      <w:marTop w:val="0"/>
      <w:marBottom w:val="0"/>
      <w:divBdr>
        <w:top w:val="none" w:sz="0" w:space="0" w:color="auto"/>
        <w:left w:val="none" w:sz="0" w:space="0" w:color="auto"/>
        <w:bottom w:val="none" w:sz="0" w:space="0" w:color="auto"/>
        <w:right w:val="none" w:sz="0" w:space="0" w:color="auto"/>
      </w:divBdr>
    </w:div>
    <w:div w:id="1032993147">
      <w:bodyDiv w:val="1"/>
      <w:marLeft w:val="0"/>
      <w:marRight w:val="0"/>
      <w:marTop w:val="0"/>
      <w:marBottom w:val="0"/>
      <w:divBdr>
        <w:top w:val="none" w:sz="0" w:space="0" w:color="auto"/>
        <w:left w:val="none" w:sz="0" w:space="0" w:color="auto"/>
        <w:bottom w:val="none" w:sz="0" w:space="0" w:color="auto"/>
        <w:right w:val="none" w:sz="0" w:space="0" w:color="auto"/>
      </w:divBdr>
    </w:div>
    <w:div w:id="1033113410">
      <w:bodyDiv w:val="1"/>
      <w:marLeft w:val="0"/>
      <w:marRight w:val="0"/>
      <w:marTop w:val="0"/>
      <w:marBottom w:val="0"/>
      <w:divBdr>
        <w:top w:val="none" w:sz="0" w:space="0" w:color="auto"/>
        <w:left w:val="none" w:sz="0" w:space="0" w:color="auto"/>
        <w:bottom w:val="none" w:sz="0" w:space="0" w:color="auto"/>
        <w:right w:val="none" w:sz="0" w:space="0" w:color="auto"/>
      </w:divBdr>
    </w:div>
    <w:div w:id="1089422485">
      <w:bodyDiv w:val="1"/>
      <w:marLeft w:val="0"/>
      <w:marRight w:val="0"/>
      <w:marTop w:val="0"/>
      <w:marBottom w:val="0"/>
      <w:divBdr>
        <w:top w:val="none" w:sz="0" w:space="0" w:color="auto"/>
        <w:left w:val="none" w:sz="0" w:space="0" w:color="auto"/>
        <w:bottom w:val="none" w:sz="0" w:space="0" w:color="auto"/>
        <w:right w:val="none" w:sz="0" w:space="0" w:color="auto"/>
      </w:divBdr>
    </w:div>
    <w:div w:id="1105731089">
      <w:bodyDiv w:val="1"/>
      <w:marLeft w:val="0"/>
      <w:marRight w:val="0"/>
      <w:marTop w:val="0"/>
      <w:marBottom w:val="0"/>
      <w:divBdr>
        <w:top w:val="none" w:sz="0" w:space="0" w:color="auto"/>
        <w:left w:val="none" w:sz="0" w:space="0" w:color="auto"/>
        <w:bottom w:val="none" w:sz="0" w:space="0" w:color="auto"/>
        <w:right w:val="none" w:sz="0" w:space="0" w:color="auto"/>
      </w:divBdr>
    </w:div>
    <w:div w:id="1105810620">
      <w:bodyDiv w:val="1"/>
      <w:marLeft w:val="0"/>
      <w:marRight w:val="0"/>
      <w:marTop w:val="0"/>
      <w:marBottom w:val="0"/>
      <w:divBdr>
        <w:top w:val="none" w:sz="0" w:space="0" w:color="auto"/>
        <w:left w:val="none" w:sz="0" w:space="0" w:color="auto"/>
        <w:bottom w:val="none" w:sz="0" w:space="0" w:color="auto"/>
        <w:right w:val="none" w:sz="0" w:space="0" w:color="auto"/>
      </w:divBdr>
    </w:div>
    <w:div w:id="1115639118">
      <w:bodyDiv w:val="1"/>
      <w:marLeft w:val="0"/>
      <w:marRight w:val="0"/>
      <w:marTop w:val="0"/>
      <w:marBottom w:val="0"/>
      <w:divBdr>
        <w:top w:val="none" w:sz="0" w:space="0" w:color="auto"/>
        <w:left w:val="none" w:sz="0" w:space="0" w:color="auto"/>
        <w:bottom w:val="none" w:sz="0" w:space="0" w:color="auto"/>
        <w:right w:val="none" w:sz="0" w:space="0" w:color="auto"/>
      </w:divBdr>
    </w:div>
    <w:div w:id="1120958134">
      <w:bodyDiv w:val="1"/>
      <w:marLeft w:val="0"/>
      <w:marRight w:val="0"/>
      <w:marTop w:val="0"/>
      <w:marBottom w:val="0"/>
      <w:divBdr>
        <w:top w:val="none" w:sz="0" w:space="0" w:color="auto"/>
        <w:left w:val="none" w:sz="0" w:space="0" w:color="auto"/>
        <w:bottom w:val="none" w:sz="0" w:space="0" w:color="auto"/>
        <w:right w:val="none" w:sz="0" w:space="0" w:color="auto"/>
      </w:divBdr>
    </w:div>
    <w:div w:id="1154568772">
      <w:bodyDiv w:val="1"/>
      <w:marLeft w:val="0"/>
      <w:marRight w:val="0"/>
      <w:marTop w:val="0"/>
      <w:marBottom w:val="0"/>
      <w:divBdr>
        <w:top w:val="none" w:sz="0" w:space="0" w:color="auto"/>
        <w:left w:val="none" w:sz="0" w:space="0" w:color="auto"/>
        <w:bottom w:val="none" w:sz="0" w:space="0" w:color="auto"/>
        <w:right w:val="none" w:sz="0" w:space="0" w:color="auto"/>
      </w:divBdr>
    </w:div>
    <w:div w:id="1158769725">
      <w:bodyDiv w:val="1"/>
      <w:marLeft w:val="0"/>
      <w:marRight w:val="0"/>
      <w:marTop w:val="0"/>
      <w:marBottom w:val="0"/>
      <w:divBdr>
        <w:top w:val="none" w:sz="0" w:space="0" w:color="auto"/>
        <w:left w:val="none" w:sz="0" w:space="0" w:color="auto"/>
        <w:bottom w:val="none" w:sz="0" w:space="0" w:color="auto"/>
        <w:right w:val="none" w:sz="0" w:space="0" w:color="auto"/>
      </w:divBdr>
    </w:div>
    <w:div w:id="1176110987">
      <w:bodyDiv w:val="1"/>
      <w:marLeft w:val="0"/>
      <w:marRight w:val="0"/>
      <w:marTop w:val="0"/>
      <w:marBottom w:val="0"/>
      <w:divBdr>
        <w:top w:val="none" w:sz="0" w:space="0" w:color="auto"/>
        <w:left w:val="none" w:sz="0" w:space="0" w:color="auto"/>
        <w:bottom w:val="none" w:sz="0" w:space="0" w:color="auto"/>
        <w:right w:val="none" w:sz="0" w:space="0" w:color="auto"/>
      </w:divBdr>
    </w:div>
    <w:div w:id="1202743104">
      <w:bodyDiv w:val="1"/>
      <w:marLeft w:val="0"/>
      <w:marRight w:val="0"/>
      <w:marTop w:val="0"/>
      <w:marBottom w:val="0"/>
      <w:divBdr>
        <w:top w:val="none" w:sz="0" w:space="0" w:color="auto"/>
        <w:left w:val="none" w:sz="0" w:space="0" w:color="auto"/>
        <w:bottom w:val="none" w:sz="0" w:space="0" w:color="auto"/>
        <w:right w:val="none" w:sz="0" w:space="0" w:color="auto"/>
      </w:divBdr>
    </w:div>
    <w:div w:id="1214543636">
      <w:bodyDiv w:val="1"/>
      <w:marLeft w:val="0"/>
      <w:marRight w:val="0"/>
      <w:marTop w:val="0"/>
      <w:marBottom w:val="0"/>
      <w:divBdr>
        <w:top w:val="none" w:sz="0" w:space="0" w:color="auto"/>
        <w:left w:val="none" w:sz="0" w:space="0" w:color="auto"/>
        <w:bottom w:val="none" w:sz="0" w:space="0" w:color="auto"/>
        <w:right w:val="none" w:sz="0" w:space="0" w:color="auto"/>
      </w:divBdr>
    </w:div>
    <w:div w:id="1215695448">
      <w:bodyDiv w:val="1"/>
      <w:marLeft w:val="0"/>
      <w:marRight w:val="0"/>
      <w:marTop w:val="0"/>
      <w:marBottom w:val="0"/>
      <w:divBdr>
        <w:top w:val="none" w:sz="0" w:space="0" w:color="auto"/>
        <w:left w:val="none" w:sz="0" w:space="0" w:color="auto"/>
        <w:bottom w:val="none" w:sz="0" w:space="0" w:color="auto"/>
        <w:right w:val="none" w:sz="0" w:space="0" w:color="auto"/>
      </w:divBdr>
    </w:div>
    <w:div w:id="1235167945">
      <w:bodyDiv w:val="1"/>
      <w:marLeft w:val="0"/>
      <w:marRight w:val="0"/>
      <w:marTop w:val="0"/>
      <w:marBottom w:val="0"/>
      <w:divBdr>
        <w:top w:val="none" w:sz="0" w:space="0" w:color="auto"/>
        <w:left w:val="none" w:sz="0" w:space="0" w:color="auto"/>
        <w:bottom w:val="none" w:sz="0" w:space="0" w:color="auto"/>
        <w:right w:val="none" w:sz="0" w:space="0" w:color="auto"/>
      </w:divBdr>
    </w:div>
    <w:div w:id="1263882857">
      <w:bodyDiv w:val="1"/>
      <w:marLeft w:val="0"/>
      <w:marRight w:val="0"/>
      <w:marTop w:val="0"/>
      <w:marBottom w:val="0"/>
      <w:divBdr>
        <w:top w:val="none" w:sz="0" w:space="0" w:color="auto"/>
        <w:left w:val="none" w:sz="0" w:space="0" w:color="auto"/>
        <w:bottom w:val="none" w:sz="0" w:space="0" w:color="auto"/>
        <w:right w:val="none" w:sz="0" w:space="0" w:color="auto"/>
      </w:divBdr>
    </w:div>
    <w:div w:id="1264071996">
      <w:bodyDiv w:val="1"/>
      <w:marLeft w:val="0"/>
      <w:marRight w:val="0"/>
      <w:marTop w:val="0"/>
      <w:marBottom w:val="0"/>
      <w:divBdr>
        <w:top w:val="none" w:sz="0" w:space="0" w:color="auto"/>
        <w:left w:val="none" w:sz="0" w:space="0" w:color="auto"/>
        <w:bottom w:val="none" w:sz="0" w:space="0" w:color="auto"/>
        <w:right w:val="none" w:sz="0" w:space="0" w:color="auto"/>
      </w:divBdr>
    </w:div>
    <w:div w:id="1291588709">
      <w:bodyDiv w:val="1"/>
      <w:marLeft w:val="0"/>
      <w:marRight w:val="0"/>
      <w:marTop w:val="0"/>
      <w:marBottom w:val="0"/>
      <w:divBdr>
        <w:top w:val="none" w:sz="0" w:space="0" w:color="auto"/>
        <w:left w:val="none" w:sz="0" w:space="0" w:color="auto"/>
        <w:bottom w:val="none" w:sz="0" w:space="0" w:color="auto"/>
        <w:right w:val="none" w:sz="0" w:space="0" w:color="auto"/>
      </w:divBdr>
    </w:div>
    <w:div w:id="1308978285">
      <w:bodyDiv w:val="1"/>
      <w:marLeft w:val="0"/>
      <w:marRight w:val="0"/>
      <w:marTop w:val="0"/>
      <w:marBottom w:val="0"/>
      <w:divBdr>
        <w:top w:val="none" w:sz="0" w:space="0" w:color="auto"/>
        <w:left w:val="none" w:sz="0" w:space="0" w:color="auto"/>
        <w:bottom w:val="none" w:sz="0" w:space="0" w:color="auto"/>
        <w:right w:val="none" w:sz="0" w:space="0" w:color="auto"/>
      </w:divBdr>
    </w:div>
    <w:div w:id="1316493427">
      <w:bodyDiv w:val="1"/>
      <w:marLeft w:val="0"/>
      <w:marRight w:val="0"/>
      <w:marTop w:val="0"/>
      <w:marBottom w:val="0"/>
      <w:divBdr>
        <w:top w:val="none" w:sz="0" w:space="0" w:color="auto"/>
        <w:left w:val="none" w:sz="0" w:space="0" w:color="auto"/>
        <w:bottom w:val="none" w:sz="0" w:space="0" w:color="auto"/>
        <w:right w:val="none" w:sz="0" w:space="0" w:color="auto"/>
      </w:divBdr>
    </w:div>
    <w:div w:id="1417482942">
      <w:bodyDiv w:val="1"/>
      <w:marLeft w:val="0"/>
      <w:marRight w:val="0"/>
      <w:marTop w:val="0"/>
      <w:marBottom w:val="0"/>
      <w:divBdr>
        <w:top w:val="none" w:sz="0" w:space="0" w:color="auto"/>
        <w:left w:val="none" w:sz="0" w:space="0" w:color="auto"/>
        <w:bottom w:val="none" w:sz="0" w:space="0" w:color="auto"/>
        <w:right w:val="none" w:sz="0" w:space="0" w:color="auto"/>
      </w:divBdr>
    </w:div>
    <w:div w:id="1423069375">
      <w:bodyDiv w:val="1"/>
      <w:marLeft w:val="0"/>
      <w:marRight w:val="0"/>
      <w:marTop w:val="0"/>
      <w:marBottom w:val="0"/>
      <w:divBdr>
        <w:top w:val="none" w:sz="0" w:space="0" w:color="auto"/>
        <w:left w:val="none" w:sz="0" w:space="0" w:color="auto"/>
        <w:bottom w:val="none" w:sz="0" w:space="0" w:color="auto"/>
        <w:right w:val="none" w:sz="0" w:space="0" w:color="auto"/>
      </w:divBdr>
    </w:div>
    <w:div w:id="1440761400">
      <w:bodyDiv w:val="1"/>
      <w:marLeft w:val="0"/>
      <w:marRight w:val="0"/>
      <w:marTop w:val="0"/>
      <w:marBottom w:val="0"/>
      <w:divBdr>
        <w:top w:val="none" w:sz="0" w:space="0" w:color="auto"/>
        <w:left w:val="none" w:sz="0" w:space="0" w:color="auto"/>
        <w:bottom w:val="none" w:sz="0" w:space="0" w:color="auto"/>
        <w:right w:val="none" w:sz="0" w:space="0" w:color="auto"/>
      </w:divBdr>
    </w:div>
    <w:div w:id="1442648144">
      <w:bodyDiv w:val="1"/>
      <w:marLeft w:val="0"/>
      <w:marRight w:val="0"/>
      <w:marTop w:val="0"/>
      <w:marBottom w:val="0"/>
      <w:divBdr>
        <w:top w:val="none" w:sz="0" w:space="0" w:color="auto"/>
        <w:left w:val="none" w:sz="0" w:space="0" w:color="auto"/>
        <w:bottom w:val="none" w:sz="0" w:space="0" w:color="auto"/>
        <w:right w:val="none" w:sz="0" w:space="0" w:color="auto"/>
      </w:divBdr>
    </w:div>
    <w:div w:id="1463578928">
      <w:bodyDiv w:val="1"/>
      <w:marLeft w:val="0"/>
      <w:marRight w:val="0"/>
      <w:marTop w:val="0"/>
      <w:marBottom w:val="0"/>
      <w:divBdr>
        <w:top w:val="none" w:sz="0" w:space="0" w:color="auto"/>
        <w:left w:val="none" w:sz="0" w:space="0" w:color="auto"/>
        <w:bottom w:val="none" w:sz="0" w:space="0" w:color="auto"/>
        <w:right w:val="none" w:sz="0" w:space="0" w:color="auto"/>
      </w:divBdr>
    </w:div>
    <w:div w:id="1468280595">
      <w:bodyDiv w:val="1"/>
      <w:marLeft w:val="0"/>
      <w:marRight w:val="0"/>
      <w:marTop w:val="0"/>
      <w:marBottom w:val="0"/>
      <w:divBdr>
        <w:top w:val="none" w:sz="0" w:space="0" w:color="auto"/>
        <w:left w:val="none" w:sz="0" w:space="0" w:color="auto"/>
        <w:bottom w:val="none" w:sz="0" w:space="0" w:color="auto"/>
        <w:right w:val="none" w:sz="0" w:space="0" w:color="auto"/>
      </w:divBdr>
    </w:div>
    <w:div w:id="1482309228">
      <w:bodyDiv w:val="1"/>
      <w:marLeft w:val="0"/>
      <w:marRight w:val="0"/>
      <w:marTop w:val="0"/>
      <w:marBottom w:val="0"/>
      <w:divBdr>
        <w:top w:val="none" w:sz="0" w:space="0" w:color="auto"/>
        <w:left w:val="none" w:sz="0" w:space="0" w:color="auto"/>
        <w:bottom w:val="none" w:sz="0" w:space="0" w:color="auto"/>
        <w:right w:val="none" w:sz="0" w:space="0" w:color="auto"/>
      </w:divBdr>
    </w:div>
    <w:div w:id="1488519271">
      <w:bodyDiv w:val="1"/>
      <w:marLeft w:val="0"/>
      <w:marRight w:val="0"/>
      <w:marTop w:val="0"/>
      <w:marBottom w:val="0"/>
      <w:divBdr>
        <w:top w:val="none" w:sz="0" w:space="0" w:color="auto"/>
        <w:left w:val="none" w:sz="0" w:space="0" w:color="auto"/>
        <w:bottom w:val="none" w:sz="0" w:space="0" w:color="auto"/>
        <w:right w:val="none" w:sz="0" w:space="0" w:color="auto"/>
      </w:divBdr>
    </w:div>
    <w:div w:id="1488589718">
      <w:bodyDiv w:val="1"/>
      <w:marLeft w:val="0"/>
      <w:marRight w:val="0"/>
      <w:marTop w:val="0"/>
      <w:marBottom w:val="0"/>
      <w:divBdr>
        <w:top w:val="none" w:sz="0" w:space="0" w:color="auto"/>
        <w:left w:val="none" w:sz="0" w:space="0" w:color="auto"/>
        <w:bottom w:val="none" w:sz="0" w:space="0" w:color="auto"/>
        <w:right w:val="none" w:sz="0" w:space="0" w:color="auto"/>
      </w:divBdr>
    </w:div>
    <w:div w:id="1509755132">
      <w:bodyDiv w:val="1"/>
      <w:marLeft w:val="0"/>
      <w:marRight w:val="0"/>
      <w:marTop w:val="0"/>
      <w:marBottom w:val="0"/>
      <w:divBdr>
        <w:top w:val="none" w:sz="0" w:space="0" w:color="auto"/>
        <w:left w:val="none" w:sz="0" w:space="0" w:color="auto"/>
        <w:bottom w:val="none" w:sz="0" w:space="0" w:color="auto"/>
        <w:right w:val="none" w:sz="0" w:space="0" w:color="auto"/>
      </w:divBdr>
    </w:div>
    <w:div w:id="1514032118">
      <w:bodyDiv w:val="1"/>
      <w:marLeft w:val="0"/>
      <w:marRight w:val="0"/>
      <w:marTop w:val="0"/>
      <w:marBottom w:val="0"/>
      <w:divBdr>
        <w:top w:val="none" w:sz="0" w:space="0" w:color="auto"/>
        <w:left w:val="none" w:sz="0" w:space="0" w:color="auto"/>
        <w:bottom w:val="none" w:sz="0" w:space="0" w:color="auto"/>
        <w:right w:val="none" w:sz="0" w:space="0" w:color="auto"/>
      </w:divBdr>
    </w:div>
    <w:div w:id="1515267853">
      <w:bodyDiv w:val="1"/>
      <w:marLeft w:val="0"/>
      <w:marRight w:val="0"/>
      <w:marTop w:val="0"/>
      <w:marBottom w:val="0"/>
      <w:divBdr>
        <w:top w:val="none" w:sz="0" w:space="0" w:color="auto"/>
        <w:left w:val="none" w:sz="0" w:space="0" w:color="auto"/>
        <w:bottom w:val="none" w:sz="0" w:space="0" w:color="auto"/>
        <w:right w:val="none" w:sz="0" w:space="0" w:color="auto"/>
      </w:divBdr>
    </w:div>
    <w:div w:id="1529293209">
      <w:bodyDiv w:val="1"/>
      <w:marLeft w:val="0"/>
      <w:marRight w:val="0"/>
      <w:marTop w:val="0"/>
      <w:marBottom w:val="0"/>
      <w:divBdr>
        <w:top w:val="none" w:sz="0" w:space="0" w:color="auto"/>
        <w:left w:val="none" w:sz="0" w:space="0" w:color="auto"/>
        <w:bottom w:val="none" w:sz="0" w:space="0" w:color="auto"/>
        <w:right w:val="none" w:sz="0" w:space="0" w:color="auto"/>
      </w:divBdr>
    </w:div>
    <w:div w:id="1541625869">
      <w:bodyDiv w:val="1"/>
      <w:marLeft w:val="0"/>
      <w:marRight w:val="0"/>
      <w:marTop w:val="0"/>
      <w:marBottom w:val="0"/>
      <w:divBdr>
        <w:top w:val="none" w:sz="0" w:space="0" w:color="auto"/>
        <w:left w:val="none" w:sz="0" w:space="0" w:color="auto"/>
        <w:bottom w:val="none" w:sz="0" w:space="0" w:color="auto"/>
        <w:right w:val="none" w:sz="0" w:space="0" w:color="auto"/>
      </w:divBdr>
    </w:div>
    <w:div w:id="1550263576">
      <w:bodyDiv w:val="1"/>
      <w:marLeft w:val="0"/>
      <w:marRight w:val="0"/>
      <w:marTop w:val="0"/>
      <w:marBottom w:val="0"/>
      <w:divBdr>
        <w:top w:val="none" w:sz="0" w:space="0" w:color="auto"/>
        <w:left w:val="none" w:sz="0" w:space="0" w:color="auto"/>
        <w:bottom w:val="none" w:sz="0" w:space="0" w:color="auto"/>
        <w:right w:val="none" w:sz="0" w:space="0" w:color="auto"/>
      </w:divBdr>
    </w:div>
    <w:div w:id="1559517319">
      <w:bodyDiv w:val="1"/>
      <w:marLeft w:val="0"/>
      <w:marRight w:val="0"/>
      <w:marTop w:val="0"/>
      <w:marBottom w:val="0"/>
      <w:divBdr>
        <w:top w:val="none" w:sz="0" w:space="0" w:color="auto"/>
        <w:left w:val="none" w:sz="0" w:space="0" w:color="auto"/>
        <w:bottom w:val="none" w:sz="0" w:space="0" w:color="auto"/>
        <w:right w:val="none" w:sz="0" w:space="0" w:color="auto"/>
      </w:divBdr>
    </w:div>
    <w:div w:id="1591235913">
      <w:bodyDiv w:val="1"/>
      <w:marLeft w:val="0"/>
      <w:marRight w:val="0"/>
      <w:marTop w:val="0"/>
      <w:marBottom w:val="0"/>
      <w:divBdr>
        <w:top w:val="none" w:sz="0" w:space="0" w:color="auto"/>
        <w:left w:val="none" w:sz="0" w:space="0" w:color="auto"/>
        <w:bottom w:val="none" w:sz="0" w:space="0" w:color="auto"/>
        <w:right w:val="none" w:sz="0" w:space="0" w:color="auto"/>
      </w:divBdr>
    </w:div>
    <w:div w:id="1623075575">
      <w:bodyDiv w:val="1"/>
      <w:marLeft w:val="0"/>
      <w:marRight w:val="0"/>
      <w:marTop w:val="0"/>
      <w:marBottom w:val="0"/>
      <w:divBdr>
        <w:top w:val="none" w:sz="0" w:space="0" w:color="auto"/>
        <w:left w:val="none" w:sz="0" w:space="0" w:color="auto"/>
        <w:bottom w:val="none" w:sz="0" w:space="0" w:color="auto"/>
        <w:right w:val="none" w:sz="0" w:space="0" w:color="auto"/>
      </w:divBdr>
    </w:div>
    <w:div w:id="1627544326">
      <w:bodyDiv w:val="1"/>
      <w:marLeft w:val="0"/>
      <w:marRight w:val="0"/>
      <w:marTop w:val="0"/>
      <w:marBottom w:val="0"/>
      <w:divBdr>
        <w:top w:val="none" w:sz="0" w:space="0" w:color="auto"/>
        <w:left w:val="none" w:sz="0" w:space="0" w:color="auto"/>
        <w:bottom w:val="none" w:sz="0" w:space="0" w:color="auto"/>
        <w:right w:val="none" w:sz="0" w:space="0" w:color="auto"/>
      </w:divBdr>
      <w:divsChild>
        <w:div w:id="2103257623">
          <w:marLeft w:val="285"/>
          <w:marRight w:val="0"/>
          <w:marTop w:val="45"/>
          <w:marBottom w:val="0"/>
          <w:divBdr>
            <w:top w:val="none" w:sz="0" w:space="0" w:color="auto"/>
            <w:left w:val="none" w:sz="0" w:space="0" w:color="auto"/>
            <w:bottom w:val="none" w:sz="0" w:space="0" w:color="auto"/>
            <w:right w:val="none" w:sz="0" w:space="0" w:color="auto"/>
          </w:divBdr>
        </w:div>
        <w:div w:id="1372729721">
          <w:marLeft w:val="285"/>
          <w:marRight w:val="0"/>
          <w:marTop w:val="45"/>
          <w:marBottom w:val="0"/>
          <w:divBdr>
            <w:top w:val="none" w:sz="0" w:space="0" w:color="auto"/>
            <w:left w:val="none" w:sz="0" w:space="0" w:color="auto"/>
            <w:bottom w:val="none" w:sz="0" w:space="0" w:color="auto"/>
            <w:right w:val="none" w:sz="0" w:space="0" w:color="auto"/>
          </w:divBdr>
        </w:div>
        <w:div w:id="2146266419">
          <w:marLeft w:val="285"/>
          <w:marRight w:val="0"/>
          <w:marTop w:val="45"/>
          <w:marBottom w:val="0"/>
          <w:divBdr>
            <w:top w:val="none" w:sz="0" w:space="0" w:color="auto"/>
            <w:left w:val="none" w:sz="0" w:space="0" w:color="auto"/>
            <w:bottom w:val="none" w:sz="0" w:space="0" w:color="auto"/>
            <w:right w:val="none" w:sz="0" w:space="0" w:color="auto"/>
          </w:divBdr>
        </w:div>
      </w:divsChild>
    </w:div>
    <w:div w:id="1646624109">
      <w:bodyDiv w:val="1"/>
      <w:marLeft w:val="0"/>
      <w:marRight w:val="0"/>
      <w:marTop w:val="0"/>
      <w:marBottom w:val="0"/>
      <w:divBdr>
        <w:top w:val="none" w:sz="0" w:space="0" w:color="auto"/>
        <w:left w:val="none" w:sz="0" w:space="0" w:color="auto"/>
        <w:bottom w:val="none" w:sz="0" w:space="0" w:color="auto"/>
        <w:right w:val="none" w:sz="0" w:space="0" w:color="auto"/>
      </w:divBdr>
    </w:div>
    <w:div w:id="1655841761">
      <w:bodyDiv w:val="1"/>
      <w:marLeft w:val="0"/>
      <w:marRight w:val="0"/>
      <w:marTop w:val="0"/>
      <w:marBottom w:val="0"/>
      <w:divBdr>
        <w:top w:val="none" w:sz="0" w:space="0" w:color="auto"/>
        <w:left w:val="none" w:sz="0" w:space="0" w:color="auto"/>
        <w:bottom w:val="none" w:sz="0" w:space="0" w:color="auto"/>
        <w:right w:val="none" w:sz="0" w:space="0" w:color="auto"/>
      </w:divBdr>
    </w:div>
    <w:div w:id="1656226591">
      <w:bodyDiv w:val="1"/>
      <w:marLeft w:val="0"/>
      <w:marRight w:val="0"/>
      <w:marTop w:val="0"/>
      <w:marBottom w:val="0"/>
      <w:divBdr>
        <w:top w:val="none" w:sz="0" w:space="0" w:color="auto"/>
        <w:left w:val="none" w:sz="0" w:space="0" w:color="auto"/>
        <w:bottom w:val="none" w:sz="0" w:space="0" w:color="auto"/>
        <w:right w:val="none" w:sz="0" w:space="0" w:color="auto"/>
      </w:divBdr>
      <w:divsChild>
        <w:div w:id="172650457">
          <w:marLeft w:val="0"/>
          <w:marRight w:val="0"/>
          <w:marTop w:val="0"/>
          <w:marBottom w:val="0"/>
          <w:divBdr>
            <w:top w:val="none" w:sz="0" w:space="0" w:color="auto"/>
            <w:left w:val="none" w:sz="0" w:space="0" w:color="auto"/>
            <w:bottom w:val="none" w:sz="0" w:space="0" w:color="auto"/>
            <w:right w:val="none" w:sz="0" w:space="0" w:color="auto"/>
          </w:divBdr>
          <w:divsChild>
            <w:div w:id="1744522489">
              <w:marLeft w:val="0"/>
              <w:marRight w:val="0"/>
              <w:marTop w:val="0"/>
              <w:marBottom w:val="0"/>
              <w:divBdr>
                <w:top w:val="none" w:sz="0" w:space="0" w:color="auto"/>
                <w:left w:val="none" w:sz="0" w:space="0" w:color="auto"/>
                <w:bottom w:val="none" w:sz="0" w:space="0" w:color="auto"/>
                <w:right w:val="none" w:sz="0" w:space="0" w:color="auto"/>
              </w:divBdr>
              <w:divsChild>
                <w:div w:id="910457660">
                  <w:marLeft w:val="0"/>
                  <w:marRight w:val="0"/>
                  <w:marTop w:val="0"/>
                  <w:marBottom w:val="0"/>
                  <w:divBdr>
                    <w:top w:val="none" w:sz="0" w:space="0" w:color="auto"/>
                    <w:left w:val="none" w:sz="0" w:space="0" w:color="auto"/>
                    <w:bottom w:val="none" w:sz="0" w:space="0" w:color="auto"/>
                    <w:right w:val="none" w:sz="0" w:space="0" w:color="auto"/>
                  </w:divBdr>
                  <w:divsChild>
                    <w:div w:id="799958935">
                      <w:marLeft w:val="0"/>
                      <w:marRight w:val="0"/>
                      <w:marTop w:val="120"/>
                      <w:marBottom w:val="0"/>
                      <w:divBdr>
                        <w:top w:val="none" w:sz="0" w:space="0" w:color="auto"/>
                        <w:left w:val="none" w:sz="0" w:space="0" w:color="auto"/>
                        <w:bottom w:val="none" w:sz="0" w:space="0" w:color="auto"/>
                        <w:right w:val="none" w:sz="0" w:space="0" w:color="auto"/>
                      </w:divBdr>
                      <w:divsChild>
                        <w:div w:id="1668706179">
                          <w:marLeft w:val="0"/>
                          <w:marRight w:val="0"/>
                          <w:marTop w:val="0"/>
                          <w:marBottom w:val="0"/>
                          <w:divBdr>
                            <w:top w:val="none" w:sz="0" w:space="0" w:color="auto"/>
                            <w:left w:val="none" w:sz="0" w:space="0" w:color="auto"/>
                            <w:bottom w:val="none" w:sz="0" w:space="0" w:color="auto"/>
                            <w:right w:val="none" w:sz="0" w:space="0" w:color="auto"/>
                          </w:divBdr>
                          <w:divsChild>
                            <w:div w:id="370768837">
                              <w:marLeft w:val="0"/>
                              <w:marRight w:val="0"/>
                              <w:marTop w:val="30"/>
                              <w:marBottom w:val="0"/>
                              <w:divBdr>
                                <w:top w:val="none" w:sz="0" w:space="0" w:color="auto"/>
                                <w:left w:val="none" w:sz="0" w:space="0" w:color="auto"/>
                                <w:bottom w:val="none" w:sz="0" w:space="0" w:color="auto"/>
                                <w:right w:val="none" w:sz="0" w:space="0" w:color="auto"/>
                              </w:divBdr>
                              <w:divsChild>
                                <w:div w:id="114847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014717">
          <w:marLeft w:val="0"/>
          <w:marRight w:val="0"/>
          <w:marTop w:val="0"/>
          <w:marBottom w:val="0"/>
          <w:divBdr>
            <w:top w:val="none" w:sz="0" w:space="0" w:color="auto"/>
            <w:left w:val="none" w:sz="0" w:space="0" w:color="auto"/>
            <w:bottom w:val="none" w:sz="0" w:space="0" w:color="auto"/>
            <w:right w:val="none" w:sz="0" w:space="0" w:color="auto"/>
          </w:divBdr>
          <w:divsChild>
            <w:div w:id="533924501">
              <w:marLeft w:val="0"/>
              <w:marRight w:val="0"/>
              <w:marTop w:val="0"/>
              <w:marBottom w:val="0"/>
              <w:divBdr>
                <w:top w:val="none" w:sz="0" w:space="0" w:color="auto"/>
                <w:left w:val="none" w:sz="0" w:space="0" w:color="auto"/>
                <w:bottom w:val="none" w:sz="0" w:space="0" w:color="auto"/>
                <w:right w:val="none" w:sz="0" w:space="0" w:color="auto"/>
              </w:divBdr>
              <w:divsChild>
                <w:div w:id="1488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193398">
      <w:bodyDiv w:val="1"/>
      <w:marLeft w:val="0"/>
      <w:marRight w:val="0"/>
      <w:marTop w:val="0"/>
      <w:marBottom w:val="0"/>
      <w:divBdr>
        <w:top w:val="none" w:sz="0" w:space="0" w:color="auto"/>
        <w:left w:val="none" w:sz="0" w:space="0" w:color="auto"/>
        <w:bottom w:val="none" w:sz="0" w:space="0" w:color="auto"/>
        <w:right w:val="none" w:sz="0" w:space="0" w:color="auto"/>
      </w:divBdr>
    </w:div>
    <w:div w:id="1663505249">
      <w:bodyDiv w:val="1"/>
      <w:marLeft w:val="0"/>
      <w:marRight w:val="0"/>
      <w:marTop w:val="0"/>
      <w:marBottom w:val="0"/>
      <w:divBdr>
        <w:top w:val="none" w:sz="0" w:space="0" w:color="auto"/>
        <w:left w:val="none" w:sz="0" w:space="0" w:color="auto"/>
        <w:bottom w:val="none" w:sz="0" w:space="0" w:color="auto"/>
        <w:right w:val="none" w:sz="0" w:space="0" w:color="auto"/>
      </w:divBdr>
    </w:div>
    <w:div w:id="1672416879">
      <w:bodyDiv w:val="1"/>
      <w:marLeft w:val="0"/>
      <w:marRight w:val="0"/>
      <w:marTop w:val="0"/>
      <w:marBottom w:val="0"/>
      <w:divBdr>
        <w:top w:val="none" w:sz="0" w:space="0" w:color="auto"/>
        <w:left w:val="none" w:sz="0" w:space="0" w:color="auto"/>
        <w:bottom w:val="none" w:sz="0" w:space="0" w:color="auto"/>
        <w:right w:val="none" w:sz="0" w:space="0" w:color="auto"/>
      </w:divBdr>
    </w:div>
    <w:div w:id="1673138685">
      <w:bodyDiv w:val="1"/>
      <w:marLeft w:val="0"/>
      <w:marRight w:val="0"/>
      <w:marTop w:val="0"/>
      <w:marBottom w:val="0"/>
      <w:divBdr>
        <w:top w:val="none" w:sz="0" w:space="0" w:color="auto"/>
        <w:left w:val="none" w:sz="0" w:space="0" w:color="auto"/>
        <w:bottom w:val="none" w:sz="0" w:space="0" w:color="auto"/>
        <w:right w:val="none" w:sz="0" w:space="0" w:color="auto"/>
      </w:divBdr>
      <w:divsChild>
        <w:div w:id="1355811105">
          <w:marLeft w:val="285"/>
          <w:marRight w:val="0"/>
          <w:marTop w:val="45"/>
          <w:marBottom w:val="0"/>
          <w:divBdr>
            <w:top w:val="none" w:sz="0" w:space="0" w:color="auto"/>
            <w:left w:val="none" w:sz="0" w:space="0" w:color="auto"/>
            <w:bottom w:val="none" w:sz="0" w:space="0" w:color="auto"/>
            <w:right w:val="none" w:sz="0" w:space="0" w:color="auto"/>
          </w:divBdr>
        </w:div>
        <w:div w:id="1376154420">
          <w:marLeft w:val="285"/>
          <w:marRight w:val="0"/>
          <w:marTop w:val="45"/>
          <w:marBottom w:val="0"/>
          <w:divBdr>
            <w:top w:val="none" w:sz="0" w:space="0" w:color="auto"/>
            <w:left w:val="none" w:sz="0" w:space="0" w:color="auto"/>
            <w:bottom w:val="none" w:sz="0" w:space="0" w:color="auto"/>
            <w:right w:val="none" w:sz="0" w:space="0" w:color="auto"/>
          </w:divBdr>
        </w:div>
        <w:div w:id="974986985">
          <w:marLeft w:val="285"/>
          <w:marRight w:val="0"/>
          <w:marTop w:val="45"/>
          <w:marBottom w:val="0"/>
          <w:divBdr>
            <w:top w:val="none" w:sz="0" w:space="0" w:color="auto"/>
            <w:left w:val="none" w:sz="0" w:space="0" w:color="auto"/>
            <w:bottom w:val="none" w:sz="0" w:space="0" w:color="auto"/>
            <w:right w:val="none" w:sz="0" w:space="0" w:color="auto"/>
          </w:divBdr>
        </w:div>
      </w:divsChild>
    </w:div>
    <w:div w:id="1673945065">
      <w:bodyDiv w:val="1"/>
      <w:marLeft w:val="0"/>
      <w:marRight w:val="0"/>
      <w:marTop w:val="0"/>
      <w:marBottom w:val="0"/>
      <w:divBdr>
        <w:top w:val="none" w:sz="0" w:space="0" w:color="auto"/>
        <w:left w:val="none" w:sz="0" w:space="0" w:color="auto"/>
        <w:bottom w:val="none" w:sz="0" w:space="0" w:color="auto"/>
        <w:right w:val="none" w:sz="0" w:space="0" w:color="auto"/>
      </w:divBdr>
    </w:div>
    <w:div w:id="1684169204">
      <w:bodyDiv w:val="1"/>
      <w:marLeft w:val="0"/>
      <w:marRight w:val="0"/>
      <w:marTop w:val="0"/>
      <w:marBottom w:val="0"/>
      <w:divBdr>
        <w:top w:val="none" w:sz="0" w:space="0" w:color="auto"/>
        <w:left w:val="none" w:sz="0" w:space="0" w:color="auto"/>
        <w:bottom w:val="none" w:sz="0" w:space="0" w:color="auto"/>
        <w:right w:val="none" w:sz="0" w:space="0" w:color="auto"/>
      </w:divBdr>
    </w:div>
    <w:div w:id="1685203271">
      <w:bodyDiv w:val="1"/>
      <w:marLeft w:val="0"/>
      <w:marRight w:val="0"/>
      <w:marTop w:val="0"/>
      <w:marBottom w:val="0"/>
      <w:divBdr>
        <w:top w:val="none" w:sz="0" w:space="0" w:color="auto"/>
        <w:left w:val="none" w:sz="0" w:space="0" w:color="auto"/>
        <w:bottom w:val="none" w:sz="0" w:space="0" w:color="auto"/>
        <w:right w:val="none" w:sz="0" w:space="0" w:color="auto"/>
      </w:divBdr>
    </w:div>
    <w:div w:id="1701055377">
      <w:bodyDiv w:val="1"/>
      <w:marLeft w:val="0"/>
      <w:marRight w:val="0"/>
      <w:marTop w:val="0"/>
      <w:marBottom w:val="0"/>
      <w:divBdr>
        <w:top w:val="none" w:sz="0" w:space="0" w:color="auto"/>
        <w:left w:val="none" w:sz="0" w:space="0" w:color="auto"/>
        <w:bottom w:val="none" w:sz="0" w:space="0" w:color="auto"/>
        <w:right w:val="none" w:sz="0" w:space="0" w:color="auto"/>
      </w:divBdr>
    </w:div>
    <w:div w:id="1704015014">
      <w:bodyDiv w:val="1"/>
      <w:marLeft w:val="0"/>
      <w:marRight w:val="0"/>
      <w:marTop w:val="0"/>
      <w:marBottom w:val="0"/>
      <w:divBdr>
        <w:top w:val="none" w:sz="0" w:space="0" w:color="auto"/>
        <w:left w:val="none" w:sz="0" w:space="0" w:color="auto"/>
        <w:bottom w:val="none" w:sz="0" w:space="0" w:color="auto"/>
        <w:right w:val="none" w:sz="0" w:space="0" w:color="auto"/>
      </w:divBdr>
    </w:div>
    <w:div w:id="1728601235">
      <w:bodyDiv w:val="1"/>
      <w:marLeft w:val="0"/>
      <w:marRight w:val="0"/>
      <w:marTop w:val="0"/>
      <w:marBottom w:val="0"/>
      <w:divBdr>
        <w:top w:val="none" w:sz="0" w:space="0" w:color="auto"/>
        <w:left w:val="none" w:sz="0" w:space="0" w:color="auto"/>
        <w:bottom w:val="none" w:sz="0" w:space="0" w:color="auto"/>
        <w:right w:val="none" w:sz="0" w:space="0" w:color="auto"/>
      </w:divBdr>
    </w:div>
    <w:div w:id="1745952434">
      <w:bodyDiv w:val="1"/>
      <w:marLeft w:val="0"/>
      <w:marRight w:val="0"/>
      <w:marTop w:val="0"/>
      <w:marBottom w:val="0"/>
      <w:divBdr>
        <w:top w:val="none" w:sz="0" w:space="0" w:color="auto"/>
        <w:left w:val="none" w:sz="0" w:space="0" w:color="auto"/>
        <w:bottom w:val="none" w:sz="0" w:space="0" w:color="auto"/>
        <w:right w:val="none" w:sz="0" w:space="0" w:color="auto"/>
      </w:divBdr>
    </w:div>
    <w:div w:id="1780025834">
      <w:bodyDiv w:val="1"/>
      <w:marLeft w:val="0"/>
      <w:marRight w:val="0"/>
      <w:marTop w:val="0"/>
      <w:marBottom w:val="0"/>
      <w:divBdr>
        <w:top w:val="none" w:sz="0" w:space="0" w:color="auto"/>
        <w:left w:val="none" w:sz="0" w:space="0" w:color="auto"/>
        <w:bottom w:val="none" w:sz="0" w:space="0" w:color="auto"/>
        <w:right w:val="none" w:sz="0" w:space="0" w:color="auto"/>
      </w:divBdr>
    </w:div>
    <w:div w:id="1870945085">
      <w:bodyDiv w:val="1"/>
      <w:marLeft w:val="0"/>
      <w:marRight w:val="0"/>
      <w:marTop w:val="0"/>
      <w:marBottom w:val="0"/>
      <w:divBdr>
        <w:top w:val="none" w:sz="0" w:space="0" w:color="auto"/>
        <w:left w:val="none" w:sz="0" w:space="0" w:color="auto"/>
        <w:bottom w:val="none" w:sz="0" w:space="0" w:color="auto"/>
        <w:right w:val="none" w:sz="0" w:space="0" w:color="auto"/>
      </w:divBdr>
    </w:div>
    <w:div w:id="1877083011">
      <w:bodyDiv w:val="1"/>
      <w:marLeft w:val="0"/>
      <w:marRight w:val="0"/>
      <w:marTop w:val="0"/>
      <w:marBottom w:val="0"/>
      <w:divBdr>
        <w:top w:val="none" w:sz="0" w:space="0" w:color="auto"/>
        <w:left w:val="none" w:sz="0" w:space="0" w:color="auto"/>
        <w:bottom w:val="none" w:sz="0" w:space="0" w:color="auto"/>
        <w:right w:val="none" w:sz="0" w:space="0" w:color="auto"/>
      </w:divBdr>
    </w:div>
    <w:div w:id="1907036191">
      <w:bodyDiv w:val="1"/>
      <w:marLeft w:val="0"/>
      <w:marRight w:val="0"/>
      <w:marTop w:val="0"/>
      <w:marBottom w:val="0"/>
      <w:divBdr>
        <w:top w:val="none" w:sz="0" w:space="0" w:color="auto"/>
        <w:left w:val="none" w:sz="0" w:space="0" w:color="auto"/>
        <w:bottom w:val="none" w:sz="0" w:space="0" w:color="auto"/>
        <w:right w:val="none" w:sz="0" w:space="0" w:color="auto"/>
      </w:divBdr>
    </w:div>
    <w:div w:id="1908493523">
      <w:bodyDiv w:val="1"/>
      <w:marLeft w:val="0"/>
      <w:marRight w:val="0"/>
      <w:marTop w:val="0"/>
      <w:marBottom w:val="0"/>
      <w:divBdr>
        <w:top w:val="none" w:sz="0" w:space="0" w:color="auto"/>
        <w:left w:val="none" w:sz="0" w:space="0" w:color="auto"/>
        <w:bottom w:val="none" w:sz="0" w:space="0" w:color="auto"/>
        <w:right w:val="none" w:sz="0" w:space="0" w:color="auto"/>
      </w:divBdr>
    </w:div>
    <w:div w:id="1934514232">
      <w:bodyDiv w:val="1"/>
      <w:marLeft w:val="0"/>
      <w:marRight w:val="0"/>
      <w:marTop w:val="0"/>
      <w:marBottom w:val="0"/>
      <w:divBdr>
        <w:top w:val="none" w:sz="0" w:space="0" w:color="auto"/>
        <w:left w:val="none" w:sz="0" w:space="0" w:color="auto"/>
        <w:bottom w:val="none" w:sz="0" w:space="0" w:color="auto"/>
        <w:right w:val="none" w:sz="0" w:space="0" w:color="auto"/>
      </w:divBdr>
    </w:div>
    <w:div w:id="1936280532">
      <w:bodyDiv w:val="1"/>
      <w:marLeft w:val="0"/>
      <w:marRight w:val="0"/>
      <w:marTop w:val="0"/>
      <w:marBottom w:val="0"/>
      <w:divBdr>
        <w:top w:val="none" w:sz="0" w:space="0" w:color="auto"/>
        <w:left w:val="none" w:sz="0" w:space="0" w:color="auto"/>
        <w:bottom w:val="none" w:sz="0" w:space="0" w:color="auto"/>
        <w:right w:val="none" w:sz="0" w:space="0" w:color="auto"/>
      </w:divBdr>
    </w:div>
    <w:div w:id="1965962673">
      <w:bodyDiv w:val="1"/>
      <w:marLeft w:val="0"/>
      <w:marRight w:val="0"/>
      <w:marTop w:val="0"/>
      <w:marBottom w:val="0"/>
      <w:divBdr>
        <w:top w:val="none" w:sz="0" w:space="0" w:color="auto"/>
        <w:left w:val="none" w:sz="0" w:space="0" w:color="auto"/>
        <w:bottom w:val="none" w:sz="0" w:space="0" w:color="auto"/>
        <w:right w:val="none" w:sz="0" w:space="0" w:color="auto"/>
      </w:divBdr>
    </w:div>
    <w:div w:id="1967421010">
      <w:bodyDiv w:val="1"/>
      <w:marLeft w:val="0"/>
      <w:marRight w:val="0"/>
      <w:marTop w:val="0"/>
      <w:marBottom w:val="0"/>
      <w:divBdr>
        <w:top w:val="none" w:sz="0" w:space="0" w:color="auto"/>
        <w:left w:val="none" w:sz="0" w:space="0" w:color="auto"/>
        <w:bottom w:val="none" w:sz="0" w:space="0" w:color="auto"/>
        <w:right w:val="none" w:sz="0" w:space="0" w:color="auto"/>
      </w:divBdr>
    </w:div>
    <w:div w:id="2001544444">
      <w:bodyDiv w:val="1"/>
      <w:marLeft w:val="0"/>
      <w:marRight w:val="0"/>
      <w:marTop w:val="0"/>
      <w:marBottom w:val="0"/>
      <w:divBdr>
        <w:top w:val="none" w:sz="0" w:space="0" w:color="auto"/>
        <w:left w:val="none" w:sz="0" w:space="0" w:color="auto"/>
        <w:bottom w:val="none" w:sz="0" w:space="0" w:color="auto"/>
        <w:right w:val="none" w:sz="0" w:space="0" w:color="auto"/>
      </w:divBdr>
    </w:div>
    <w:div w:id="2013414943">
      <w:bodyDiv w:val="1"/>
      <w:marLeft w:val="0"/>
      <w:marRight w:val="0"/>
      <w:marTop w:val="0"/>
      <w:marBottom w:val="0"/>
      <w:divBdr>
        <w:top w:val="none" w:sz="0" w:space="0" w:color="auto"/>
        <w:left w:val="none" w:sz="0" w:space="0" w:color="auto"/>
        <w:bottom w:val="none" w:sz="0" w:space="0" w:color="auto"/>
        <w:right w:val="none" w:sz="0" w:space="0" w:color="auto"/>
      </w:divBdr>
    </w:div>
    <w:div w:id="2025474400">
      <w:bodyDiv w:val="1"/>
      <w:marLeft w:val="0"/>
      <w:marRight w:val="0"/>
      <w:marTop w:val="0"/>
      <w:marBottom w:val="0"/>
      <w:divBdr>
        <w:top w:val="none" w:sz="0" w:space="0" w:color="auto"/>
        <w:left w:val="none" w:sz="0" w:space="0" w:color="auto"/>
        <w:bottom w:val="none" w:sz="0" w:space="0" w:color="auto"/>
        <w:right w:val="none" w:sz="0" w:space="0" w:color="auto"/>
      </w:divBdr>
    </w:div>
    <w:div w:id="2034962300">
      <w:bodyDiv w:val="1"/>
      <w:marLeft w:val="0"/>
      <w:marRight w:val="0"/>
      <w:marTop w:val="0"/>
      <w:marBottom w:val="0"/>
      <w:divBdr>
        <w:top w:val="none" w:sz="0" w:space="0" w:color="auto"/>
        <w:left w:val="none" w:sz="0" w:space="0" w:color="auto"/>
        <w:bottom w:val="none" w:sz="0" w:space="0" w:color="auto"/>
        <w:right w:val="none" w:sz="0" w:space="0" w:color="auto"/>
      </w:divBdr>
    </w:div>
    <w:div w:id="2046708068">
      <w:bodyDiv w:val="1"/>
      <w:marLeft w:val="0"/>
      <w:marRight w:val="0"/>
      <w:marTop w:val="0"/>
      <w:marBottom w:val="0"/>
      <w:divBdr>
        <w:top w:val="none" w:sz="0" w:space="0" w:color="auto"/>
        <w:left w:val="none" w:sz="0" w:space="0" w:color="auto"/>
        <w:bottom w:val="none" w:sz="0" w:space="0" w:color="auto"/>
        <w:right w:val="none" w:sz="0" w:space="0" w:color="auto"/>
      </w:divBdr>
    </w:div>
    <w:div w:id="2057200220">
      <w:bodyDiv w:val="1"/>
      <w:marLeft w:val="0"/>
      <w:marRight w:val="0"/>
      <w:marTop w:val="0"/>
      <w:marBottom w:val="0"/>
      <w:divBdr>
        <w:top w:val="none" w:sz="0" w:space="0" w:color="auto"/>
        <w:left w:val="none" w:sz="0" w:space="0" w:color="auto"/>
        <w:bottom w:val="none" w:sz="0" w:space="0" w:color="auto"/>
        <w:right w:val="none" w:sz="0" w:space="0" w:color="auto"/>
      </w:divBdr>
    </w:div>
    <w:div w:id="2116438184">
      <w:bodyDiv w:val="1"/>
      <w:marLeft w:val="0"/>
      <w:marRight w:val="0"/>
      <w:marTop w:val="0"/>
      <w:marBottom w:val="0"/>
      <w:divBdr>
        <w:top w:val="none" w:sz="0" w:space="0" w:color="auto"/>
        <w:left w:val="none" w:sz="0" w:space="0" w:color="auto"/>
        <w:bottom w:val="none" w:sz="0" w:space="0" w:color="auto"/>
        <w:right w:val="none" w:sz="0" w:space="0" w:color="auto"/>
      </w:divBdr>
      <w:divsChild>
        <w:div w:id="940382480">
          <w:marLeft w:val="0"/>
          <w:marRight w:val="0"/>
          <w:marTop w:val="0"/>
          <w:marBottom w:val="0"/>
          <w:divBdr>
            <w:top w:val="none" w:sz="0" w:space="0" w:color="auto"/>
            <w:left w:val="none" w:sz="0" w:space="0" w:color="auto"/>
            <w:bottom w:val="none" w:sz="0" w:space="0" w:color="auto"/>
            <w:right w:val="none" w:sz="0" w:space="0" w:color="auto"/>
          </w:divBdr>
          <w:divsChild>
            <w:div w:id="1002515787">
              <w:marLeft w:val="0"/>
              <w:marRight w:val="0"/>
              <w:marTop w:val="0"/>
              <w:marBottom w:val="0"/>
              <w:divBdr>
                <w:top w:val="none" w:sz="0" w:space="0" w:color="auto"/>
                <w:left w:val="none" w:sz="0" w:space="0" w:color="auto"/>
                <w:bottom w:val="none" w:sz="0" w:space="0" w:color="auto"/>
                <w:right w:val="none" w:sz="0" w:space="0" w:color="auto"/>
              </w:divBdr>
              <w:divsChild>
                <w:div w:id="1842116961">
                  <w:marLeft w:val="0"/>
                  <w:marRight w:val="0"/>
                  <w:marTop w:val="0"/>
                  <w:marBottom w:val="0"/>
                  <w:divBdr>
                    <w:top w:val="none" w:sz="0" w:space="0" w:color="auto"/>
                    <w:left w:val="none" w:sz="0" w:space="0" w:color="auto"/>
                    <w:bottom w:val="none" w:sz="0" w:space="0" w:color="auto"/>
                    <w:right w:val="none" w:sz="0" w:space="0" w:color="auto"/>
                  </w:divBdr>
                  <w:divsChild>
                    <w:div w:id="1887983391">
                      <w:marLeft w:val="0"/>
                      <w:marRight w:val="0"/>
                      <w:marTop w:val="120"/>
                      <w:marBottom w:val="0"/>
                      <w:divBdr>
                        <w:top w:val="none" w:sz="0" w:space="0" w:color="auto"/>
                        <w:left w:val="none" w:sz="0" w:space="0" w:color="auto"/>
                        <w:bottom w:val="none" w:sz="0" w:space="0" w:color="auto"/>
                        <w:right w:val="none" w:sz="0" w:space="0" w:color="auto"/>
                      </w:divBdr>
                      <w:divsChild>
                        <w:div w:id="471602230">
                          <w:marLeft w:val="0"/>
                          <w:marRight w:val="0"/>
                          <w:marTop w:val="0"/>
                          <w:marBottom w:val="0"/>
                          <w:divBdr>
                            <w:top w:val="none" w:sz="0" w:space="0" w:color="auto"/>
                            <w:left w:val="none" w:sz="0" w:space="0" w:color="auto"/>
                            <w:bottom w:val="none" w:sz="0" w:space="0" w:color="auto"/>
                            <w:right w:val="none" w:sz="0" w:space="0" w:color="auto"/>
                          </w:divBdr>
                          <w:divsChild>
                            <w:div w:id="787548345">
                              <w:marLeft w:val="0"/>
                              <w:marRight w:val="0"/>
                              <w:marTop w:val="30"/>
                              <w:marBottom w:val="0"/>
                              <w:divBdr>
                                <w:top w:val="none" w:sz="0" w:space="0" w:color="auto"/>
                                <w:left w:val="none" w:sz="0" w:space="0" w:color="auto"/>
                                <w:bottom w:val="none" w:sz="0" w:space="0" w:color="auto"/>
                                <w:right w:val="none" w:sz="0" w:space="0" w:color="auto"/>
                              </w:divBdr>
                              <w:divsChild>
                                <w:div w:id="25166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3501">
          <w:marLeft w:val="0"/>
          <w:marRight w:val="0"/>
          <w:marTop w:val="0"/>
          <w:marBottom w:val="0"/>
          <w:divBdr>
            <w:top w:val="none" w:sz="0" w:space="0" w:color="auto"/>
            <w:left w:val="none" w:sz="0" w:space="0" w:color="auto"/>
            <w:bottom w:val="none" w:sz="0" w:space="0" w:color="auto"/>
            <w:right w:val="none" w:sz="0" w:space="0" w:color="auto"/>
          </w:divBdr>
          <w:divsChild>
            <w:div w:id="2127694135">
              <w:marLeft w:val="0"/>
              <w:marRight w:val="0"/>
              <w:marTop w:val="0"/>
              <w:marBottom w:val="0"/>
              <w:divBdr>
                <w:top w:val="none" w:sz="0" w:space="0" w:color="auto"/>
                <w:left w:val="none" w:sz="0" w:space="0" w:color="auto"/>
                <w:bottom w:val="none" w:sz="0" w:space="0" w:color="auto"/>
                <w:right w:val="none" w:sz="0" w:space="0" w:color="auto"/>
              </w:divBdr>
              <w:divsChild>
                <w:div w:id="1637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616F4B01AD3042B4895A3197099D5B" ma:contentTypeVersion="0" ma:contentTypeDescription="Create a new document." ma:contentTypeScope="" ma:versionID="ab0357f9cb43be2d995f579f53f06f9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099C8-5D4B-46DF-B9E1-8E8FE57D8647}"/>
</file>

<file path=customXml/itemProps2.xml><?xml version="1.0" encoding="utf-8"?>
<ds:datastoreItem xmlns:ds="http://schemas.openxmlformats.org/officeDocument/2006/customXml" ds:itemID="{0B46600A-15D7-4708-A54D-7E48FC838396}"/>
</file>

<file path=customXml/itemProps3.xml><?xml version="1.0" encoding="utf-8"?>
<ds:datastoreItem xmlns:ds="http://schemas.openxmlformats.org/officeDocument/2006/customXml" ds:itemID="{3F79D9FB-0945-4040-B9D4-792904C1C009}"/>
</file>

<file path=customXml/itemProps4.xml><?xml version="1.0" encoding="utf-8"?>
<ds:datastoreItem xmlns:ds="http://schemas.openxmlformats.org/officeDocument/2006/customXml" ds:itemID="{5EE63252-78C7-44FB-B3AB-BCCDCDA876E3}"/>
</file>

<file path=docProps/app.xml><?xml version="1.0" encoding="utf-8"?>
<Properties xmlns="http://schemas.openxmlformats.org/officeDocument/2006/extended-properties" xmlns:vt="http://schemas.openxmlformats.org/officeDocument/2006/docPropsVTypes">
  <Template>Normal</Template>
  <TotalTime>446</TotalTime>
  <Pages>44</Pages>
  <Words>12633</Words>
  <Characters>72014</Characters>
  <Application>Microsoft Office Word</Application>
  <DocSecurity>0</DocSecurity>
  <Lines>600</Lines>
  <Paragraphs>168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2018</vt:lpstr>
      <vt:lpstr>2018</vt:lpstr>
    </vt:vector>
  </TitlesOfParts>
  <Company/>
  <LinksUpToDate>false</LinksUpToDate>
  <CharactersWithSpaces>84479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dc:title>
  <dc:creator>user</dc:creator>
  <cp:lastModifiedBy>user</cp:lastModifiedBy>
  <cp:revision>5</cp:revision>
  <dcterms:created xsi:type="dcterms:W3CDTF">2018-11-08T07:32:00Z</dcterms:created>
  <dcterms:modified xsi:type="dcterms:W3CDTF">2018-11-09T07:25:00Z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0x0101002D616F4B01AD3042B4895A3197099D5B</vt:lpwstr>
  </property>
</Properties>
</file>