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224EC" w14:textId="77777777" w:rsidR="004322D1" w:rsidRPr="0081115D" w:rsidRDefault="004322D1" w:rsidP="004322D1">
      <w:pPr>
        <w:wordWrap/>
        <w:spacing w:line="276" w:lineRule="auto"/>
        <w:jc w:val="center"/>
        <w:rPr>
          <w:rFonts w:ascii="Times New Roman" w:hAnsi="Times New Roman" w:cs="Times New Roman"/>
          <w:color w:val="000000" w:themeColor="text1"/>
          <w:sz w:val="24"/>
          <w:szCs w:val="24"/>
        </w:rPr>
      </w:pPr>
      <w:bookmarkStart w:id="0" w:name="_GoBack"/>
      <w:bookmarkEnd w:id="0"/>
      <w:r w:rsidRPr="0081115D">
        <w:rPr>
          <w:rFonts w:ascii="Times New Roman" w:hAnsi="Times New Roman" w:cs="Times New Roman"/>
          <w:color w:val="000000" w:themeColor="text1"/>
          <w:sz w:val="24"/>
          <w:szCs w:val="24"/>
        </w:rPr>
        <w:t>NATIONAL HUMAN RIGHTS COMMISSION OF KOREA</w:t>
      </w:r>
    </w:p>
    <w:p w14:paraId="079F4B81" w14:textId="77777777" w:rsidR="004322D1" w:rsidRPr="0081115D" w:rsidRDefault="004322D1" w:rsidP="004322D1">
      <w:pPr>
        <w:wordWrap/>
        <w:spacing w:line="276" w:lineRule="auto"/>
        <w:jc w:val="center"/>
        <w:rPr>
          <w:rFonts w:ascii="Times New Roman" w:hAnsi="Times New Roman" w:cs="Times New Roman"/>
          <w:b/>
          <w:color w:val="000000" w:themeColor="text1"/>
          <w:sz w:val="24"/>
          <w:szCs w:val="24"/>
        </w:rPr>
      </w:pPr>
      <w:r w:rsidRPr="0081115D">
        <w:rPr>
          <w:rFonts w:ascii="Times New Roman" w:hAnsi="Times New Roman" w:cs="Times New Roman"/>
          <w:b/>
          <w:color w:val="000000" w:themeColor="text1"/>
          <w:sz w:val="24"/>
          <w:szCs w:val="24"/>
        </w:rPr>
        <w:t>WRITTEN SUBMISSION</w:t>
      </w:r>
    </w:p>
    <w:p w14:paraId="05203835" w14:textId="5FC50070" w:rsidR="004322D1" w:rsidRPr="0081115D" w:rsidRDefault="006B29AC" w:rsidP="004322D1">
      <w:pPr>
        <w:wordWrap/>
        <w:spacing w:after="0" w:line="276" w:lineRule="auto"/>
        <w:jc w:val="center"/>
        <w:rPr>
          <w:rFonts w:ascii="Times New Roman" w:hAnsi="Times New Roman" w:cs="Times New Roman"/>
          <w:color w:val="000000" w:themeColor="text1"/>
          <w:sz w:val="22"/>
          <w:szCs w:val="24"/>
        </w:rPr>
      </w:pPr>
      <w:r>
        <w:rPr>
          <w:rFonts w:ascii="Times New Roman" w:hAnsi="Times New Roman" w:cs="Times New Roman"/>
          <w:color w:val="000000" w:themeColor="text1"/>
          <w:sz w:val="22"/>
          <w:szCs w:val="24"/>
        </w:rPr>
        <w:t>for the 9</w:t>
      </w:r>
      <w:r w:rsidRPr="001759C7">
        <w:rPr>
          <w:rFonts w:ascii="Times New Roman" w:hAnsi="Times New Roman" w:cs="Times New Roman"/>
          <w:color w:val="000000" w:themeColor="text1"/>
          <w:sz w:val="22"/>
          <w:szCs w:val="24"/>
          <w:vertAlign w:val="superscript"/>
        </w:rPr>
        <w:t>th</w:t>
      </w:r>
      <w:r>
        <w:rPr>
          <w:rFonts w:ascii="Times New Roman" w:hAnsi="Times New Roman" w:cs="Times New Roman"/>
          <w:color w:val="000000" w:themeColor="text1"/>
          <w:sz w:val="22"/>
          <w:szCs w:val="24"/>
        </w:rPr>
        <w:t xml:space="preserve"> review of CEDAW on the Republic of Korea </w:t>
      </w:r>
    </w:p>
    <w:p w14:paraId="40190067" w14:textId="77777777" w:rsidR="004322D1" w:rsidRPr="0081115D" w:rsidRDefault="004322D1" w:rsidP="004322D1">
      <w:pPr>
        <w:wordWrap/>
        <w:spacing w:after="0" w:line="276" w:lineRule="auto"/>
        <w:rPr>
          <w:color w:val="000000" w:themeColor="text1"/>
        </w:rPr>
      </w:pPr>
    </w:p>
    <w:p w14:paraId="4AFF0C79" w14:textId="0265489D" w:rsidR="00226D9C" w:rsidRDefault="00612D04" w:rsidP="00DB1F05">
      <w:pPr>
        <w:jc w:val="center"/>
        <w:rPr>
          <w:rFonts w:ascii="Times New Roman" w:hAnsi="Times New Roman" w:cs="Times New Roman"/>
          <w:b/>
        </w:rPr>
      </w:pPr>
      <w:r w:rsidRPr="00612D04">
        <w:rPr>
          <w:rFonts w:ascii="Times New Roman" w:hAnsi="Times New Roman" w:cs="Times New Roman"/>
          <w:b/>
        </w:rPr>
        <w:t>15</w:t>
      </w:r>
      <w:r w:rsidR="00D12842">
        <w:rPr>
          <w:rFonts w:ascii="Times New Roman" w:hAnsi="Times New Roman" w:cs="Times New Roman"/>
          <w:b/>
        </w:rPr>
        <w:t xml:space="preserve"> APRIL</w:t>
      </w:r>
      <w:r w:rsidRPr="00612D04">
        <w:rPr>
          <w:rFonts w:ascii="Times New Roman" w:hAnsi="Times New Roman" w:cs="Times New Roman"/>
          <w:b/>
        </w:rPr>
        <w:t xml:space="preserve"> 2024</w:t>
      </w:r>
    </w:p>
    <w:p w14:paraId="029F630A" w14:textId="77777777" w:rsidR="00226D9C" w:rsidRDefault="00226D9C">
      <w:pPr>
        <w:widowControl/>
        <w:wordWrap/>
        <w:autoSpaceDE/>
        <w:autoSpaceDN/>
        <w:rPr>
          <w:rFonts w:ascii="Times New Roman" w:hAnsi="Times New Roman" w:cs="Times New Roman"/>
          <w:b/>
        </w:rPr>
      </w:pPr>
      <w:r>
        <w:rPr>
          <w:rFonts w:ascii="Times New Roman" w:hAnsi="Times New Roman" w:cs="Times New Roman"/>
          <w:b/>
        </w:rPr>
        <w:br w:type="page"/>
      </w:r>
    </w:p>
    <w:p w14:paraId="5F1CC6FC" w14:textId="5B6ECD0B" w:rsidR="006161F5" w:rsidRPr="0081115D" w:rsidRDefault="006161F5" w:rsidP="008B6FAC">
      <w:pPr>
        <w:pStyle w:val="10"/>
      </w:pPr>
      <w:bookmarkStart w:id="1" w:name="_Toc164192602"/>
      <w:r w:rsidRPr="0081115D">
        <w:lastRenderedPageBreak/>
        <w:t xml:space="preserve">Issue 1. </w:t>
      </w:r>
      <w:r w:rsidRPr="0081115D">
        <w:rPr>
          <w:rFonts w:hint="eastAsia"/>
        </w:rPr>
        <w:t>Regression of Policies</w:t>
      </w:r>
      <w:r w:rsidRPr="0081115D">
        <w:t xml:space="preserve"> for Women’s Rights and Gender Equality</w:t>
      </w:r>
      <w:bookmarkEnd w:id="1"/>
    </w:p>
    <w:p w14:paraId="2CA82545"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1A323615" w14:textId="78C895F2" w:rsidR="006161F5" w:rsidRPr="0081115D"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On </w:t>
      </w:r>
      <w:r w:rsidR="006161F5" w:rsidRPr="0081115D">
        <w:rPr>
          <w:rFonts w:ascii="Times New Roman" w:hAnsi="Times New Roman" w:cs="Times New Roman"/>
          <w:color w:val="000000" w:themeColor="text1"/>
          <w:sz w:val="24"/>
          <w:szCs w:val="24"/>
        </w:rPr>
        <w:t>7 October 2022</w:t>
      </w:r>
      <w:r w:rsidR="006161F5" w:rsidRPr="0081115D">
        <w:rPr>
          <w:rFonts w:ascii="Times New Roman" w:hAnsi="Times New Roman" w:cs="Times New Roman" w:hint="eastAsia"/>
          <w:color w:val="000000" w:themeColor="text1"/>
          <w:sz w:val="24"/>
          <w:szCs w:val="24"/>
        </w:rPr>
        <w:t>, the current administration</w:t>
      </w:r>
      <w:r w:rsidR="006161F5" w:rsidRPr="0081115D">
        <w:rPr>
          <w:rFonts w:ascii="Times New Roman" w:hAnsi="Times New Roman" w:cs="Times New Roman"/>
          <w:color w:val="000000" w:themeColor="text1"/>
          <w:sz w:val="24"/>
          <w:szCs w:val="24"/>
        </w:rPr>
        <w:t xml:space="preserve"> announced</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a governmental reorganization plan</w:t>
      </w:r>
      <w:r w:rsidR="006161F5" w:rsidRPr="0081115D">
        <w:rPr>
          <w:rFonts w:ascii="Times New Roman" w:hAnsi="Times New Roman" w:cs="Times New Roman" w:hint="eastAsia"/>
          <w:color w:val="000000" w:themeColor="text1"/>
          <w:sz w:val="24"/>
          <w:szCs w:val="24"/>
        </w:rPr>
        <w:t xml:space="preserve"> to abolish the </w:t>
      </w:r>
      <w:r w:rsidR="006161F5" w:rsidRPr="0081115D">
        <w:rPr>
          <w:rFonts w:ascii="Times New Roman" w:hAnsi="Times New Roman" w:cs="Times New Roman"/>
          <w:color w:val="000000" w:themeColor="text1"/>
          <w:sz w:val="24"/>
          <w:szCs w:val="24"/>
        </w:rPr>
        <w:t xml:space="preserve">Ministry of Gender Equality and Family </w:t>
      </w:r>
      <w:r w:rsidR="006161F5" w:rsidRPr="0081115D">
        <w:rPr>
          <w:rFonts w:ascii="Times New Roman" w:hAnsi="Times New Roman" w:cs="Times New Roman" w:hint="eastAsia"/>
          <w:color w:val="000000" w:themeColor="text1"/>
          <w:sz w:val="24"/>
          <w:szCs w:val="24"/>
        </w:rPr>
        <w:t>(</w:t>
      </w:r>
      <w:r w:rsidR="006161F5" w:rsidRPr="0081115D">
        <w:rPr>
          <w:rFonts w:ascii="Times New Roman" w:hAnsi="Times New Roman" w:cs="Times New Roman"/>
          <w:color w:val="000000" w:themeColor="text1"/>
          <w:sz w:val="24"/>
          <w:szCs w:val="24"/>
        </w:rPr>
        <w:t>MOGEF</w:t>
      </w:r>
      <w:r w:rsidR="006161F5" w:rsidRPr="0081115D">
        <w:rPr>
          <w:rFonts w:ascii="Times New Roman" w:hAnsi="Times New Roman" w:cs="Times New Roman" w:hint="eastAsia"/>
          <w:color w:val="000000" w:themeColor="text1"/>
          <w:sz w:val="24"/>
          <w:szCs w:val="24"/>
        </w:rPr>
        <w:t>)</w:t>
      </w:r>
      <w:r w:rsidR="002A608E">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Currently</w:t>
      </w:r>
      <w:r w:rsidR="006161F5" w:rsidRPr="0081115D">
        <w:rPr>
          <w:rFonts w:ascii="Times New Roman" w:hAnsi="Times New Roman" w:cs="Times New Roman" w:hint="eastAsia"/>
          <w:color w:val="000000" w:themeColor="text1"/>
          <w:sz w:val="24"/>
          <w:szCs w:val="24"/>
        </w:rPr>
        <w:t>, MOGEF continues to exist</w:t>
      </w:r>
      <w:r w:rsidR="006161F5" w:rsidRPr="0081115D">
        <w:rPr>
          <w:rFonts w:ascii="Times New Roman" w:hAnsi="Times New Roman" w:cs="Times New Roman"/>
          <w:color w:val="000000" w:themeColor="text1"/>
          <w:sz w:val="24"/>
          <w:szCs w:val="24"/>
        </w:rPr>
        <w:t>,</w:t>
      </w:r>
      <w:r w:rsidR="006161F5" w:rsidRPr="0081115D">
        <w:rPr>
          <w:rStyle w:val="ac"/>
          <w:rFonts w:ascii="Times New Roman" w:hAnsi="Times New Roman" w:cs="Times New Roman"/>
          <w:color w:val="000000" w:themeColor="text1"/>
          <w:sz w:val="24"/>
          <w:szCs w:val="24"/>
        </w:rPr>
        <w:footnoteReference w:id="1"/>
      </w:r>
      <w:r w:rsidR="006161F5" w:rsidRPr="0081115D">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but </w:t>
      </w:r>
      <w:r w:rsidR="006161F5" w:rsidRPr="0081115D">
        <w:rPr>
          <w:rFonts w:ascii="Times New Roman" w:hAnsi="Times New Roman" w:cs="Times New Roman"/>
          <w:color w:val="000000" w:themeColor="text1"/>
          <w:sz w:val="24"/>
          <w:szCs w:val="24"/>
        </w:rPr>
        <w:t xml:space="preserve">the </w:t>
      </w:r>
      <w:r w:rsidR="006161F5" w:rsidRPr="0081115D">
        <w:rPr>
          <w:rFonts w:ascii="Times New Roman" w:hAnsi="Times New Roman" w:cs="Times New Roman" w:hint="eastAsia"/>
          <w:color w:val="000000" w:themeColor="text1"/>
          <w:sz w:val="24"/>
          <w:szCs w:val="24"/>
        </w:rPr>
        <w:t>goals of gender equality and the elimination of gender discrimination</w:t>
      </w:r>
      <w:r w:rsidR="006161F5" w:rsidRPr="0081115D">
        <w:rPr>
          <w:rFonts w:ascii="Times New Roman" w:hAnsi="Times New Roman" w:cs="Times New Roman"/>
          <w:color w:val="000000" w:themeColor="text1"/>
          <w:sz w:val="24"/>
          <w:szCs w:val="24"/>
        </w:rPr>
        <w:t xml:space="preserve"> became invisible in the</w:t>
      </w:r>
      <w:r w:rsidR="006161F5" w:rsidRPr="0081115D">
        <w:rPr>
          <w:rFonts w:ascii="Times New Roman" w:hAnsi="Times New Roman" w:cs="Times New Roman" w:hint="eastAsia"/>
          <w:color w:val="000000" w:themeColor="text1"/>
          <w:sz w:val="24"/>
          <w:szCs w:val="24"/>
        </w:rPr>
        <w:t xml:space="preserve"> major polic</w:t>
      </w:r>
      <w:r w:rsidR="006161F5" w:rsidRPr="0081115D">
        <w:rPr>
          <w:rFonts w:ascii="Times New Roman" w:hAnsi="Times New Roman" w:cs="Times New Roman"/>
          <w:color w:val="000000" w:themeColor="text1"/>
          <w:sz w:val="24"/>
          <w:szCs w:val="24"/>
        </w:rPr>
        <w:t>i</w:t>
      </w:r>
      <w:r w:rsidR="006161F5" w:rsidRPr="0081115D">
        <w:rPr>
          <w:rFonts w:ascii="Times New Roman" w:hAnsi="Times New Roman" w:cs="Times New Roman" w:hint="eastAsia"/>
          <w:color w:val="000000" w:themeColor="text1"/>
          <w:sz w:val="24"/>
          <w:szCs w:val="24"/>
        </w:rPr>
        <w:t>es and tasks</w:t>
      </w:r>
      <w:r w:rsidR="006161F5" w:rsidRPr="0081115D">
        <w:rPr>
          <w:rFonts w:ascii="Times New Roman" w:hAnsi="Times New Roman" w:cs="Times New Roman"/>
          <w:color w:val="000000" w:themeColor="text1"/>
          <w:sz w:val="24"/>
          <w:szCs w:val="24"/>
        </w:rPr>
        <w:t xml:space="preserve"> of current administration</w:t>
      </w:r>
      <w:r w:rsidR="006161F5" w:rsidRPr="0081115D">
        <w:rPr>
          <w:rFonts w:ascii="Times New Roman" w:hAnsi="Times New Roman" w:cs="Times New Roman" w:hint="eastAsia"/>
          <w:color w:val="000000" w:themeColor="text1"/>
          <w:sz w:val="24"/>
          <w:szCs w:val="24"/>
        </w:rPr>
        <w:t xml:space="preserve">. This has led to a drastic diminishment of the scope of gender </w:t>
      </w:r>
      <w:r w:rsidR="006161F5" w:rsidRPr="0081115D">
        <w:rPr>
          <w:rFonts w:ascii="Times New Roman" w:hAnsi="Times New Roman" w:cs="Times New Roman"/>
          <w:color w:val="000000" w:themeColor="text1"/>
          <w:sz w:val="24"/>
          <w:szCs w:val="24"/>
        </w:rPr>
        <w:t>equality-related areas</w:t>
      </w:r>
      <w:r w:rsidR="006161F5" w:rsidRPr="0081115D">
        <w:rPr>
          <w:rFonts w:ascii="Times New Roman" w:hAnsi="Times New Roman" w:cs="Times New Roman" w:hint="eastAsia"/>
          <w:color w:val="000000" w:themeColor="text1"/>
          <w:sz w:val="24"/>
          <w:szCs w:val="24"/>
        </w:rPr>
        <w:t xml:space="preserve"> in terms of policies and budgets among central and local </w:t>
      </w:r>
      <w:r w:rsidR="006161F5" w:rsidRPr="0081115D">
        <w:rPr>
          <w:rFonts w:ascii="Times New Roman" w:hAnsi="Times New Roman" w:cs="Times New Roman"/>
          <w:color w:val="000000" w:themeColor="text1"/>
          <w:sz w:val="24"/>
          <w:szCs w:val="24"/>
        </w:rPr>
        <w:t>government</w:t>
      </w:r>
      <w:r w:rsidR="006161F5" w:rsidRPr="0081115D">
        <w:rPr>
          <w:rFonts w:ascii="Times New Roman" w:hAnsi="Times New Roman" w:cs="Times New Roman" w:hint="eastAsia"/>
          <w:color w:val="000000" w:themeColor="text1"/>
          <w:sz w:val="24"/>
          <w:szCs w:val="24"/>
        </w:rPr>
        <w:t xml:space="preserve">s, thus making it difficult to </w:t>
      </w:r>
      <w:r w:rsidR="006161F5" w:rsidRPr="0081115D">
        <w:rPr>
          <w:rFonts w:ascii="Times New Roman" w:hAnsi="Times New Roman" w:cs="Times New Roman"/>
          <w:color w:val="000000" w:themeColor="text1"/>
          <w:sz w:val="24"/>
          <w:szCs w:val="24"/>
        </w:rPr>
        <w:t>push forward</w:t>
      </w:r>
      <w:r w:rsidR="006161F5" w:rsidRPr="0081115D">
        <w:rPr>
          <w:rFonts w:ascii="Times New Roman" w:hAnsi="Times New Roman" w:cs="Times New Roman" w:hint="eastAsia"/>
          <w:color w:val="000000" w:themeColor="text1"/>
          <w:sz w:val="24"/>
          <w:szCs w:val="24"/>
        </w:rPr>
        <w:t xml:space="preserve"> a substantive gender equality policy. </w:t>
      </w:r>
    </w:p>
    <w:p w14:paraId="38F105DC"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59D91F7F" w14:textId="26439532" w:rsidR="006161F5" w:rsidRPr="001759C7" w:rsidRDefault="006161F5" w:rsidP="000D2DD8">
      <w:pPr>
        <w:wordWrap/>
        <w:spacing w:after="0" w:line="276" w:lineRule="auto"/>
        <w:rPr>
          <w:rFonts w:ascii="Times New Roman" w:hAnsi="Times New Roman" w:cs="Times New Roman"/>
          <w:b/>
          <w:bCs/>
          <w:color w:val="FF0000"/>
          <w:sz w:val="24"/>
          <w:szCs w:val="24"/>
        </w:rPr>
      </w:pPr>
      <w:r w:rsidRPr="0081115D">
        <w:rPr>
          <w:rFonts w:ascii="Times New Roman" w:hAnsi="Times New Roman" w:cs="Times New Roman"/>
          <w:b/>
          <w:bCs/>
          <w:color w:val="000000" w:themeColor="text1"/>
          <w:sz w:val="24"/>
          <w:szCs w:val="24"/>
        </w:rPr>
        <w:t xml:space="preserve">A. </w:t>
      </w:r>
      <w:r w:rsidRPr="0081115D">
        <w:rPr>
          <w:rFonts w:ascii="Times New Roman" w:hAnsi="Times New Roman" w:cs="Times New Roman" w:hint="eastAsia"/>
          <w:b/>
          <w:bCs/>
          <w:color w:val="000000" w:themeColor="text1"/>
          <w:sz w:val="24"/>
          <w:szCs w:val="24"/>
        </w:rPr>
        <w:t xml:space="preserve">Reduction of Gender Equality Policy Objectives </w:t>
      </w:r>
      <w:r w:rsidRPr="00A84A37">
        <w:rPr>
          <w:rFonts w:ascii="Times New Roman" w:hAnsi="Times New Roman" w:cs="Times New Roman"/>
          <w:b/>
          <w:bCs/>
          <w:sz w:val="24"/>
          <w:szCs w:val="24"/>
        </w:rPr>
        <w:t xml:space="preserve">and the Removal of the Term “Women” </w:t>
      </w:r>
    </w:p>
    <w:p w14:paraId="66260351" w14:textId="77777777" w:rsidR="006161F5" w:rsidRPr="0081115D" w:rsidRDefault="006161F5" w:rsidP="000D2DD8">
      <w:pPr>
        <w:wordWrap/>
        <w:spacing w:after="0" w:line="276" w:lineRule="auto"/>
        <w:rPr>
          <w:color w:val="000000" w:themeColor="text1"/>
        </w:rPr>
      </w:pPr>
    </w:p>
    <w:p w14:paraId="26384EB7" w14:textId="00D629F9" w:rsidR="006161F5" w:rsidRPr="0081115D"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6161F5">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MOGEF replaced the term </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women</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with </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gender</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or </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both genders</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in the titles of policies and indicators when developing the </w:t>
      </w:r>
      <w:r w:rsidR="006161F5" w:rsidRPr="0081115D">
        <w:rPr>
          <w:rFonts w:ascii="Times New Roman" w:hAnsi="Times New Roman" w:cs="Times New Roman" w:hint="eastAsia"/>
          <w:i/>
          <w:iCs/>
          <w:color w:val="000000" w:themeColor="text1"/>
          <w:sz w:val="24"/>
          <w:szCs w:val="24"/>
        </w:rPr>
        <w:t>3rd Basic Plan for Gender Equality Policies (2023-2027)</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Such</w:t>
      </w:r>
      <w:r w:rsidR="006161F5" w:rsidRPr="0081115D">
        <w:rPr>
          <w:rFonts w:ascii="Times New Roman" w:hAnsi="Times New Roman" w:cs="Times New Roman" w:hint="eastAsia"/>
          <w:color w:val="000000" w:themeColor="text1"/>
          <w:sz w:val="24"/>
          <w:szCs w:val="24"/>
        </w:rPr>
        <w:t xml:space="preserve"> change has rendered the objective of the related policy ambiguous</w:t>
      </w:r>
      <w:r w:rsidR="006161F5">
        <w:rPr>
          <w:rFonts w:ascii="Times New Roman" w:hAnsi="Times New Roman" w:cs="Times New Roman"/>
          <w:color w:val="000000" w:themeColor="text1"/>
          <w:sz w:val="24"/>
          <w:szCs w:val="24"/>
        </w:rPr>
        <w:t>. Moreover</w:t>
      </w:r>
      <w:r w:rsidR="006161F5" w:rsidRPr="0081115D">
        <w:rPr>
          <w:rFonts w:ascii="Times New Roman" w:hAnsi="Times New Roman" w:cs="Times New Roman" w:hint="eastAsia"/>
          <w:color w:val="000000" w:themeColor="text1"/>
          <w:sz w:val="24"/>
          <w:szCs w:val="24"/>
        </w:rPr>
        <w:t xml:space="preserve">, there were no specific tasks presented </w:t>
      </w:r>
      <w:r w:rsidR="006161F5" w:rsidRPr="0081115D">
        <w:rPr>
          <w:rFonts w:ascii="Times New Roman" w:hAnsi="Times New Roman" w:cs="Times New Roman"/>
          <w:color w:val="000000" w:themeColor="text1"/>
          <w:sz w:val="24"/>
          <w:szCs w:val="24"/>
        </w:rPr>
        <w:t xml:space="preserve">in the plan </w:t>
      </w:r>
      <w:r w:rsidR="006161F5" w:rsidRPr="0081115D">
        <w:rPr>
          <w:rFonts w:ascii="Times New Roman" w:hAnsi="Times New Roman" w:cs="Times New Roman" w:hint="eastAsia"/>
          <w:color w:val="000000" w:themeColor="text1"/>
          <w:sz w:val="24"/>
          <w:szCs w:val="24"/>
        </w:rPr>
        <w:t xml:space="preserve">to increase the proportion of women in the public sector. </w:t>
      </w:r>
    </w:p>
    <w:p w14:paraId="35ADECB5"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613C5C4A" w14:textId="6035870E" w:rsidR="006161F5" w:rsidRPr="0081115D" w:rsidRDefault="006161F5" w:rsidP="000D2DD8">
      <w:pPr>
        <w:wordWrap/>
        <w:spacing w:after="0" w:line="276" w:lineRule="auto"/>
        <w:rPr>
          <w:rFonts w:ascii="Times New Roman" w:hAnsi="Times New Roman" w:cs="Times New Roman"/>
          <w:b/>
          <w:bCs/>
          <w:color w:val="000000" w:themeColor="text1"/>
          <w:sz w:val="24"/>
          <w:szCs w:val="24"/>
        </w:rPr>
      </w:pPr>
      <w:r w:rsidRPr="0081115D">
        <w:rPr>
          <w:rFonts w:ascii="Times New Roman" w:hAnsi="Times New Roman" w:cs="Times New Roman"/>
          <w:b/>
          <w:bCs/>
          <w:color w:val="000000" w:themeColor="text1"/>
          <w:sz w:val="24"/>
          <w:szCs w:val="24"/>
        </w:rPr>
        <w:t xml:space="preserve">B. </w:t>
      </w:r>
      <w:r w:rsidRPr="0081115D">
        <w:rPr>
          <w:rFonts w:ascii="Times New Roman" w:hAnsi="Times New Roman" w:cs="Times New Roman" w:hint="eastAsia"/>
          <w:b/>
          <w:bCs/>
          <w:color w:val="000000" w:themeColor="text1"/>
          <w:sz w:val="24"/>
          <w:szCs w:val="24"/>
        </w:rPr>
        <w:t>Budget Reduction in Gender Equality</w:t>
      </w:r>
      <w:r>
        <w:rPr>
          <w:rFonts w:ascii="Times New Roman" w:hAnsi="Times New Roman" w:cs="Times New Roman"/>
          <w:b/>
          <w:bCs/>
          <w:color w:val="000000" w:themeColor="text1"/>
          <w:sz w:val="24"/>
          <w:szCs w:val="24"/>
        </w:rPr>
        <w:t xml:space="preserve"> Projects</w:t>
      </w:r>
    </w:p>
    <w:p w14:paraId="62D84D74" w14:textId="77777777" w:rsidR="006161F5" w:rsidRPr="0081115D" w:rsidRDefault="006161F5" w:rsidP="000D2DD8">
      <w:pPr>
        <w:wordWrap/>
        <w:spacing w:after="0" w:line="276" w:lineRule="auto"/>
        <w:rPr>
          <w:color w:val="000000" w:themeColor="text1"/>
        </w:rPr>
      </w:pPr>
    </w:p>
    <w:p w14:paraId="340DCC71" w14:textId="4673206B" w:rsidR="006161F5" w:rsidRPr="0081115D"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6161F5">
        <w:rPr>
          <w:rFonts w:ascii="Times New Roman" w:hAnsi="Times New Roman" w:cs="Times New Roman"/>
          <w:color w:val="000000" w:themeColor="text1"/>
          <w:sz w:val="24"/>
          <w:szCs w:val="24"/>
        </w:rPr>
        <w:t xml:space="preserve">. </w:t>
      </w:r>
      <w:r w:rsidR="00E56400">
        <w:rPr>
          <w:rFonts w:ascii="Times New Roman" w:hAnsi="Times New Roman" w:cs="Times New Roman"/>
          <w:color w:val="000000" w:themeColor="text1"/>
          <w:sz w:val="24"/>
          <w:szCs w:val="24"/>
        </w:rPr>
        <w:t xml:space="preserve">MOGEF </w:t>
      </w:r>
      <w:r w:rsidR="006161F5" w:rsidRPr="0081115D">
        <w:rPr>
          <w:rFonts w:ascii="Times New Roman" w:hAnsi="Times New Roman" w:cs="Times New Roman" w:hint="eastAsia"/>
          <w:color w:val="000000" w:themeColor="text1"/>
          <w:sz w:val="24"/>
          <w:szCs w:val="24"/>
        </w:rPr>
        <w:t xml:space="preserve">made significant budget cuts to various existing </w:t>
      </w:r>
      <w:r w:rsidR="006161F5" w:rsidRPr="0081115D">
        <w:rPr>
          <w:rFonts w:ascii="Times New Roman" w:hAnsi="Times New Roman" w:cs="Times New Roman"/>
          <w:color w:val="000000" w:themeColor="text1"/>
          <w:sz w:val="24"/>
          <w:szCs w:val="24"/>
        </w:rPr>
        <w:t>education</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 xml:space="preserve">and human rights </w:t>
      </w:r>
      <w:r w:rsidR="006161F5" w:rsidRPr="0081115D">
        <w:rPr>
          <w:rFonts w:ascii="Times New Roman" w:hAnsi="Times New Roman" w:cs="Times New Roman" w:hint="eastAsia"/>
          <w:color w:val="000000" w:themeColor="text1"/>
          <w:sz w:val="24"/>
          <w:szCs w:val="24"/>
        </w:rPr>
        <w:t xml:space="preserve">programs </w:t>
      </w:r>
      <w:r w:rsidR="006161F5" w:rsidRPr="0081115D">
        <w:rPr>
          <w:rFonts w:ascii="Times New Roman" w:hAnsi="Times New Roman" w:cs="Times New Roman"/>
          <w:color w:val="000000" w:themeColor="text1"/>
          <w:sz w:val="24"/>
          <w:szCs w:val="24"/>
        </w:rPr>
        <w:t xml:space="preserve">aimed at promoting </w:t>
      </w:r>
      <w:r w:rsidR="006161F5" w:rsidRPr="0081115D">
        <w:rPr>
          <w:rFonts w:ascii="Times New Roman" w:hAnsi="Times New Roman" w:cs="Times New Roman" w:hint="eastAsia"/>
          <w:color w:val="000000" w:themeColor="text1"/>
          <w:sz w:val="24"/>
          <w:szCs w:val="24"/>
        </w:rPr>
        <w:t xml:space="preserve">gender </w:t>
      </w:r>
      <w:r w:rsidR="006161F5" w:rsidRPr="0081115D">
        <w:rPr>
          <w:rFonts w:ascii="Times New Roman" w:hAnsi="Times New Roman" w:cs="Times New Roman"/>
          <w:color w:val="000000" w:themeColor="text1"/>
          <w:sz w:val="24"/>
          <w:szCs w:val="24"/>
        </w:rPr>
        <w:t>equality.</w:t>
      </w:r>
      <w:r w:rsidR="006161F5" w:rsidRPr="0081115D">
        <w:rPr>
          <w:rFonts w:ascii="Times New Roman" w:hAnsi="Times New Roman" w:cs="Times New Roman" w:hint="eastAsia"/>
          <w:color w:val="000000" w:themeColor="text1"/>
          <w:sz w:val="24"/>
          <w:szCs w:val="24"/>
        </w:rPr>
        <w:t xml:space="preserve"> I</w:t>
      </w:r>
      <w:r w:rsidR="006161F5" w:rsidRPr="0081115D">
        <w:rPr>
          <w:rFonts w:ascii="Times New Roman" w:hAnsi="Times New Roman" w:cs="Times New Roman"/>
          <w:color w:val="000000" w:themeColor="text1"/>
          <w:sz w:val="24"/>
          <w:szCs w:val="24"/>
        </w:rPr>
        <w:t>n today’s digital media-centric society</w:t>
      </w:r>
      <w:r w:rsidR="006161F5" w:rsidRPr="0081115D">
        <w:rPr>
          <w:rFonts w:ascii="Times New Roman" w:hAnsi="Times New Roman" w:cs="Times New Roman" w:hint="eastAsia"/>
          <w:color w:val="000000" w:themeColor="text1"/>
          <w:sz w:val="24"/>
          <w:szCs w:val="24"/>
        </w:rPr>
        <w:t xml:space="preserve"> where </w:t>
      </w:r>
      <w:r w:rsidR="006161F5" w:rsidRPr="0081115D">
        <w:rPr>
          <w:rFonts w:ascii="Times New Roman" w:hAnsi="Times New Roman" w:cs="Times New Roman"/>
          <w:color w:val="000000" w:themeColor="text1"/>
          <w:sz w:val="24"/>
          <w:szCs w:val="24"/>
        </w:rPr>
        <w:t>incidents</w:t>
      </w:r>
      <w:r w:rsidR="006161F5" w:rsidRPr="0081115D">
        <w:rPr>
          <w:rFonts w:ascii="Times New Roman" w:hAnsi="Times New Roman" w:cs="Times New Roman" w:hint="eastAsia"/>
          <w:color w:val="000000" w:themeColor="text1"/>
          <w:sz w:val="24"/>
          <w:szCs w:val="24"/>
        </w:rPr>
        <w:t xml:space="preserve"> of online sexual violence against youths (with disabilities) are on the rise, </w:t>
      </w:r>
      <w:r w:rsidR="006161F5" w:rsidRPr="0081115D">
        <w:rPr>
          <w:rFonts w:ascii="Times New Roman" w:hAnsi="Times New Roman" w:cs="Times New Roman"/>
          <w:color w:val="000000" w:themeColor="text1"/>
          <w:sz w:val="24"/>
          <w:szCs w:val="24"/>
        </w:rPr>
        <w:t xml:space="preserve">the </w:t>
      </w:r>
      <w:r w:rsidR="006161F5" w:rsidRPr="0081115D">
        <w:rPr>
          <w:rFonts w:ascii="Times New Roman" w:hAnsi="Times New Roman" w:cs="Times New Roman" w:hint="eastAsia"/>
          <w:color w:val="000000" w:themeColor="text1"/>
          <w:sz w:val="24"/>
          <w:szCs w:val="24"/>
        </w:rPr>
        <w:t xml:space="preserve">discontinuation of </w:t>
      </w:r>
      <w:r w:rsidR="006161F5" w:rsidRPr="0081115D">
        <w:rPr>
          <w:rFonts w:ascii="Times New Roman" w:hAnsi="Times New Roman" w:cs="Times New Roman"/>
          <w:color w:val="000000" w:themeColor="text1"/>
          <w:sz w:val="24"/>
          <w:szCs w:val="24"/>
        </w:rPr>
        <w:t>such education project is expected to</w:t>
      </w:r>
      <w:r w:rsidR="006161F5" w:rsidRPr="0081115D">
        <w:rPr>
          <w:rFonts w:ascii="Times New Roman" w:hAnsi="Times New Roman" w:cs="Times New Roman" w:hint="eastAsia"/>
          <w:color w:val="000000" w:themeColor="text1"/>
          <w:sz w:val="24"/>
          <w:szCs w:val="24"/>
        </w:rPr>
        <w:t xml:space="preserve"> incur significant damages. Furthermore, </w:t>
      </w:r>
      <w:r w:rsidR="006161F5" w:rsidRPr="0081115D">
        <w:rPr>
          <w:rFonts w:ascii="Times New Roman" w:hAnsi="Times New Roman" w:cs="Times New Roman"/>
          <w:color w:val="000000" w:themeColor="text1"/>
          <w:sz w:val="24"/>
          <w:szCs w:val="24"/>
        </w:rPr>
        <w:t>budget</w:t>
      </w:r>
      <w:r w:rsidR="006161F5" w:rsidRPr="0081115D">
        <w:rPr>
          <w:rFonts w:ascii="Times New Roman" w:hAnsi="Times New Roman" w:cs="Times New Roman" w:hint="eastAsia"/>
          <w:color w:val="000000" w:themeColor="text1"/>
          <w:sz w:val="24"/>
          <w:szCs w:val="24"/>
        </w:rPr>
        <w:t xml:space="preserve"> cuts in awareness-raising and promotional campaigns aimed at </w:t>
      </w:r>
      <w:r w:rsidR="006161F5" w:rsidRPr="0081115D">
        <w:rPr>
          <w:rFonts w:ascii="Times New Roman" w:hAnsi="Times New Roman" w:cs="Times New Roman"/>
          <w:color w:val="000000" w:themeColor="text1"/>
          <w:sz w:val="24"/>
          <w:szCs w:val="24"/>
        </w:rPr>
        <w:t>preventing</w:t>
      </w:r>
      <w:r w:rsidR="006161F5" w:rsidRPr="0081115D">
        <w:rPr>
          <w:rFonts w:ascii="Times New Roman" w:hAnsi="Times New Roman" w:cs="Times New Roman" w:hint="eastAsia"/>
          <w:color w:val="000000" w:themeColor="text1"/>
          <w:sz w:val="24"/>
          <w:szCs w:val="24"/>
        </w:rPr>
        <w:t xml:space="preserve"> sexual crimes and violence against women are anticipated to hinder efforts </w:t>
      </w:r>
      <w:r w:rsidR="006161F5" w:rsidRPr="0081115D">
        <w:rPr>
          <w:rFonts w:ascii="Times New Roman" w:hAnsi="Times New Roman" w:cs="Times New Roman"/>
          <w:color w:val="000000" w:themeColor="text1"/>
          <w:sz w:val="24"/>
          <w:szCs w:val="24"/>
        </w:rPr>
        <w:t xml:space="preserve">towards the protection of victims. </w:t>
      </w:r>
    </w:p>
    <w:p w14:paraId="23D9C83A"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473745F4" w14:textId="3541743F" w:rsidR="006161F5" w:rsidRPr="0081115D" w:rsidRDefault="006161F5" w:rsidP="000D2DD8">
      <w:pPr>
        <w:wordWrap/>
        <w:spacing w:after="0" w:line="276" w:lineRule="auto"/>
        <w:rPr>
          <w:rFonts w:ascii="Times New Roman" w:hAnsi="Times New Roman" w:cs="Times New Roman"/>
          <w:b/>
          <w:bCs/>
          <w:color w:val="000000" w:themeColor="text1"/>
          <w:sz w:val="24"/>
          <w:szCs w:val="24"/>
        </w:rPr>
      </w:pPr>
      <w:r w:rsidRPr="0081115D">
        <w:rPr>
          <w:rFonts w:ascii="Times New Roman" w:hAnsi="Times New Roman" w:cs="Times New Roman"/>
          <w:b/>
          <w:bCs/>
          <w:color w:val="000000" w:themeColor="text1"/>
          <w:sz w:val="24"/>
          <w:szCs w:val="24"/>
        </w:rPr>
        <w:t xml:space="preserve">C. </w:t>
      </w:r>
      <w:r w:rsidRPr="0081115D">
        <w:rPr>
          <w:rFonts w:ascii="Times New Roman" w:hAnsi="Times New Roman" w:cs="Times New Roman" w:hint="eastAsia"/>
          <w:b/>
          <w:bCs/>
          <w:color w:val="000000" w:themeColor="text1"/>
          <w:sz w:val="24"/>
          <w:szCs w:val="24"/>
        </w:rPr>
        <w:t xml:space="preserve">Removal of Performance Indicators of the Gender Impact Assessment </w:t>
      </w:r>
    </w:p>
    <w:p w14:paraId="7F0E9B2D" w14:textId="77777777" w:rsidR="006161F5" w:rsidRPr="0081115D" w:rsidRDefault="006161F5" w:rsidP="000D2DD8">
      <w:pPr>
        <w:wordWrap/>
        <w:spacing w:after="0" w:line="276" w:lineRule="auto"/>
        <w:rPr>
          <w:color w:val="000000" w:themeColor="text1"/>
        </w:rPr>
      </w:pPr>
    </w:p>
    <w:p w14:paraId="3E39A588" w14:textId="6FDCB344" w:rsidR="00C82D79" w:rsidRPr="001759C7" w:rsidRDefault="001759C7" w:rsidP="00C82D79">
      <w:pPr>
        <w:wordWrap/>
        <w:spacing w:after="0" w:line="276" w:lineRule="auto"/>
        <w:rPr>
          <w:rFonts w:ascii="Times New Roman" w:hAnsi="Times New Roman" w:cs="Times New Roman"/>
          <w:sz w:val="24"/>
          <w:szCs w:val="24"/>
        </w:rPr>
      </w:pPr>
      <w:r>
        <w:rPr>
          <w:rFonts w:ascii="Times New Roman" w:hAnsi="Times New Roman" w:cs="Times New Roman"/>
          <w:color w:val="000000" w:themeColor="text1"/>
          <w:sz w:val="24"/>
          <w:szCs w:val="24"/>
        </w:rPr>
        <w:t>4</w:t>
      </w:r>
      <w:r w:rsidR="006161F5">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In July 2023, the Ministry of the Interior and Safety initially sought to </w:t>
      </w:r>
      <w:r w:rsidR="006161F5" w:rsidRPr="0081115D">
        <w:rPr>
          <w:rFonts w:ascii="Times New Roman" w:hAnsi="Times New Roman" w:cs="Times New Roman"/>
          <w:color w:val="000000" w:themeColor="text1"/>
          <w:sz w:val="24"/>
          <w:szCs w:val="24"/>
        </w:rPr>
        <w:t>remove</w:t>
      </w:r>
      <w:r w:rsidR="006161F5" w:rsidRPr="0081115D">
        <w:rPr>
          <w:rFonts w:ascii="Times New Roman" w:hAnsi="Times New Roman" w:cs="Times New Roman" w:hint="eastAsia"/>
          <w:color w:val="000000" w:themeColor="text1"/>
          <w:sz w:val="24"/>
          <w:szCs w:val="24"/>
        </w:rPr>
        <w:t xml:space="preserve"> the performance indicators of the </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Gender Impact </w:t>
      </w:r>
      <w:r w:rsidR="006161F5" w:rsidRPr="0081115D">
        <w:rPr>
          <w:rFonts w:ascii="Times New Roman" w:hAnsi="Times New Roman" w:cs="Times New Roman"/>
          <w:color w:val="000000" w:themeColor="text1"/>
          <w:sz w:val="24"/>
          <w:szCs w:val="24"/>
        </w:rPr>
        <w:t>Assessment</w:t>
      </w:r>
      <w:r w:rsidR="006161F5" w:rsidRPr="0081115D">
        <w:rPr>
          <w:rFonts w:ascii="Times New Roman" w:hAnsi="Times New Roman" w:cs="Times New Roman" w:hint="eastAsia"/>
          <w:color w:val="000000" w:themeColor="text1"/>
          <w:sz w:val="24"/>
          <w:szCs w:val="24"/>
        </w:rPr>
        <w:t>,</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a tool used to evaluate the implementation of </w:t>
      </w:r>
      <w:r w:rsidR="006161F5" w:rsidRPr="0081115D">
        <w:rPr>
          <w:rFonts w:ascii="Times New Roman" w:hAnsi="Times New Roman" w:cs="Times New Roman"/>
          <w:color w:val="000000" w:themeColor="text1"/>
          <w:sz w:val="24"/>
          <w:szCs w:val="24"/>
        </w:rPr>
        <w:t xml:space="preserve">policies and projects </w:t>
      </w:r>
      <w:r w:rsidR="006161F5" w:rsidRPr="0081115D">
        <w:rPr>
          <w:rFonts w:ascii="Times New Roman" w:hAnsi="Times New Roman" w:cs="Times New Roman" w:hint="eastAsia"/>
          <w:color w:val="000000" w:themeColor="text1"/>
          <w:sz w:val="24"/>
          <w:szCs w:val="24"/>
        </w:rPr>
        <w:t xml:space="preserve">from a </w:t>
      </w:r>
      <w:r w:rsidR="006161F5" w:rsidRPr="0081115D">
        <w:rPr>
          <w:rFonts w:ascii="Times New Roman" w:hAnsi="Times New Roman" w:cs="Times New Roman"/>
          <w:color w:val="000000" w:themeColor="text1"/>
          <w:sz w:val="24"/>
          <w:szCs w:val="24"/>
        </w:rPr>
        <w:t>gender perspective</w:t>
      </w:r>
      <w:r w:rsidR="006161F5" w:rsidRPr="0081115D">
        <w:rPr>
          <w:rFonts w:ascii="Times New Roman" w:hAnsi="Times New Roman" w:cs="Times New Roman" w:hint="eastAsia"/>
          <w:color w:val="000000" w:themeColor="text1"/>
          <w:sz w:val="24"/>
          <w:szCs w:val="24"/>
        </w:rPr>
        <w:t>. Ultimately, however, the indicators were maintained</w:t>
      </w:r>
      <w:r w:rsidR="006161F5" w:rsidRPr="0081115D">
        <w:rPr>
          <w:rFonts w:ascii="Times New Roman" w:hAnsi="Times New Roman" w:cs="Times New Roman"/>
          <w:color w:val="000000" w:themeColor="text1"/>
          <w:sz w:val="24"/>
          <w:szCs w:val="24"/>
        </w:rPr>
        <w:t xml:space="preserve"> but revised</w:t>
      </w:r>
      <w:r w:rsidR="006161F5" w:rsidRPr="0081115D">
        <w:rPr>
          <w:rFonts w:ascii="Times New Roman" w:hAnsi="Times New Roman" w:cs="Times New Roman" w:hint="eastAsia"/>
          <w:color w:val="000000" w:themeColor="text1"/>
          <w:sz w:val="24"/>
          <w:szCs w:val="24"/>
        </w:rPr>
        <w:t xml:space="preserve">. </w:t>
      </w:r>
      <w:r w:rsidR="00C82D79" w:rsidRPr="001759C7">
        <w:rPr>
          <w:rFonts w:ascii="Times New Roman" w:hAnsi="Times New Roman" w:cs="Times New Roman"/>
          <w:sz w:val="24"/>
          <w:szCs w:val="24"/>
        </w:rPr>
        <w:t xml:space="preserve">Without such indicators, the progress made through the Gender Impact Assessment since 2005 may not be sustained. </w:t>
      </w:r>
    </w:p>
    <w:p w14:paraId="1B860318" w14:textId="7CD95AF0"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15FEF0CD" w14:textId="66EB3523" w:rsidR="006161F5" w:rsidRDefault="006161F5" w:rsidP="000D2DD8">
      <w:pPr>
        <w:wordWrap/>
        <w:spacing w:after="0" w:line="276" w:lineRule="auto"/>
        <w:rPr>
          <w:rFonts w:ascii="Times New Roman" w:hAnsi="Times New Roman" w:cs="Times New Roman"/>
          <w:b/>
          <w:bCs/>
          <w:color w:val="000000" w:themeColor="text1"/>
          <w:sz w:val="24"/>
          <w:szCs w:val="24"/>
        </w:rPr>
      </w:pPr>
    </w:p>
    <w:p w14:paraId="4F3F10C0" w14:textId="1F748F13" w:rsidR="006161F5" w:rsidRPr="0081115D" w:rsidRDefault="006161F5" w:rsidP="008B6FAC">
      <w:pPr>
        <w:pStyle w:val="10"/>
      </w:pPr>
      <w:bookmarkStart w:id="2" w:name="_Toc164192603"/>
      <w:r w:rsidRPr="0081115D">
        <w:t>Issue 2. National Human Rights Institution</w:t>
      </w:r>
      <w:bookmarkEnd w:id="2"/>
    </w:p>
    <w:p w14:paraId="24094A0B" w14:textId="77777777" w:rsidR="006161F5" w:rsidRPr="0081115D" w:rsidRDefault="006161F5" w:rsidP="000D2DD8">
      <w:pPr>
        <w:wordWrap/>
        <w:spacing w:after="0" w:line="276" w:lineRule="auto"/>
        <w:rPr>
          <w:color w:val="000000" w:themeColor="text1"/>
        </w:rPr>
      </w:pPr>
    </w:p>
    <w:p w14:paraId="1E668D77" w14:textId="72968E87" w:rsidR="006161F5" w:rsidRPr="007D55AC" w:rsidRDefault="001759C7" w:rsidP="000D2DD8">
      <w:pPr>
        <w:wordWrap/>
        <w:spacing w:after="0" w:line="276" w:lineRule="auto"/>
        <w:rPr>
          <w:rFonts w:ascii="Times New Roman" w:hAnsi="Times New Roman" w:cs="Times New Roman"/>
          <w:color w:val="FF0000"/>
          <w:sz w:val="24"/>
          <w:szCs w:val="24"/>
        </w:rPr>
      </w:pPr>
      <w:r>
        <w:rPr>
          <w:rFonts w:ascii="Times New Roman" w:hAnsi="Times New Roman" w:cs="Times New Roman"/>
          <w:color w:val="000000" w:themeColor="text1"/>
          <w:sz w:val="24"/>
          <w:szCs w:val="24"/>
        </w:rPr>
        <w:t>5</w:t>
      </w:r>
      <w:r w:rsidR="006161F5" w:rsidRPr="0081115D">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In order to </w:t>
      </w:r>
      <w:r w:rsidR="006161F5" w:rsidRPr="0081115D">
        <w:rPr>
          <w:rFonts w:ascii="Times New Roman" w:hAnsi="Times New Roman" w:cs="Times New Roman"/>
          <w:color w:val="000000" w:themeColor="text1"/>
          <w:sz w:val="24"/>
          <w:szCs w:val="24"/>
        </w:rPr>
        <w:t>enhance</w:t>
      </w:r>
      <w:r w:rsidR="006161F5" w:rsidRPr="0081115D">
        <w:rPr>
          <w:rFonts w:ascii="Times New Roman" w:hAnsi="Times New Roman" w:cs="Times New Roman" w:hint="eastAsia"/>
          <w:color w:val="000000" w:themeColor="text1"/>
          <w:sz w:val="24"/>
          <w:szCs w:val="24"/>
        </w:rPr>
        <w:t xml:space="preserve"> its financial and organizational </w:t>
      </w:r>
      <w:r w:rsidR="006161F5" w:rsidRPr="0081115D">
        <w:rPr>
          <w:rFonts w:ascii="Times New Roman" w:hAnsi="Times New Roman" w:cs="Times New Roman"/>
          <w:color w:val="000000" w:themeColor="text1"/>
          <w:sz w:val="24"/>
          <w:szCs w:val="24"/>
        </w:rPr>
        <w:t>independence</w:t>
      </w:r>
      <w:r w:rsidR="006161F5" w:rsidRPr="0081115D">
        <w:rPr>
          <w:rFonts w:ascii="Times New Roman" w:hAnsi="Times New Roman" w:cs="Times New Roman" w:hint="eastAsia"/>
          <w:color w:val="000000" w:themeColor="text1"/>
          <w:sz w:val="24"/>
          <w:szCs w:val="24"/>
        </w:rPr>
        <w:t xml:space="preserve">, the NHRCK prepared and </w:t>
      </w:r>
      <w:r w:rsidR="006161F5" w:rsidRPr="0081115D">
        <w:rPr>
          <w:rFonts w:ascii="Times New Roman" w:hAnsi="Times New Roman" w:cs="Times New Roman" w:hint="eastAsia"/>
          <w:color w:val="000000" w:themeColor="text1"/>
          <w:sz w:val="24"/>
          <w:szCs w:val="24"/>
        </w:rPr>
        <w:lastRenderedPageBreak/>
        <w:t xml:space="preserve">discussed </w:t>
      </w:r>
      <w:r w:rsidR="006161F5" w:rsidRPr="0081115D">
        <w:rPr>
          <w:rFonts w:ascii="Times New Roman" w:hAnsi="Times New Roman" w:cs="Times New Roman"/>
          <w:color w:val="000000" w:themeColor="text1"/>
          <w:sz w:val="24"/>
          <w:szCs w:val="24"/>
        </w:rPr>
        <w:t>a</w:t>
      </w:r>
      <w:r w:rsidR="006161F5" w:rsidRPr="0081115D">
        <w:rPr>
          <w:rFonts w:ascii="Times New Roman" w:hAnsi="Times New Roman" w:cs="Times New Roman" w:hint="eastAsia"/>
          <w:color w:val="000000" w:themeColor="text1"/>
          <w:sz w:val="24"/>
          <w:szCs w:val="24"/>
        </w:rPr>
        <w:t xml:space="preserve"> partial amendment to </w:t>
      </w:r>
      <w:r w:rsidR="006161F5" w:rsidRPr="0081115D">
        <w:rPr>
          <w:rFonts w:ascii="Times New Roman" w:hAnsi="Times New Roman" w:cs="Times New Roman"/>
          <w:color w:val="000000" w:themeColor="text1"/>
          <w:sz w:val="24"/>
          <w:szCs w:val="24"/>
        </w:rPr>
        <w:t xml:space="preserve">the </w:t>
      </w:r>
      <w:r w:rsidR="006161F5" w:rsidRPr="0081115D">
        <w:rPr>
          <w:rFonts w:ascii="Times New Roman" w:hAnsi="Times New Roman" w:cs="Times New Roman"/>
          <w:i/>
          <w:iCs/>
          <w:color w:val="000000" w:themeColor="text1"/>
          <w:sz w:val="24"/>
          <w:szCs w:val="24"/>
        </w:rPr>
        <w:t>National Human Rights Commission Act</w:t>
      </w:r>
      <w:r w:rsidR="006161F5" w:rsidRPr="0081115D">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in February 2021, which </w:t>
      </w:r>
      <w:r w:rsidR="006161F5" w:rsidRPr="0081115D">
        <w:rPr>
          <w:rFonts w:ascii="Times New Roman" w:hAnsi="Times New Roman" w:cs="Times New Roman"/>
          <w:color w:val="000000" w:themeColor="text1"/>
          <w:sz w:val="24"/>
          <w:szCs w:val="24"/>
        </w:rPr>
        <w:t>specif</w:t>
      </w:r>
      <w:r w:rsidR="006161F5" w:rsidRPr="0081115D">
        <w:rPr>
          <w:rFonts w:ascii="Times New Roman" w:hAnsi="Times New Roman" w:cs="Times New Roman" w:hint="eastAsia"/>
          <w:color w:val="000000" w:themeColor="text1"/>
          <w:sz w:val="24"/>
          <w:szCs w:val="24"/>
        </w:rPr>
        <w:t xml:space="preserve">ies the NHRCK as an independent entity under Article 40 of the </w:t>
      </w:r>
      <w:r w:rsidR="006161F5" w:rsidRPr="0081115D">
        <w:rPr>
          <w:rFonts w:ascii="Times New Roman" w:hAnsi="Times New Roman" w:cs="Times New Roman" w:hint="eastAsia"/>
          <w:i/>
          <w:iCs/>
          <w:color w:val="000000" w:themeColor="text1"/>
          <w:sz w:val="24"/>
          <w:szCs w:val="24"/>
        </w:rPr>
        <w:t>National Finance Act</w:t>
      </w:r>
      <w:r w:rsidR="006161F5" w:rsidRPr="0081115D">
        <w:rPr>
          <w:rFonts w:ascii="Times New Roman" w:hAnsi="Times New Roman" w:cs="Times New Roman" w:hint="eastAsia"/>
          <w:color w:val="000000" w:themeColor="text1"/>
          <w:sz w:val="24"/>
          <w:szCs w:val="24"/>
        </w:rPr>
        <w:t xml:space="preserve"> and </w:t>
      </w:r>
      <w:r w:rsidR="006161F5" w:rsidRPr="0081115D">
        <w:rPr>
          <w:rFonts w:ascii="Times New Roman" w:hAnsi="Times New Roman" w:cs="Times New Roman"/>
          <w:color w:val="000000" w:themeColor="text1"/>
          <w:sz w:val="24"/>
          <w:szCs w:val="24"/>
        </w:rPr>
        <w:t>allows the NHRCK to decide matters concerning its organization and operation</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by setting rules on its own</w:t>
      </w:r>
      <w:r w:rsidR="006161F5" w:rsidRPr="0063113E">
        <w:rPr>
          <w:rFonts w:ascii="Times New Roman" w:hAnsi="Times New Roman" w:cs="Times New Roman"/>
          <w:sz w:val="24"/>
          <w:szCs w:val="24"/>
        </w:rPr>
        <w:t>. However, the government’s objections have hindered the NHRCK’s pursuit</w:t>
      </w:r>
      <w:r w:rsidR="006161F5" w:rsidRPr="0063113E">
        <w:rPr>
          <w:rFonts w:ascii="Times New Roman" w:hAnsi="Times New Roman" w:cs="Times New Roman" w:hint="eastAsia"/>
          <w:sz w:val="24"/>
          <w:szCs w:val="24"/>
        </w:rPr>
        <w:t xml:space="preserve"> of the </w:t>
      </w:r>
      <w:r w:rsidR="006161F5" w:rsidRPr="0063113E">
        <w:rPr>
          <w:rFonts w:ascii="Times New Roman" w:hAnsi="Times New Roman" w:cs="Times New Roman"/>
          <w:sz w:val="24"/>
          <w:szCs w:val="24"/>
        </w:rPr>
        <w:t>amendment</w:t>
      </w:r>
      <w:r w:rsidR="006161F5" w:rsidRPr="0063113E">
        <w:rPr>
          <w:rFonts w:ascii="Times New Roman" w:hAnsi="Times New Roman" w:cs="Times New Roman" w:hint="eastAsia"/>
          <w:sz w:val="24"/>
          <w:szCs w:val="24"/>
        </w:rPr>
        <w:t>.</w:t>
      </w:r>
    </w:p>
    <w:p w14:paraId="76093C58" w14:textId="4E88C89B" w:rsidR="006161F5" w:rsidRPr="007D55AC" w:rsidRDefault="006161F5" w:rsidP="000D2DD8">
      <w:pPr>
        <w:wordWrap/>
        <w:spacing w:after="0" w:line="276" w:lineRule="auto"/>
        <w:rPr>
          <w:rFonts w:ascii="Times New Roman" w:hAnsi="Times New Roman" w:cs="Times New Roman"/>
          <w:color w:val="FF0000"/>
          <w:sz w:val="24"/>
          <w:szCs w:val="24"/>
        </w:rPr>
      </w:pPr>
    </w:p>
    <w:p w14:paraId="625F3FB0"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201BE5C1" w14:textId="258DFCD5" w:rsidR="006161F5" w:rsidRPr="0081115D" w:rsidRDefault="006161F5" w:rsidP="008B6FAC">
      <w:pPr>
        <w:pStyle w:val="10"/>
      </w:pPr>
      <w:bookmarkStart w:id="3" w:name="_Toc164192604"/>
      <w:r w:rsidRPr="0081115D">
        <w:rPr>
          <w:rFonts w:hint="eastAsia"/>
        </w:rPr>
        <w:t>Issue</w:t>
      </w:r>
      <w:r w:rsidRPr="0081115D">
        <w:t xml:space="preserve"> 3. Enhancement of Women’</w:t>
      </w:r>
      <w:r w:rsidRPr="0081115D">
        <w:rPr>
          <w:rFonts w:hint="eastAsia"/>
        </w:rPr>
        <w:t>s</w:t>
      </w:r>
      <w:r w:rsidRPr="0081115D">
        <w:t xml:space="preserve"> Representation</w:t>
      </w:r>
      <w:bookmarkEnd w:id="3"/>
    </w:p>
    <w:p w14:paraId="7F3D62D7" w14:textId="77777777" w:rsidR="006161F5" w:rsidRPr="0081115D" w:rsidRDefault="006161F5" w:rsidP="000D2DD8">
      <w:pPr>
        <w:wordWrap/>
        <w:spacing w:after="0" w:line="276" w:lineRule="auto"/>
        <w:rPr>
          <w:color w:val="000000" w:themeColor="text1"/>
        </w:rPr>
      </w:pPr>
    </w:p>
    <w:p w14:paraId="46644256" w14:textId="14E6C4A9" w:rsidR="006161F5" w:rsidRPr="0081115D"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6161F5" w:rsidRPr="0081115D">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Korea has operated the </w:t>
      </w:r>
      <w:r w:rsidR="006161F5" w:rsidRPr="0081115D">
        <w:rPr>
          <w:rFonts w:ascii="Times New Roman" w:hAnsi="Times New Roman" w:cs="Times New Roman"/>
          <w:color w:val="000000" w:themeColor="text1"/>
          <w:sz w:val="24"/>
          <w:szCs w:val="24"/>
        </w:rPr>
        <w:t>electoral gender quota system for proportional seats</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 xml:space="preserve">in the National Assembly </w:t>
      </w:r>
      <w:r w:rsidR="006161F5" w:rsidRPr="0081115D">
        <w:rPr>
          <w:rFonts w:ascii="Times New Roman" w:hAnsi="Times New Roman" w:cs="Times New Roman" w:hint="eastAsia"/>
          <w:color w:val="000000" w:themeColor="text1"/>
          <w:sz w:val="24"/>
          <w:szCs w:val="24"/>
        </w:rPr>
        <w:t>since the introduction of the system in 2000. In 2021, t</w:t>
      </w:r>
      <w:r w:rsidR="006161F5" w:rsidRPr="0081115D">
        <w:rPr>
          <w:rFonts w:ascii="Times New Roman" w:hAnsi="Times New Roman" w:cs="Times New Roman"/>
          <w:color w:val="000000" w:themeColor="text1"/>
          <w:sz w:val="24"/>
          <w:szCs w:val="24"/>
        </w:rPr>
        <w:t xml:space="preserve">he proportion of female lawmakers </w:t>
      </w:r>
      <w:r w:rsidR="006161F5" w:rsidRPr="0081115D">
        <w:rPr>
          <w:rFonts w:ascii="Times New Roman" w:hAnsi="Times New Roman" w:cs="Times New Roman" w:hint="eastAsia"/>
          <w:color w:val="000000" w:themeColor="text1"/>
          <w:sz w:val="24"/>
          <w:szCs w:val="24"/>
        </w:rPr>
        <w:t xml:space="preserve">stood </w:t>
      </w:r>
      <w:r w:rsidR="006161F5" w:rsidRPr="0081115D">
        <w:rPr>
          <w:rFonts w:ascii="Times New Roman" w:hAnsi="Times New Roman" w:cs="Times New Roman"/>
          <w:color w:val="000000" w:themeColor="text1"/>
          <w:sz w:val="24"/>
          <w:szCs w:val="24"/>
        </w:rPr>
        <w:t xml:space="preserve">at 19 percent, </w:t>
      </w:r>
      <w:r w:rsidR="006161F5" w:rsidRPr="0081115D">
        <w:rPr>
          <w:rFonts w:ascii="Times New Roman" w:hAnsi="Times New Roman" w:cs="Times New Roman" w:hint="eastAsia"/>
          <w:color w:val="000000" w:themeColor="text1"/>
          <w:sz w:val="24"/>
          <w:szCs w:val="24"/>
        </w:rPr>
        <w:t xml:space="preserve">ranking among the lower tier </w:t>
      </w:r>
      <w:r w:rsidR="006161F5" w:rsidRPr="0081115D">
        <w:rPr>
          <w:rFonts w:ascii="Times New Roman" w:hAnsi="Times New Roman" w:cs="Times New Roman"/>
          <w:color w:val="000000" w:themeColor="text1"/>
          <w:sz w:val="24"/>
          <w:szCs w:val="24"/>
        </w:rPr>
        <w:t xml:space="preserve">out of 190 countries </w:t>
      </w:r>
      <w:r w:rsidR="006161F5" w:rsidRPr="0081115D">
        <w:rPr>
          <w:rFonts w:ascii="Times New Roman" w:hAnsi="Times New Roman" w:cs="Times New Roman" w:hint="eastAsia"/>
          <w:color w:val="000000" w:themeColor="text1"/>
          <w:sz w:val="24"/>
          <w:szCs w:val="24"/>
        </w:rPr>
        <w:t xml:space="preserve">at </w:t>
      </w:r>
      <w:r w:rsidR="006161F5" w:rsidRPr="0081115D">
        <w:rPr>
          <w:rFonts w:ascii="Times New Roman" w:hAnsi="Times New Roman" w:cs="Times New Roman"/>
          <w:color w:val="000000" w:themeColor="text1"/>
          <w:sz w:val="24"/>
          <w:szCs w:val="24"/>
        </w:rPr>
        <w:t xml:space="preserve">121st </w:t>
      </w:r>
      <w:r w:rsidR="006161F5" w:rsidRPr="0081115D">
        <w:rPr>
          <w:rFonts w:ascii="Times New Roman" w:hAnsi="Times New Roman" w:cs="Times New Roman" w:hint="eastAsia"/>
          <w:color w:val="000000" w:themeColor="text1"/>
          <w:sz w:val="24"/>
          <w:szCs w:val="24"/>
        </w:rPr>
        <w:t xml:space="preserve">place </w:t>
      </w:r>
      <w:r w:rsidR="006161F5" w:rsidRPr="0081115D">
        <w:rPr>
          <w:rFonts w:ascii="Times New Roman" w:hAnsi="Times New Roman" w:cs="Times New Roman"/>
          <w:color w:val="000000" w:themeColor="text1"/>
          <w:sz w:val="24"/>
          <w:szCs w:val="24"/>
        </w:rPr>
        <w:t xml:space="preserve">according to the Inter-Parliamentary Union, </w:t>
      </w:r>
      <w:r w:rsidR="006161F5" w:rsidRPr="0081115D">
        <w:rPr>
          <w:rFonts w:ascii="Times New Roman" w:hAnsi="Times New Roman" w:cs="Times New Roman" w:hint="eastAsia"/>
          <w:color w:val="000000" w:themeColor="text1"/>
          <w:sz w:val="24"/>
          <w:szCs w:val="24"/>
        </w:rPr>
        <w:t xml:space="preserve">below </w:t>
      </w:r>
      <w:r w:rsidR="006161F5" w:rsidRPr="0081115D">
        <w:rPr>
          <w:rFonts w:ascii="Times New Roman" w:hAnsi="Times New Roman" w:cs="Times New Roman"/>
          <w:color w:val="000000" w:themeColor="text1"/>
          <w:sz w:val="24"/>
          <w:szCs w:val="24"/>
        </w:rPr>
        <w:t>the global average of 25.6 percent for the proportion of women in parliament.</w:t>
      </w:r>
      <w:r w:rsidR="006161F5" w:rsidRPr="0081115D">
        <w:rPr>
          <w:rFonts w:ascii="Times New Roman" w:hAnsi="Times New Roman" w:cs="Times New Roman" w:hint="eastAsia"/>
          <w:color w:val="000000" w:themeColor="text1"/>
          <w:sz w:val="24"/>
          <w:szCs w:val="24"/>
        </w:rPr>
        <w:t xml:space="preserve"> Meanwhile, there were no female </w:t>
      </w:r>
      <w:r w:rsidR="006161F5" w:rsidRPr="0081115D">
        <w:rPr>
          <w:rFonts w:ascii="Times New Roman" w:hAnsi="Times New Roman" w:cs="Times New Roman"/>
          <w:color w:val="000000" w:themeColor="text1"/>
          <w:sz w:val="24"/>
          <w:szCs w:val="24"/>
        </w:rPr>
        <w:t>heads of upper-tier local governments in metropolitan cities and provinces,</w:t>
      </w:r>
      <w:r w:rsidR="006161F5" w:rsidRPr="0081115D">
        <w:rPr>
          <w:rStyle w:val="ac"/>
          <w:rFonts w:ascii="Times New Roman" w:hAnsi="Times New Roman" w:cs="Times New Roman"/>
          <w:color w:val="000000" w:themeColor="text1"/>
          <w:sz w:val="24"/>
          <w:szCs w:val="24"/>
        </w:rPr>
        <w:footnoteReference w:id="2"/>
      </w:r>
      <w:r w:rsidR="006161F5" w:rsidRPr="0081115D">
        <w:rPr>
          <w:rFonts w:ascii="Times New Roman" w:hAnsi="Times New Roman" w:cs="Times New Roman" w:hint="eastAsia"/>
          <w:color w:val="000000" w:themeColor="text1"/>
          <w:sz w:val="24"/>
          <w:szCs w:val="24"/>
        </w:rPr>
        <w:t xml:space="preserve"> while out of 226 heads of lower-tier local </w:t>
      </w:r>
      <w:r w:rsidR="006161F5" w:rsidRPr="0081115D">
        <w:rPr>
          <w:rFonts w:ascii="Times New Roman" w:hAnsi="Times New Roman" w:cs="Times New Roman"/>
          <w:color w:val="000000" w:themeColor="text1"/>
          <w:sz w:val="24"/>
          <w:szCs w:val="24"/>
        </w:rPr>
        <w:t xml:space="preserve">(municipal) </w:t>
      </w:r>
      <w:r w:rsidR="006161F5" w:rsidRPr="0081115D">
        <w:rPr>
          <w:rFonts w:ascii="Times New Roman" w:hAnsi="Times New Roman" w:cs="Times New Roman" w:hint="eastAsia"/>
          <w:color w:val="000000" w:themeColor="text1"/>
          <w:sz w:val="24"/>
          <w:szCs w:val="24"/>
        </w:rPr>
        <w:t xml:space="preserve">governments, only 7 were women, representing a mere 3 percent. </w:t>
      </w:r>
    </w:p>
    <w:p w14:paraId="4C065C84"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2096F6BB" w14:textId="0652F96D" w:rsidR="006161F5" w:rsidRDefault="001759C7" w:rsidP="00A84A37">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 As of 2022, the proportion of </w:t>
      </w:r>
      <w:r w:rsidR="006161F5" w:rsidRPr="0081115D">
        <w:rPr>
          <w:rFonts w:ascii="Times New Roman" w:hAnsi="Times New Roman" w:cs="Times New Roman"/>
          <w:color w:val="000000" w:themeColor="text1"/>
          <w:sz w:val="24"/>
          <w:szCs w:val="24"/>
        </w:rPr>
        <w:t>women</w:t>
      </w:r>
      <w:r w:rsidR="006161F5" w:rsidRPr="0081115D">
        <w:rPr>
          <w:rFonts w:ascii="Times New Roman" w:hAnsi="Times New Roman" w:cs="Times New Roman" w:hint="eastAsia"/>
          <w:color w:val="000000" w:themeColor="text1"/>
          <w:sz w:val="24"/>
          <w:szCs w:val="24"/>
        </w:rPr>
        <w:t xml:space="preserve"> was merely 11.2 percent among senior </w:t>
      </w:r>
      <w:r w:rsidR="006161F5" w:rsidRPr="0081115D">
        <w:rPr>
          <w:rFonts w:ascii="Times New Roman" w:hAnsi="Times New Roman" w:cs="Times New Roman"/>
          <w:color w:val="000000" w:themeColor="text1"/>
          <w:sz w:val="24"/>
          <w:szCs w:val="24"/>
        </w:rPr>
        <w:t>executive officials</w:t>
      </w:r>
      <w:r w:rsidR="006161F5" w:rsidRPr="0081115D">
        <w:rPr>
          <w:rFonts w:ascii="Times New Roman" w:hAnsi="Times New Roman" w:cs="Times New Roman" w:hint="eastAsia"/>
          <w:color w:val="000000" w:themeColor="text1"/>
          <w:sz w:val="24"/>
          <w:szCs w:val="24"/>
        </w:rPr>
        <w:t xml:space="preserve"> within central administrative agencies, 26.4 percent among managerial positions of grade 4 or higher, 23.6 percent among executive officers at public institutions, 12.9 percent among managers at local public enterprises, 20.2 percent among professors at national universities, 9 percent among executive officers in the army, navy and air force, and </w:t>
      </w:r>
      <w:r w:rsidR="006161F5" w:rsidRPr="0081115D">
        <w:rPr>
          <w:rFonts w:ascii="Times New Roman" w:hAnsi="Times New Roman" w:cs="Times New Roman"/>
          <w:color w:val="000000" w:themeColor="text1"/>
          <w:sz w:val="24"/>
          <w:szCs w:val="24"/>
        </w:rPr>
        <w:t>6.5</w:t>
      </w:r>
      <w:r w:rsidR="006161F5" w:rsidRPr="0081115D">
        <w:rPr>
          <w:rFonts w:ascii="Times New Roman" w:hAnsi="Times New Roman" w:cs="Times New Roman" w:hint="eastAsia"/>
          <w:color w:val="000000" w:themeColor="text1"/>
          <w:sz w:val="24"/>
          <w:szCs w:val="24"/>
        </w:rPr>
        <w:t xml:space="preserve"> percent among </w:t>
      </w:r>
      <w:r w:rsidR="006161F5" w:rsidRPr="0081115D">
        <w:rPr>
          <w:rFonts w:ascii="Times New Roman" w:hAnsi="Times New Roman" w:cs="Times New Roman"/>
          <w:color w:val="000000" w:themeColor="text1"/>
          <w:sz w:val="24"/>
          <w:szCs w:val="24"/>
        </w:rPr>
        <w:t>those on managerial positions in the police</w:t>
      </w:r>
      <w:r w:rsidR="006161F5" w:rsidRPr="0081115D">
        <w:rPr>
          <w:rFonts w:ascii="Times New Roman" w:hAnsi="Times New Roman" w:cs="Times New Roman" w:hint="eastAsia"/>
          <w:color w:val="000000" w:themeColor="text1"/>
          <w:sz w:val="24"/>
          <w:szCs w:val="24"/>
        </w:rPr>
        <w:t xml:space="preserve">. </w:t>
      </w:r>
    </w:p>
    <w:p w14:paraId="3837862B" w14:textId="7B9C5FDE" w:rsidR="00A84A37" w:rsidRDefault="00A84A37" w:rsidP="00A84A37">
      <w:pPr>
        <w:wordWrap/>
        <w:spacing w:after="0" w:line="276" w:lineRule="auto"/>
        <w:rPr>
          <w:rFonts w:ascii="Times New Roman" w:hAnsi="Times New Roman" w:cs="Times New Roman"/>
          <w:color w:val="000000" w:themeColor="text1"/>
          <w:sz w:val="24"/>
          <w:szCs w:val="24"/>
        </w:rPr>
      </w:pPr>
    </w:p>
    <w:p w14:paraId="3916BD10" w14:textId="77777777" w:rsidR="00A84A37" w:rsidRPr="00A84A37" w:rsidRDefault="00A84A37" w:rsidP="00A84A37">
      <w:pPr>
        <w:wordWrap/>
        <w:spacing w:after="0" w:line="276" w:lineRule="auto"/>
        <w:rPr>
          <w:rFonts w:ascii="Times New Roman" w:hAnsi="Times New Roman" w:cs="Times New Roman"/>
          <w:color w:val="000000" w:themeColor="text1"/>
          <w:sz w:val="24"/>
          <w:szCs w:val="24"/>
        </w:rPr>
      </w:pPr>
    </w:p>
    <w:p w14:paraId="4EAC7580" w14:textId="25E36B45" w:rsidR="006161F5" w:rsidRPr="001759C7" w:rsidRDefault="006161F5" w:rsidP="008B6FAC">
      <w:pPr>
        <w:pStyle w:val="10"/>
        <w:rPr>
          <w:color w:val="FF0000"/>
        </w:rPr>
      </w:pPr>
      <w:bookmarkStart w:id="4" w:name="_Toc164192605"/>
      <w:r w:rsidRPr="0081115D">
        <w:rPr>
          <w:rFonts w:hint="eastAsia"/>
        </w:rPr>
        <w:t>Issue</w:t>
      </w:r>
      <w:r w:rsidRPr="0081115D">
        <w:t xml:space="preserve"> 4. Gender-based </w:t>
      </w:r>
      <w:r w:rsidRPr="00A84A37">
        <w:rPr>
          <w:color w:val="auto"/>
        </w:rPr>
        <w:t>Violence against Women</w:t>
      </w:r>
      <w:bookmarkEnd w:id="4"/>
    </w:p>
    <w:p w14:paraId="666DF627" w14:textId="77777777" w:rsidR="006161F5" w:rsidRPr="0081115D" w:rsidRDefault="006161F5" w:rsidP="000D2DD8">
      <w:pPr>
        <w:wordWrap/>
        <w:spacing w:after="0" w:line="276" w:lineRule="auto"/>
        <w:rPr>
          <w:rFonts w:ascii="Times New Roman" w:hAnsi="Times New Roman" w:cs="Times New Roman"/>
          <w:b/>
          <w:bCs/>
          <w:color w:val="000000" w:themeColor="text1"/>
          <w:sz w:val="24"/>
          <w:szCs w:val="24"/>
        </w:rPr>
      </w:pPr>
    </w:p>
    <w:p w14:paraId="5EAA9234" w14:textId="745E8F78" w:rsidR="006161F5" w:rsidRPr="0081115D" w:rsidRDefault="006161F5" w:rsidP="008B6FAC">
      <w:pPr>
        <w:pStyle w:val="2"/>
      </w:pPr>
      <w:bookmarkStart w:id="5" w:name="_Toc164192606"/>
      <w:r w:rsidRPr="0081115D">
        <w:rPr>
          <w:rFonts w:hint="eastAsia"/>
        </w:rPr>
        <w:t xml:space="preserve">Issue </w:t>
      </w:r>
      <w:r w:rsidRPr="0081115D">
        <w:t>4</w:t>
      </w:r>
      <w:r w:rsidRPr="0081115D">
        <w:rPr>
          <w:rFonts w:hint="eastAsia"/>
        </w:rPr>
        <w:t>-1. Consent-based Definition of Rape</w:t>
      </w:r>
      <w:bookmarkEnd w:id="5"/>
    </w:p>
    <w:p w14:paraId="1D16D95A" w14:textId="77777777" w:rsidR="006161F5" w:rsidRPr="0081115D" w:rsidRDefault="006161F5" w:rsidP="000D2DD8">
      <w:pPr>
        <w:wordWrap/>
        <w:spacing w:after="0" w:line="276" w:lineRule="auto"/>
        <w:rPr>
          <w:color w:val="000000" w:themeColor="text1"/>
        </w:rPr>
      </w:pPr>
    </w:p>
    <w:p w14:paraId="12F5A171" w14:textId="7413455B" w:rsidR="006161F5" w:rsidRPr="00A5612C"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MOGEF</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announced</w:t>
      </w:r>
      <w:r w:rsidR="006161F5" w:rsidRPr="0081115D">
        <w:rPr>
          <w:rFonts w:ascii="Times New Roman" w:hAnsi="Times New Roman" w:cs="Times New Roman" w:hint="eastAsia"/>
          <w:color w:val="000000" w:themeColor="text1"/>
          <w:sz w:val="24"/>
          <w:szCs w:val="24"/>
        </w:rPr>
        <w:t xml:space="preserve"> in January 2023 that it would </w:t>
      </w:r>
      <w:r w:rsidR="006161F5" w:rsidRPr="0081115D">
        <w:rPr>
          <w:rFonts w:ascii="Times New Roman" w:hAnsi="Times New Roman" w:cs="Times New Roman"/>
          <w:color w:val="000000" w:themeColor="text1"/>
          <w:sz w:val="24"/>
          <w:szCs w:val="24"/>
        </w:rPr>
        <w:t>consider</w:t>
      </w:r>
      <w:r w:rsidR="006161F5" w:rsidRPr="0081115D">
        <w:rPr>
          <w:rFonts w:ascii="Times New Roman" w:hAnsi="Times New Roman" w:cs="Times New Roman" w:hint="eastAsia"/>
          <w:color w:val="000000" w:themeColor="text1"/>
          <w:sz w:val="24"/>
          <w:szCs w:val="24"/>
        </w:rPr>
        <w:t xml:space="preserve"> the introduction of the crime of non-consensual sexual intercourse </w:t>
      </w:r>
      <w:r w:rsidR="006161F5" w:rsidRPr="0081115D">
        <w:rPr>
          <w:rFonts w:ascii="Times New Roman" w:hAnsi="Times New Roman" w:cs="Times New Roman"/>
          <w:color w:val="000000" w:themeColor="text1"/>
          <w:sz w:val="24"/>
          <w:szCs w:val="24"/>
        </w:rPr>
        <w:t xml:space="preserve">in law </w:t>
      </w:r>
      <w:r w:rsidR="006161F5" w:rsidRPr="0081115D">
        <w:rPr>
          <w:rFonts w:ascii="Times New Roman" w:hAnsi="Times New Roman" w:cs="Times New Roman" w:hint="eastAsia"/>
          <w:color w:val="000000" w:themeColor="text1"/>
          <w:sz w:val="24"/>
          <w:szCs w:val="24"/>
        </w:rPr>
        <w:t xml:space="preserve">by amending the criminal elements of rape to </w:t>
      </w:r>
      <w:r w:rsidR="006161F5" w:rsidRPr="0081115D">
        <w:rPr>
          <w:rFonts w:ascii="Times New Roman" w:hAnsi="Times New Roman" w:cs="Times New Roman"/>
          <w:color w:val="000000" w:themeColor="text1"/>
          <w:sz w:val="24"/>
          <w:szCs w:val="24"/>
        </w:rPr>
        <w:t>focus</w:t>
      </w:r>
      <w:r w:rsidR="006161F5" w:rsidRPr="0081115D">
        <w:rPr>
          <w:rFonts w:ascii="Times New Roman" w:hAnsi="Times New Roman" w:cs="Times New Roman" w:hint="eastAsia"/>
          <w:color w:val="000000" w:themeColor="text1"/>
          <w:sz w:val="24"/>
          <w:szCs w:val="24"/>
        </w:rPr>
        <w:t xml:space="preserve"> on the victim</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s consent, when presenting the </w:t>
      </w:r>
      <w:r w:rsidR="006161F5" w:rsidRPr="0081115D">
        <w:rPr>
          <w:rFonts w:ascii="Times New Roman" w:hAnsi="Times New Roman" w:cs="Times New Roman" w:hint="eastAsia"/>
          <w:i/>
          <w:iCs/>
          <w:color w:val="000000" w:themeColor="text1"/>
          <w:sz w:val="24"/>
          <w:szCs w:val="24"/>
        </w:rPr>
        <w:t>3rd Basic Plan for Gender Equality Policy (2023-2027)</w:t>
      </w:r>
      <w:r w:rsidR="006161F5" w:rsidRPr="0081115D">
        <w:rPr>
          <w:rFonts w:ascii="Times New Roman" w:hAnsi="Times New Roman" w:cs="Times New Roman" w:hint="eastAsia"/>
          <w:color w:val="000000" w:themeColor="text1"/>
          <w:sz w:val="24"/>
          <w:szCs w:val="24"/>
        </w:rPr>
        <w:t xml:space="preserve">. However, MOGEF </w:t>
      </w:r>
      <w:r w:rsidR="006161F5" w:rsidRPr="0081115D">
        <w:rPr>
          <w:rFonts w:ascii="Times New Roman" w:hAnsi="Times New Roman" w:cs="Times New Roman"/>
          <w:color w:val="000000" w:themeColor="text1"/>
          <w:sz w:val="24"/>
          <w:szCs w:val="24"/>
        </w:rPr>
        <w:t>withdrew</w:t>
      </w:r>
      <w:r w:rsidR="006161F5" w:rsidRPr="0081115D">
        <w:rPr>
          <w:rFonts w:ascii="Times New Roman" w:hAnsi="Times New Roman" w:cs="Times New Roman" w:hint="eastAsia"/>
          <w:color w:val="000000" w:themeColor="text1"/>
          <w:sz w:val="24"/>
          <w:szCs w:val="24"/>
        </w:rPr>
        <w:t xml:space="preserve"> its position nine hours after the Ministry of Justice</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s announcement on the same day that it had no plan to revise the crime of non-consensual </w:t>
      </w:r>
      <w:bookmarkStart w:id="6" w:name="_Hlk162450111"/>
      <w:r w:rsidR="006161F5" w:rsidRPr="0081115D">
        <w:rPr>
          <w:rFonts w:ascii="Times New Roman" w:hAnsi="Times New Roman" w:cs="Times New Roman" w:hint="eastAsia"/>
          <w:color w:val="000000" w:themeColor="text1"/>
          <w:sz w:val="24"/>
          <w:szCs w:val="24"/>
        </w:rPr>
        <w:t>sexual intercourse</w:t>
      </w:r>
      <w:bookmarkEnd w:id="6"/>
      <w:r w:rsidR="006161F5" w:rsidRPr="0081115D">
        <w:rPr>
          <w:rFonts w:ascii="Times New Roman" w:hAnsi="Times New Roman" w:cs="Times New Roman" w:hint="eastAsia"/>
          <w:color w:val="000000" w:themeColor="text1"/>
          <w:sz w:val="24"/>
          <w:szCs w:val="24"/>
        </w:rPr>
        <w:t xml:space="preserve">. </w:t>
      </w:r>
      <w:r w:rsidR="006161F5">
        <w:rPr>
          <w:rFonts w:ascii="Times New Roman" w:hAnsi="Times New Roman" w:cs="Times New Roman"/>
          <w:color w:val="000000" w:themeColor="text1"/>
          <w:sz w:val="24"/>
          <w:szCs w:val="24"/>
        </w:rPr>
        <w:t>A</w:t>
      </w:r>
      <w:r w:rsidR="006161F5" w:rsidRPr="0081115D">
        <w:rPr>
          <w:rFonts w:ascii="Times New Roman" w:hAnsi="Times New Roman" w:cs="Times New Roman" w:hint="eastAsia"/>
          <w:color w:val="000000" w:themeColor="text1"/>
          <w:sz w:val="24"/>
          <w:szCs w:val="24"/>
        </w:rPr>
        <w:t>fter MOGEF retracted its stance on introducing the crime of non-</w:t>
      </w:r>
      <w:r w:rsidR="006161F5" w:rsidRPr="0081115D">
        <w:rPr>
          <w:rFonts w:ascii="Times New Roman" w:hAnsi="Times New Roman" w:cs="Times New Roman"/>
          <w:color w:val="000000" w:themeColor="text1"/>
          <w:sz w:val="24"/>
          <w:szCs w:val="24"/>
        </w:rPr>
        <w:t>consensual</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sexual intercourse</w:t>
      </w:r>
      <w:r w:rsidR="006161F5" w:rsidRPr="0081115D">
        <w:rPr>
          <w:rFonts w:ascii="Times New Roman" w:hAnsi="Times New Roman" w:cs="Times New Roman" w:hint="eastAsia"/>
          <w:color w:val="000000" w:themeColor="text1"/>
          <w:sz w:val="24"/>
          <w:szCs w:val="24"/>
        </w:rPr>
        <w:t xml:space="preserve">, all </w:t>
      </w:r>
      <w:r w:rsidR="006161F5" w:rsidRPr="0081115D">
        <w:rPr>
          <w:rFonts w:ascii="Times New Roman" w:hAnsi="Times New Roman" w:cs="Times New Roman"/>
          <w:color w:val="000000" w:themeColor="text1"/>
          <w:sz w:val="24"/>
          <w:szCs w:val="24"/>
        </w:rPr>
        <w:t>relevant</w:t>
      </w:r>
      <w:r w:rsidR="006161F5" w:rsidRPr="0081115D">
        <w:rPr>
          <w:rFonts w:ascii="Times New Roman" w:hAnsi="Times New Roman" w:cs="Times New Roman" w:hint="eastAsia"/>
          <w:color w:val="000000" w:themeColor="text1"/>
          <w:sz w:val="24"/>
          <w:szCs w:val="24"/>
        </w:rPr>
        <w:t xml:space="preserve"> content related to non-consensual </w:t>
      </w:r>
      <w:r w:rsidR="006161F5" w:rsidRPr="0081115D">
        <w:rPr>
          <w:rFonts w:ascii="Times New Roman" w:hAnsi="Times New Roman" w:cs="Times New Roman"/>
          <w:color w:val="000000" w:themeColor="text1"/>
          <w:sz w:val="24"/>
          <w:szCs w:val="24"/>
        </w:rPr>
        <w:t>sexual intercourse</w:t>
      </w:r>
      <w:r w:rsidR="006161F5" w:rsidRPr="0081115D">
        <w:rPr>
          <w:rFonts w:ascii="Times New Roman" w:hAnsi="Times New Roman" w:cs="Times New Roman" w:hint="eastAsia"/>
          <w:color w:val="000000" w:themeColor="text1"/>
          <w:sz w:val="24"/>
          <w:szCs w:val="24"/>
        </w:rPr>
        <w:t xml:space="preserve"> was removed from the </w:t>
      </w:r>
      <w:r w:rsidR="006161F5" w:rsidRPr="0081115D">
        <w:rPr>
          <w:rFonts w:ascii="Times New Roman" w:hAnsi="Times New Roman" w:cs="Times New Roman" w:hint="eastAsia"/>
          <w:i/>
          <w:iCs/>
          <w:color w:val="000000" w:themeColor="text1"/>
          <w:sz w:val="24"/>
          <w:szCs w:val="24"/>
        </w:rPr>
        <w:t xml:space="preserve">2023 Action Plan to </w:t>
      </w:r>
      <w:r w:rsidR="006161F5" w:rsidRPr="0081115D">
        <w:rPr>
          <w:rFonts w:ascii="Times New Roman" w:hAnsi="Times New Roman" w:cs="Times New Roman"/>
          <w:i/>
          <w:iCs/>
          <w:color w:val="000000" w:themeColor="text1"/>
          <w:sz w:val="24"/>
          <w:szCs w:val="24"/>
        </w:rPr>
        <w:t>Prevent Violence against Women</w:t>
      </w:r>
      <w:r w:rsidR="006161F5" w:rsidRPr="0081115D">
        <w:rPr>
          <w:rFonts w:ascii="Times New Roman" w:hAnsi="Times New Roman" w:cs="Times New Roman" w:hint="eastAsia"/>
          <w:color w:val="000000" w:themeColor="text1"/>
          <w:sz w:val="24"/>
          <w:szCs w:val="24"/>
        </w:rPr>
        <w:t xml:space="preserve">. </w:t>
      </w:r>
    </w:p>
    <w:p w14:paraId="38817DA4" w14:textId="77777777" w:rsidR="006161F5" w:rsidRPr="0081115D" w:rsidRDefault="006161F5" w:rsidP="000D2DD8">
      <w:pPr>
        <w:wordWrap/>
        <w:spacing w:after="0" w:line="276" w:lineRule="auto"/>
        <w:rPr>
          <w:color w:val="000000" w:themeColor="text1"/>
        </w:rPr>
      </w:pPr>
    </w:p>
    <w:p w14:paraId="71172C5F" w14:textId="530B4881" w:rsidR="006161F5" w:rsidRPr="0081115D" w:rsidRDefault="006161F5" w:rsidP="008B6FAC">
      <w:pPr>
        <w:pStyle w:val="2"/>
      </w:pPr>
      <w:bookmarkStart w:id="7" w:name="_Toc164192607"/>
      <w:r w:rsidRPr="0081115D">
        <w:rPr>
          <w:rFonts w:hint="eastAsia"/>
        </w:rPr>
        <w:t xml:space="preserve">Issue </w:t>
      </w:r>
      <w:r w:rsidRPr="0081115D">
        <w:t>4</w:t>
      </w:r>
      <w:r w:rsidRPr="0081115D">
        <w:rPr>
          <w:rFonts w:hint="eastAsia"/>
        </w:rPr>
        <w:t>-2. Domestic Violence</w:t>
      </w:r>
      <w:bookmarkEnd w:id="7"/>
    </w:p>
    <w:p w14:paraId="672653DE" w14:textId="77777777" w:rsidR="006161F5" w:rsidRPr="0081115D" w:rsidRDefault="006161F5" w:rsidP="000D2DD8">
      <w:pPr>
        <w:wordWrap/>
        <w:spacing w:after="0" w:line="276" w:lineRule="auto"/>
        <w:rPr>
          <w:color w:val="000000" w:themeColor="text1"/>
        </w:rPr>
      </w:pPr>
    </w:p>
    <w:p w14:paraId="50818F4B" w14:textId="414751CE" w:rsidR="006161F5" w:rsidRPr="00036A29" w:rsidRDefault="001759C7"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6161F5" w:rsidRPr="0081115D">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color w:val="000000" w:themeColor="text1"/>
          <w:sz w:val="24"/>
          <w:szCs w:val="24"/>
        </w:rPr>
        <w:t>The</w:t>
      </w:r>
      <w:r w:rsidR="006161F5" w:rsidRPr="0081115D">
        <w:rPr>
          <w:rFonts w:ascii="Times New Roman" w:hAnsi="Times New Roman" w:cs="Times New Roman" w:hint="eastAsia"/>
          <w:color w:val="000000" w:themeColor="text1"/>
          <w:sz w:val="24"/>
          <w:szCs w:val="24"/>
        </w:rPr>
        <w:t xml:space="preserve"> legislative purpose of the </w:t>
      </w:r>
      <w:r w:rsidR="006161F5" w:rsidRPr="0081115D">
        <w:rPr>
          <w:rFonts w:ascii="Times New Roman" w:hAnsi="Times New Roman" w:cs="Times New Roman"/>
          <w:i/>
          <w:iCs/>
          <w:color w:val="000000" w:themeColor="text1"/>
          <w:sz w:val="24"/>
          <w:szCs w:val="24"/>
        </w:rPr>
        <w:t>Act on Special Cases concerning the Punishment, etc. of Crimes of Domestic Violence</w:t>
      </w:r>
      <w:r w:rsidR="006161F5" w:rsidRPr="0081115D">
        <w:rPr>
          <w:rFonts w:ascii="Times New Roman" w:hAnsi="Times New Roman" w:cs="Times New Roman" w:hint="eastAsia"/>
          <w:color w:val="000000" w:themeColor="text1"/>
          <w:sz w:val="24"/>
          <w:szCs w:val="24"/>
        </w:rPr>
        <w:t xml:space="preserve"> is </w:t>
      </w:r>
      <w:r w:rsidR="006161F5" w:rsidRPr="0081115D">
        <w:rPr>
          <w:rFonts w:ascii="Times New Roman" w:hAnsi="Times New Roman" w:cs="Times New Roman"/>
          <w:color w:val="000000" w:themeColor="text1"/>
          <w:sz w:val="24"/>
          <w:szCs w:val="24"/>
        </w:rPr>
        <w:t>“</w:t>
      </w:r>
      <w:r w:rsidR="006161F5" w:rsidRPr="0081115D">
        <w:rPr>
          <w:rFonts w:ascii="Times New Roman" w:hAnsi="Times New Roman" w:cs="Times New Roman" w:hint="eastAsia"/>
          <w:color w:val="000000" w:themeColor="text1"/>
          <w:sz w:val="24"/>
          <w:szCs w:val="24"/>
        </w:rPr>
        <w:t xml:space="preserve">to </w:t>
      </w:r>
      <w:r w:rsidR="006161F5" w:rsidRPr="0081115D">
        <w:rPr>
          <w:rFonts w:ascii="Times New Roman" w:hAnsi="Times New Roman" w:cs="Times New Roman"/>
          <w:color w:val="000000" w:themeColor="text1"/>
          <w:sz w:val="24"/>
          <w:szCs w:val="24"/>
        </w:rPr>
        <w:t>help restore the peace and stability of a family destroyed by criminal domestic violence; maintain a healthy family environment; and protect the human rights of victims and their family members.”</w:t>
      </w:r>
      <w:r w:rsidR="006161F5">
        <w:rPr>
          <w:rFonts w:ascii="Times New Roman" w:hAnsi="Times New Roman" w:cs="Times New Roman" w:hint="eastAsia"/>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H</w:t>
      </w:r>
      <w:r w:rsidR="006161F5" w:rsidRPr="0081115D">
        <w:rPr>
          <w:rFonts w:ascii="Times New Roman" w:hAnsi="Times New Roman" w:cs="Times New Roman"/>
          <w:color w:val="000000" w:themeColor="text1"/>
          <w:sz w:val="24"/>
          <w:szCs w:val="24"/>
        </w:rPr>
        <w:t>owever, a priority is put on “the preservation and restoration of the family,”</w:t>
      </w:r>
      <w:r w:rsidR="006161F5" w:rsidRPr="0081115D">
        <w:rPr>
          <w:rFonts w:ascii="Times New Roman" w:hAnsi="Times New Roman" w:cs="Times New Roman" w:hint="eastAsia"/>
          <w:color w:val="000000" w:themeColor="text1"/>
          <w:sz w:val="24"/>
          <w:szCs w:val="24"/>
        </w:rPr>
        <w:t xml:space="preserve"> over </w:t>
      </w:r>
      <w:r w:rsidR="006161F5" w:rsidRPr="0081115D">
        <w:rPr>
          <w:rFonts w:ascii="Times New Roman" w:hAnsi="Times New Roman" w:cs="Times New Roman"/>
          <w:color w:val="000000" w:themeColor="text1"/>
          <w:sz w:val="24"/>
          <w:szCs w:val="24"/>
        </w:rPr>
        <w:t xml:space="preserve">“the </w:t>
      </w:r>
      <w:r w:rsidR="006161F5" w:rsidRPr="0081115D">
        <w:rPr>
          <w:rFonts w:ascii="Times New Roman" w:hAnsi="Times New Roman" w:cs="Times New Roman" w:hint="eastAsia"/>
          <w:color w:val="000000" w:themeColor="text1"/>
          <w:sz w:val="24"/>
          <w:szCs w:val="24"/>
        </w:rPr>
        <w:t>protecti</w:t>
      </w:r>
      <w:r w:rsidR="006161F5" w:rsidRPr="0081115D">
        <w:rPr>
          <w:rFonts w:ascii="Times New Roman" w:hAnsi="Times New Roman" w:cs="Times New Roman"/>
          <w:color w:val="000000" w:themeColor="text1"/>
          <w:sz w:val="24"/>
          <w:szCs w:val="24"/>
        </w:rPr>
        <w:t>on of</w:t>
      </w:r>
      <w:r w:rsidR="006161F5" w:rsidRPr="0081115D">
        <w:rPr>
          <w:rFonts w:ascii="Times New Roman" w:hAnsi="Times New Roman" w:cs="Times New Roman" w:hint="eastAsia"/>
          <w:color w:val="000000" w:themeColor="text1"/>
          <w:sz w:val="24"/>
          <w:szCs w:val="24"/>
        </w:rPr>
        <w:t xml:space="preserve"> the safety and human rights of victims and their families.</w:t>
      </w:r>
      <w:r w:rsidR="006161F5" w:rsidRPr="0081115D">
        <w:rPr>
          <w:rFonts w:ascii="Times New Roman" w:hAnsi="Times New Roman" w:cs="Times New Roman"/>
          <w:color w:val="000000" w:themeColor="text1"/>
          <w:sz w:val="24"/>
          <w:szCs w:val="24"/>
        </w:rPr>
        <w:t xml:space="preserve">” </w:t>
      </w:r>
      <w:r w:rsidR="006161F5" w:rsidRPr="0081115D">
        <w:rPr>
          <w:rFonts w:ascii="Times New Roman" w:hAnsi="Times New Roman" w:cs="Times New Roman" w:hint="eastAsia"/>
          <w:color w:val="000000" w:themeColor="text1"/>
          <w:sz w:val="24"/>
          <w:szCs w:val="24"/>
        </w:rPr>
        <w:t xml:space="preserve">As such, this allows cases of domestic violence to be legally resolved through the system of suspending </w:t>
      </w:r>
      <w:r w:rsidR="006161F5" w:rsidRPr="0081115D">
        <w:rPr>
          <w:rFonts w:ascii="Times New Roman" w:hAnsi="Times New Roman" w:cs="Times New Roman"/>
          <w:color w:val="000000" w:themeColor="text1"/>
          <w:sz w:val="24"/>
          <w:szCs w:val="24"/>
        </w:rPr>
        <w:t>indictment</w:t>
      </w:r>
      <w:r w:rsidR="006161F5" w:rsidRPr="0081115D">
        <w:rPr>
          <w:rFonts w:ascii="Times New Roman" w:hAnsi="Times New Roman" w:cs="Times New Roman" w:hint="eastAsia"/>
          <w:color w:val="000000" w:themeColor="text1"/>
          <w:sz w:val="24"/>
          <w:szCs w:val="24"/>
        </w:rPr>
        <w:t xml:space="preserve"> in home protection cases on condition of undergoing counselling.</w:t>
      </w:r>
      <w:r w:rsidR="006161F5">
        <w:rPr>
          <w:rStyle w:val="ac"/>
          <w:rFonts w:ascii="Times New Roman" w:hAnsi="Times New Roman" w:cs="Times New Roman"/>
          <w:color w:val="000000" w:themeColor="text1"/>
          <w:sz w:val="24"/>
          <w:szCs w:val="24"/>
        </w:rPr>
        <w:footnoteReference w:id="3"/>
      </w:r>
      <w:r w:rsidR="006161F5" w:rsidRPr="0081115D">
        <w:rPr>
          <w:rFonts w:ascii="Times New Roman" w:hAnsi="Times New Roman" w:cs="Times New Roman" w:hint="eastAsia"/>
          <w:color w:val="000000" w:themeColor="text1"/>
          <w:sz w:val="24"/>
          <w:szCs w:val="24"/>
        </w:rPr>
        <w:t xml:space="preserve"> When a domestic violence incident is treated as a home protection case, it shall be transferred to a competent family court instead of a criminal court. This allows a perpetrator to be subject to a </w:t>
      </w:r>
      <w:r w:rsidR="006161F5" w:rsidRPr="0081115D">
        <w:rPr>
          <w:rFonts w:ascii="Times New Roman" w:hAnsi="Times New Roman" w:cs="Times New Roman"/>
          <w:color w:val="000000" w:themeColor="text1"/>
          <w:sz w:val="24"/>
          <w:szCs w:val="24"/>
        </w:rPr>
        <w:t>protective order</w:t>
      </w:r>
      <w:r w:rsidR="006161F5" w:rsidRPr="0081115D">
        <w:rPr>
          <w:rFonts w:ascii="Times New Roman" w:hAnsi="Times New Roman" w:cs="Times New Roman" w:hint="eastAsia"/>
          <w:color w:val="000000" w:themeColor="text1"/>
          <w:sz w:val="24"/>
          <w:szCs w:val="24"/>
        </w:rPr>
        <w:t xml:space="preserve"> (restraining order, order to attend educational programs, probation, etc.) instead of criminal punishment. As a result, many domestic violence cases are handled as home protection cases, with about half of them being closed through a decision not to take </w:t>
      </w:r>
      <w:r w:rsidR="006161F5" w:rsidRPr="0081115D">
        <w:rPr>
          <w:rFonts w:ascii="Times New Roman" w:hAnsi="Times New Roman" w:cs="Times New Roman"/>
          <w:color w:val="000000" w:themeColor="text1"/>
          <w:sz w:val="24"/>
          <w:szCs w:val="24"/>
        </w:rPr>
        <w:t>measures (“non-disposition”)</w:t>
      </w:r>
      <w:r w:rsidR="006161F5" w:rsidRPr="0081115D">
        <w:rPr>
          <w:rFonts w:ascii="Times New Roman" w:hAnsi="Times New Roman" w:cs="Times New Roman" w:hint="eastAsia"/>
          <w:color w:val="000000" w:themeColor="text1"/>
          <w:sz w:val="24"/>
          <w:szCs w:val="24"/>
        </w:rPr>
        <w:t>.</w:t>
      </w:r>
    </w:p>
    <w:p w14:paraId="402EEBE8"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32898B7E" w14:textId="681A3615" w:rsidR="006161F5" w:rsidRPr="0081115D" w:rsidRDefault="006161F5"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1759C7">
        <w:rPr>
          <w:rFonts w:ascii="Times New Roman" w:hAnsi="Times New Roman" w:cs="Times New Roman"/>
          <w:color w:val="000000" w:themeColor="text1"/>
          <w:sz w:val="24"/>
          <w:szCs w:val="24"/>
        </w:rPr>
        <w:t>0</w:t>
      </w:r>
      <w:r w:rsidRPr="0081115D">
        <w:rPr>
          <w:rFonts w:ascii="Times New Roman" w:hAnsi="Times New Roman" w:cs="Times New Roman"/>
          <w:color w:val="000000" w:themeColor="text1"/>
          <w:sz w:val="24"/>
          <w:szCs w:val="24"/>
        </w:rPr>
        <w:t>.</w:t>
      </w:r>
      <w:r w:rsidRPr="0081115D">
        <w:rPr>
          <w:rFonts w:ascii="Times New Roman" w:hAnsi="Times New Roman" w:cs="Times New Roman" w:hint="eastAsia"/>
          <w:color w:val="000000" w:themeColor="text1"/>
          <w:sz w:val="24"/>
          <w:szCs w:val="24"/>
        </w:rPr>
        <w:t xml:space="preserve"> </w:t>
      </w:r>
      <w:r>
        <w:rPr>
          <w:rFonts w:ascii="Times New Roman" w:hAnsi="Times New Roman" w:cs="Times New Roman" w:hint="eastAsia"/>
          <w:color w:val="000000" w:themeColor="text1"/>
          <w:sz w:val="24"/>
          <w:szCs w:val="24"/>
        </w:rPr>
        <w:t>S</w:t>
      </w:r>
      <w:r>
        <w:rPr>
          <w:rFonts w:ascii="Times New Roman" w:hAnsi="Times New Roman" w:cs="Times New Roman"/>
          <w:color w:val="000000" w:themeColor="text1"/>
          <w:sz w:val="24"/>
          <w:szCs w:val="24"/>
        </w:rPr>
        <w:t>ince</w:t>
      </w:r>
      <w:r w:rsidRPr="0081115D">
        <w:rPr>
          <w:rFonts w:ascii="Times New Roman" w:hAnsi="Times New Roman" w:cs="Times New Roman" w:hint="eastAsia"/>
          <w:color w:val="000000" w:themeColor="text1"/>
          <w:sz w:val="24"/>
          <w:szCs w:val="24"/>
        </w:rPr>
        <w:t xml:space="preserve"> marriage is only legally recognized as a union between two individuals of </w:t>
      </w:r>
      <w:r w:rsidRPr="0081115D">
        <w:rPr>
          <w:rFonts w:ascii="Times New Roman" w:hAnsi="Times New Roman" w:cs="Times New Roman"/>
          <w:color w:val="000000" w:themeColor="text1"/>
          <w:sz w:val="24"/>
          <w:szCs w:val="24"/>
        </w:rPr>
        <w:t>opposite</w:t>
      </w:r>
      <w:r w:rsidRPr="0081115D">
        <w:rPr>
          <w:rFonts w:ascii="Times New Roman" w:hAnsi="Times New Roman" w:cs="Times New Roman" w:hint="eastAsia"/>
          <w:color w:val="000000" w:themeColor="text1"/>
          <w:sz w:val="24"/>
          <w:szCs w:val="24"/>
        </w:rPr>
        <w:t xml:space="preserve"> sexes, violence perpetrated by same-sex partners, as well as their </w:t>
      </w:r>
      <w:r w:rsidRPr="0081115D">
        <w:rPr>
          <w:rFonts w:ascii="Times New Roman" w:hAnsi="Times New Roman" w:cs="Times New Roman"/>
          <w:color w:val="000000" w:themeColor="text1"/>
          <w:sz w:val="24"/>
          <w:szCs w:val="24"/>
        </w:rPr>
        <w:t>lineal ascendants and descendants</w:t>
      </w:r>
      <w:r w:rsidRPr="0081115D">
        <w:rPr>
          <w:rFonts w:ascii="Times New Roman" w:hAnsi="Times New Roman" w:cs="Times New Roman" w:hint="eastAsia"/>
          <w:color w:val="000000" w:themeColor="text1"/>
          <w:sz w:val="24"/>
          <w:szCs w:val="24"/>
        </w:rPr>
        <w:t xml:space="preserve">, does not legally </w:t>
      </w:r>
      <w:r w:rsidRPr="0081115D">
        <w:rPr>
          <w:rFonts w:ascii="Times New Roman" w:hAnsi="Times New Roman" w:cs="Times New Roman"/>
          <w:color w:val="000000" w:themeColor="text1"/>
          <w:sz w:val="24"/>
          <w:szCs w:val="24"/>
        </w:rPr>
        <w:t>constitute</w:t>
      </w:r>
      <w:r w:rsidRPr="0081115D">
        <w:rPr>
          <w:rFonts w:ascii="Times New Roman" w:hAnsi="Times New Roman" w:cs="Times New Roman" w:hint="eastAsia"/>
          <w:color w:val="000000" w:themeColor="text1"/>
          <w:sz w:val="24"/>
          <w:szCs w:val="24"/>
        </w:rPr>
        <w:t xml:space="preserve"> </w:t>
      </w:r>
      <w:r w:rsidRPr="0081115D">
        <w:rPr>
          <w:rFonts w:ascii="Times New Roman" w:hAnsi="Times New Roman" w:cs="Times New Roman"/>
          <w:color w:val="000000" w:themeColor="text1"/>
          <w:sz w:val="24"/>
          <w:szCs w:val="24"/>
        </w:rPr>
        <w:t>domestic violence</w:t>
      </w:r>
      <w:r w:rsidRPr="0081115D">
        <w:rPr>
          <w:rFonts w:ascii="Times New Roman" w:hAnsi="Times New Roman" w:cs="Times New Roman" w:hint="eastAsia"/>
          <w:color w:val="000000" w:themeColor="text1"/>
          <w:sz w:val="24"/>
          <w:szCs w:val="24"/>
        </w:rPr>
        <w:t xml:space="preserve">. In such relationships, victims of domestic violence </w:t>
      </w:r>
      <w:r>
        <w:rPr>
          <w:rFonts w:ascii="Times New Roman" w:hAnsi="Times New Roman" w:cs="Times New Roman"/>
          <w:color w:val="000000" w:themeColor="text1"/>
          <w:sz w:val="24"/>
          <w:szCs w:val="24"/>
        </w:rPr>
        <w:t>can be</w:t>
      </w:r>
      <w:r w:rsidRPr="0081115D">
        <w:rPr>
          <w:rFonts w:ascii="Times New Roman" w:hAnsi="Times New Roman" w:cs="Times New Roman" w:hint="eastAsia"/>
          <w:color w:val="000000" w:themeColor="text1"/>
          <w:sz w:val="24"/>
          <w:szCs w:val="24"/>
        </w:rPr>
        <w:t xml:space="preserve"> excluded from necessary protection as victims of domestic violence. Even in cases of heterosexual couples, </w:t>
      </w:r>
      <w:r w:rsidRPr="0081115D">
        <w:rPr>
          <w:rFonts w:ascii="Times New Roman" w:hAnsi="Times New Roman" w:cs="Times New Roman"/>
          <w:color w:val="000000" w:themeColor="text1"/>
          <w:sz w:val="24"/>
          <w:szCs w:val="24"/>
        </w:rPr>
        <w:t xml:space="preserve">victims abused by their </w:t>
      </w:r>
      <w:r w:rsidRPr="0081115D">
        <w:rPr>
          <w:rFonts w:ascii="Times New Roman" w:hAnsi="Times New Roman" w:cs="Times New Roman" w:hint="eastAsia"/>
          <w:color w:val="000000" w:themeColor="text1"/>
          <w:sz w:val="24"/>
          <w:szCs w:val="24"/>
        </w:rPr>
        <w:t>d</w:t>
      </w:r>
      <w:r w:rsidRPr="0081115D">
        <w:rPr>
          <w:rFonts w:ascii="Times New Roman" w:hAnsi="Times New Roman" w:cs="Times New Roman"/>
          <w:color w:val="000000" w:themeColor="text1"/>
          <w:sz w:val="24"/>
          <w:szCs w:val="24"/>
        </w:rPr>
        <w:t xml:space="preserve">omestic partners or dating </w:t>
      </w:r>
      <w:r w:rsidRPr="0081115D">
        <w:rPr>
          <w:rFonts w:ascii="Times New Roman" w:hAnsi="Times New Roman" w:cs="Times New Roman" w:hint="eastAsia"/>
          <w:color w:val="000000" w:themeColor="text1"/>
          <w:sz w:val="24"/>
          <w:szCs w:val="24"/>
        </w:rPr>
        <w:t xml:space="preserve">partners, who are not engaged in </w:t>
      </w:r>
      <w:r w:rsidRPr="0081115D">
        <w:rPr>
          <w:rFonts w:ascii="Times New Roman" w:hAnsi="Times New Roman" w:cs="Times New Roman"/>
          <w:color w:val="000000" w:themeColor="text1"/>
          <w:sz w:val="24"/>
          <w:szCs w:val="24"/>
        </w:rPr>
        <w:t>de facto marital relationships</w:t>
      </w:r>
      <w:r w:rsidRPr="0081115D">
        <w:rPr>
          <w:rFonts w:ascii="Times New Roman" w:hAnsi="Times New Roman" w:cs="Times New Roman" w:hint="eastAsia"/>
          <w:color w:val="000000" w:themeColor="text1"/>
          <w:sz w:val="24"/>
          <w:szCs w:val="24"/>
        </w:rPr>
        <w:t>,</w:t>
      </w:r>
      <w:r w:rsidRPr="0081115D">
        <w:rPr>
          <w:rFonts w:ascii="Times New Roman" w:hAnsi="Times New Roman" w:cs="Times New Roman"/>
          <w:color w:val="000000" w:themeColor="text1"/>
          <w:sz w:val="24"/>
          <w:szCs w:val="24"/>
        </w:rPr>
        <w:t xml:space="preserve"> are also ineligible for the protection measures</w:t>
      </w:r>
      <w:r w:rsidRPr="0081115D">
        <w:rPr>
          <w:rFonts w:ascii="Times New Roman" w:hAnsi="Times New Roman" w:cs="Times New Roman" w:hint="eastAsia"/>
          <w:color w:val="000000" w:themeColor="text1"/>
          <w:sz w:val="24"/>
          <w:szCs w:val="24"/>
        </w:rPr>
        <w:t>.</w:t>
      </w:r>
      <w:r w:rsidRPr="0081115D">
        <w:rPr>
          <w:rFonts w:ascii="Times New Roman" w:hAnsi="Times New Roman" w:cs="Times New Roman"/>
          <w:color w:val="000000" w:themeColor="text1"/>
          <w:sz w:val="24"/>
          <w:szCs w:val="24"/>
        </w:rPr>
        <w:t xml:space="preserve"> </w:t>
      </w:r>
    </w:p>
    <w:p w14:paraId="0F566AD9" w14:textId="77777777" w:rsidR="006161F5" w:rsidRPr="0081115D" w:rsidRDefault="006161F5" w:rsidP="000D2DD8">
      <w:pPr>
        <w:wordWrap/>
        <w:spacing w:after="0" w:line="276" w:lineRule="auto"/>
        <w:rPr>
          <w:rFonts w:ascii="Times New Roman" w:hAnsi="Times New Roman" w:cs="Times New Roman"/>
          <w:color w:val="000000" w:themeColor="text1"/>
          <w:sz w:val="24"/>
          <w:szCs w:val="24"/>
        </w:rPr>
      </w:pPr>
    </w:p>
    <w:p w14:paraId="21C53AAC" w14:textId="67E7A83E" w:rsidR="006161F5" w:rsidRPr="0081115D" w:rsidRDefault="006161F5" w:rsidP="008B6FAC">
      <w:pPr>
        <w:pStyle w:val="2"/>
      </w:pPr>
      <w:bookmarkStart w:id="8" w:name="_Toc164192608"/>
      <w:r w:rsidRPr="0081115D">
        <w:rPr>
          <w:rFonts w:hint="eastAsia"/>
        </w:rPr>
        <w:t xml:space="preserve">Issue </w:t>
      </w:r>
      <w:r w:rsidRPr="0081115D">
        <w:t xml:space="preserve">4-3. </w:t>
      </w:r>
      <w:r w:rsidRPr="0081115D">
        <w:rPr>
          <w:rFonts w:hint="eastAsia"/>
        </w:rPr>
        <w:t>Technology-facilitated Sexual Violence</w:t>
      </w:r>
      <w:bookmarkEnd w:id="8"/>
    </w:p>
    <w:p w14:paraId="1B78EBC1" w14:textId="77777777" w:rsidR="006161F5" w:rsidRPr="0081115D" w:rsidRDefault="006161F5" w:rsidP="000D2DD8">
      <w:pPr>
        <w:wordWrap/>
        <w:spacing w:after="0" w:line="276" w:lineRule="auto"/>
        <w:rPr>
          <w:color w:val="000000" w:themeColor="text1"/>
        </w:rPr>
      </w:pPr>
    </w:p>
    <w:p w14:paraId="77552DC5" w14:textId="337C70C3" w:rsidR="006161F5" w:rsidRPr="007E36EA" w:rsidRDefault="006161F5" w:rsidP="000D2DD8">
      <w:pPr>
        <w:wordWrap/>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1759C7">
        <w:rPr>
          <w:rFonts w:ascii="Times New Roman" w:hAnsi="Times New Roman" w:cs="Times New Roman"/>
          <w:color w:val="000000" w:themeColor="text1"/>
          <w:sz w:val="24"/>
          <w:szCs w:val="24"/>
        </w:rPr>
        <w:t>1</w:t>
      </w:r>
      <w:r w:rsidRPr="0081115D">
        <w:rPr>
          <w:rFonts w:ascii="Times New Roman" w:hAnsi="Times New Roman" w:cs="Times New Roman" w:hint="eastAsia"/>
          <w:color w:val="000000" w:themeColor="text1"/>
          <w:sz w:val="24"/>
          <w:szCs w:val="24"/>
        </w:rPr>
        <w:t>. While the scope of punishment for technology-facilitated sexual violence (TFSV) has been broadened, new forms of violence</w:t>
      </w:r>
      <w:r w:rsidRPr="0081115D">
        <w:rPr>
          <w:rFonts w:ascii="Times New Roman" w:hAnsi="Times New Roman" w:cs="Times New Roman"/>
          <w:color w:val="000000" w:themeColor="text1"/>
          <w:sz w:val="24"/>
          <w:szCs w:val="24"/>
        </w:rPr>
        <w:t xml:space="preserve"> emerged from the evolving technological landscape</w:t>
      </w:r>
      <w:r w:rsidRPr="0081115D">
        <w:rPr>
          <w:rFonts w:ascii="Times New Roman" w:hAnsi="Times New Roman" w:cs="Times New Roman" w:hint="eastAsia"/>
          <w:color w:val="000000" w:themeColor="text1"/>
          <w:sz w:val="24"/>
          <w:szCs w:val="24"/>
        </w:rPr>
        <w:t xml:space="preserve"> continue to create gaps in punishment. </w:t>
      </w:r>
      <w:r w:rsidRPr="0081115D">
        <w:rPr>
          <w:rFonts w:ascii="Times New Roman" w:eastAsia="맑은 고딕" w:hAnsi="Times New Roman" w:cs="Times New Roman" w:hint="eastAsia"/>
          <w:color w:val="000000" w:themeColor="text1"/>
          <w:sz w:val="24"/>
          <w:szCs w:val="24"/>
          <w14:ligatures w14:val="standardContextual"/>
        </w:rPr>
        <w:t xml:space="preserve">Despite the existence of </w:t>
      </w:r>
      <w:r w:rsidRPr="0081115D">
        <w:rPr>
          <w:rFonts w:ascii="Times New Roman" w:eastAsia="맑은 고딕" w:hAnsi="Times New Roman" w:cs="Times New Roman"/>
          <w:color w:val="000000" w:themeColor="text1"/>
          <w:sz w:val="24"/>
          <w:szCs w:val="24"/>
          <w14:ligatures w14:val="standardContextual"/>
        </w:rPr>
        <w:t xml:space="preserve">a law obligating online service providers to remove illegal filmed materials, only a small percentage of them are subject to this obligation. Additionally, there are issues with some providers not properly cooperating with victims support organizations by ignoring their request for content removal. </w:t>
      </w:r>
    </w:p>
    <w:p w14:paraId="19C9C512"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6C9A0998" w14:textId="47FEBC62"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lastRenderedPageBreak/>
        <w:t>1</w:t>
      </w:r>
      <w:r w:rsidR="001759C7">
        <w:rPr>
          <w:rFonts w:ascii="Times New Roman" w:eastAsia="맑은 고딕" w:hAnsi="Times New Roman" w:cs="Times New Roman"/>
          <w:color w:val="000000" w:themeColor="text1"/>
          <w:sz w:val="24"/>
          <w:szCs w:val="24"/>
          <w14:ligatures w14:val="standardContextual"/>
        </w:rPr>
        <w:t>2</w:t>
      </w:r>
      <w:r w:rsidRPr="0081115D">
        <w:rPr>
          <w:rFonts w:ascii="Times New Roman" w:eastAsia="맑은 고딕" w:hAnsi="Times New Roman" w:cs="Times New Roman"/>
          <w:color w:val="000000" w:themeColor="text1"/>
          <w:sz w:val="24"/>
          <w:szCs w:val="24"/>
          <w14:ligatures w14:val="standardContextual"/>
        </w:rPr>
        <w:t xml:space="preserve">. </w:t>
      </w:r>
      <w:r>
        <w:rPr>
          <w:rFonts w:ascii="Times New Roman" w:eastAsia="맑은 고딕" w:hAnsi="Times New Roman" w:cs="Times New Roman"/>
          <w:color w:val="000000" w:themeColor="text1"/>
          <w:sz w:val="24"/>
          <w:szCs w:val="24"/>
          <w14:ligatures w14:val="standardContextual"/>
        </w:rPr>
        <w:t>W</w:t>
      </w:r>
      <w:r w:rsidRPr="0081115D">
        <w:rPr>
          <w:rFonts w:ascii="Times New Roman" w:eastAsia="맑은 고딕" w:hAnsi="Times New Roman" w:cs="Times New Roman"/>
          <w:color w:val="000000" w:themeColor="text1"/>
          <w:sz w:val="24"/>
          <w:szCs w:val="24"/>
          <w14:ligatures w14:val="standardContextual"/>
        </w:rPr>
        <w:t xml:space="preserve">omen with developmental disabilities who meet their </w:t>
      </w:r>
      <w:r>
        <w:rPr>
          <w:rFonts w:ascii="Times New Roman" w:eastAsia="맑은 고딕" w:hAnsi="Times New Roman" w:cs="Times New Roman"/>
          <w:color w:val="000000" w:themeColor="text1"/>
          <w:sz w:val="24"/>
          <w:szCs w:val="24"/>
          <w14:ligatures w14:val="standardContextual"/>
        </w:rPr>
        <w:t xml:space="preserve">TFSV </w:t>
      </w:r>
      <w:r w:rsidRPr="0081115D">
        <w:rPr>
          <w:rFonts w:ascii="Times New Roman" w:eastAsia="맑은 고딕" w:hAnsi="Times New Roman" w:cs="Times New Roman"/>
          <w:color w:val="000000" w:themeColor="text1"/>
          <w:sz w:val="24"/>
          <w:szCs w:val="24"/>
          <w14:ligatures w14:val="standardContextual"/>
        </w:rPr>
        <w:t>perpetrators through online or mobile communication are sometimes denied recognition as victims of sexual violence because their disabilities are considered “mild.”</w:t>
      </w:r>
      <w:r>
        <w:rPr>
          <w:rFonts w:ascii="Times New Roman" w:eastAsia="맑은 고딕" w:hAnsi="Times New Roman" w:cs="Times New Roman"/>
          <w:color w:val="000000" w:themeColor="text1"/>
          <w:sz w:val="24"/>
          <w:szCs w:val="24"/>
          <w14:ligatures w14:val="standardContextual"/>
        </w:rPr>
        <w:t xml:space="preserve"> </w:t>
      </w:r>
      <w:r w:rsidRPr="0081115D">
        <w:rPr>
          <w:rFonts w:ascii="Times New Roman" w:eastAsia="맑은 고딕" w:hAnsi="Times New Roman" w:cs="Times New Roman"/>
          <w:color w:val="000000" w:themeColor="text1"/>
          <w:sz w:val="24"/>
          <w:szCs w:val="24"/>
          <w14:ligatures w14:val="standardContextual"/>
        </w:rPr>
        <w:t xml:space="preserve">Migrant women </w:t>
      </w:r>
      <w:r w:rsidRPr="0081115D">
        <w:rPr>
          <w:rFonts w:ascii="Times New Roman" w:eastAsia="맑은 고딕" w:hAnsi="Times New Roman" w:cs="Times New Roman"/>
          <w:color w:val="000000" w:themeColor="text1"/>
          <w:sz w:val="24"/>
          <w:szCs w:val="24"/>
          <w:shd w:val="clear" w:color="auto" w:fill="FFFFFF"/>
          <w14:ligatures w14:val="standardContextual"/>
        </w:rPr>
        <w:t xml:space="preserve">encounter obstacles when attempting to report </w:t>
      </w:r>
      <w:r w:rsidRPr="0081115D">
        <w:rPr>
          <w:rFonts w:ascii="Times New Roman" w:eastAsia="맑은 고딕" w:hAnsi="Times New Roman" w:cs="Times New Roman"/>
          <w:color w:val="000000" w:themeColor="text1"/>
          <w:sz w:val="24"/>
          <w:szCs w:val="24"/>
          <w14:ligatures w14:val="standardContextual"/>
        </w:rPr>
        <w:t xml:space="preserve">TFSV incidents to support organizations or seeking assistance, due to language barriers or concerns </w:t>
      </w:r>
      <w:r>
        <w:rPr>
          <w:rFonts w:ascii="Times New Roman" w:eastAsia="맑은 고딕" w:hAnsi="Times New Roman" w:cs="Times New Roman"/>
          <w:color w:val="000000" w:themeColor="text1"/>
          <w:sz w:val="24"/>
          <w:szCs w:val="24"/>
          <w14:ligatures w14:val="standardContextual"/>
        </w:rPr>
        <w:t>for their</w:t>
      </w:r>
      <w:r w:rsidRPr="0081115D">
        <w:rPr>
          <w:rFonts w:ascii="Times New Roman" w:eastAsia="맑은 고딕" w:hAnsi="Times New Roman" w:cs="Times New Roman"/>
          <w:color w:val="000000" w:themeColor="text1"/>
          <w:sz w:val="24"/>
          <w:szCs w:val="24"/>
          <w14:ligatures w14:val="standardContextual"/>
        </w:rPr>
        <w:t xml:space="preserve"> immigration status. </w:t>
      </w:r>
      <w:r>
        <w:rPr>
          <w:rFonts w:ascii="Times New Roman" w:eastAsia="맑은 고딕" w:hAnsi="Times New Roman" w:cs="Times New Roman"/>
          <w:color w:val="000000" w:themeColor="text1"/>
          <w:sz w:val="24"/>
          <w:szCs w:val="24"/>
          <w14:ligatures w14:val="standardContextual"/>
        </w:rPr>
        <w:t>C</w:t>
      </w:r>
      <w:r w:rsidRPr="0081115D">
        <w:rPr>
          <w:rFonts w:ascii="Times New Roman" w:eastAsia="맑은 고딕" w:hAnsi="Times New Roman" w:cs="Times New Roman"/>
          <w:color w:val="000000" w:themeColor="text1"/>
          <w:sz w:val="24"/>
          <w:szCs w:val="24"/>
          <w14:ligatures w14:val="standardContextual"/>
        </w:rPr>
        <w:t xml:space="preserve">hildren and </w:t>
      </w:r>
      <w:r w:rsidRPr="0081115D">
        <w:rPr>
          <w:rFonts w:ascii="Times New Roman" w:eastAsia="맑은 고딕" w:hAnsi="Times New Roman" w:cs="Times New Roman"/>
          <w:color w:val="000000" w:themeColor="text1"/>
          <w:sz w:val="24"/>
          <w:szCs w:val="24"/>
          <w:shd w:val="clear" w:color="auto" w:fill="FFFFFF"/>
          <w14:ligatures w14:val="standardContextual"/>
        </w:rPr>
        <w:t xml:space="preserve">youths under the age of 19 who are victims of sexual violence or other crimes </w:t>
      </w:r>
      <w:r w:rsidRPr="0081115D">
        <w:rPr>
          <w:rFonts w:ascii="Times New Roman" w:eastAsia="맑은 고딕" w:hAnsi="Times New Roman" w:cs="Times New Roman" w:hint="eastAsia"/>
          <w:color w:val="000000" w:themeColor="text1"/>
          <w:sz w:val="24"/>
          <w:szCs w:val="24"/>
          <w:shd w:val="clear" w:color="auto" w:fill="FFFFFF"/>
          <w14:ligatures w14:val="standardContextual"/>
        </w:rPr>
        <w:t xml:space="preserve">face obstacles when </w:t>
      </w:r>
      <w:r w:rsidRPr="0081115D">
        <w:rPr>
          <w:rFonts w:ascii="Times New Roman" w:eastAsia="맑은 고딕" w:hAnsi="Times New Roman" w:cs="Times New Roman"/>
          <w:color w:val="000000" w:themeColor="text1"/>
          <w:sz w:val="24"/>
          <w:szCs w:val="24"/>
          <w:shd w:val="clear" w:color="auto" w:fill="FFFFFF"/>
          <w14:ligatures w14:val="standardContextual"/>
        </w:rPr>
        <w:t>reporting, undergo</w:t>
      </w:r>
      <w:r w:rsidRPr="0081115D">
        <w:rPr>
          <w:rFonts w:ascii="Times New Roman" w:eastAsia="맑은 고딕" w:hAnsi="Times New Roman" w:cs="Times New Roman" w:hint="eastAsia"/>
          <w:color w:val="000000" w:themeColor="text1"/>
          <w:sz w:val="24"/>
          <w:szCs w:val="24"/>
          <w:shd w:val="clear" w:color="auto" w:fill="FFFFFF"/>
          <w14:ligatures w14:val="standardContextual"/>
        </w:rPr>
        <w:t>ing</w:t>
      </w:r>
      <w:r w:rsidRPr="0081115D">
        <w:rPr>
          <w:rFonts w:ascii="Times New Roman" w:eastAsia="맑은 고딕" w:hAnsi="Times New Roman" w:cs="Times New Roman"/>
          <w:color w:val="000000" w:themeColor="text1"/>
          <w:sz w:val="24"/>
          <w:szCs w:val="24"/>
          <w:shd w:val="clear" w:color="auto" w:fill="FFFFFF"/>
          <w14:ligatures w14:val="standardContextual"/>
        </w:rPr>
        <w:t xml:space="preserve"> forensic evidence collection, or seek</w:t>
      </w:r>
      <w:r w:rsidRPr="0081115D">
        <w:rPr>
          <w:rFonts w:ascii="Times New Roman" w:eastAsia="맑은 고딕" w:hAnsi="Times New Roman" w:cs="Times New Roman" w:hint="eastAsia"/>
          <w:color w:val="000000" w:themeColor="text1"/>
          <w:sz w:val="24"/>
          <w:szCs w:val="24"/>
          <w:shd w:val="clear" w:color="auto" w:fill="FFFFFF"/>
          <w14:ligatures w14:val="standardContextual"/>
        </w:rPr>
        <w:t>ing</w:t>
      </w:r>
      <w:r w:rsidRPr="0081115D">
        <w:rPr>
          <w:rFonts w:ascii="Times New Roman" w:eastAsia="맑은 고딕" w:hAnsi="Times New Roman" w:cs="Times New Roman"/>
          <w:color w:val="000000" w:themeColor="text1"/>
          <w:sz w:val="24"/>
          <w:szCs w:val="24"/>
          <w:shd w:val="clear" w:color="auto" w:fill="FFFFFF"/>
          <w14:ligatures w14:val="standardContextual"/>
        </w:rPr>
        <w:t xml:space="preserve"> support from Sunflower Centers - government-operated counseling centers for sexual and domestic violence victims. This is because, </w:t>
      </w:r>
      <w:r w:rsidRPr="0081115D">
        <w:rPr>
          <w:rFonts w:ascii="Times New Roman" w:eastAsia="맑은 고딕" w:hAnsi="Times New Roman" w:cs="Times New Roman" w:hint="eastAsia"/>
          <w:color w:val="000000" w:themeColor="text1"/>
          <w:sz w:val="24"/>
          <w:szCs w:val="24"/>
          <w:shd w:val="clear" w:color="auto" w:fill="FFFFFF"/>
          <w14:ligatures w14:val="standardContextual"/>
        </w:rPr>
        <w:t xml:space="preserve">in order to do </w:t>
      </w:r>
      <w:r w:rsidRPr="0081115D">
        <w:rPr>
          <w:rFonts w:ascii="Times New Roman" w:eastAsia="맑은 고딕" w:hAnsi="Times New Roman" w:cs="Times New Roman"/>
          <w:color w:val="000000" w:themeColor="text1"/>
          <w:sz w:val="24"/>
          <w:szCs w:val="24"/>
          <w:shd w:val="clear" w:color="auto" w:fill="FFFFFF"/>
          <w14:ligatures w14:val="standardContextual"/>
        </w:rPr>
        <w:t>so, they are required to notify their parents or obtain their consent, often leading to reluctance to report or seek assistance.</w:t>
      </w:r>
    </w:p>
    <w:p w14:paraId="3DB4DF20"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5EE09641" w14:textId="14A6B87F" w:rsidR="006161F5" w:rsidRPr="0081115D" w:rsidRDefault="006161F5" w:rsidP="008B6FAC">
      <w:pPr>
        <w:pStyle w:val="2"/>
      </w:pPr>
      <w:bookmarkStart w:id="9" w:name="_Toc164192609"/>
      <w:r w:rsidRPr="0081115D">
        <w:t>Issue 4-4. Collection and Disclosure of Data on Gender-based Violence</w:t>
      </w:r>
      <w:bookmarkEnd w:id="9"/>
    </w:p>
    <w:p w14:paraId="68F12E54"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078B29E1" w14:textId="5266866E"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3</w:t>
      </w:r>
      <w:r w:rsidRPr="0081115D">
        <w:rPr>
          <w:rFonts w:ascii="Times New Roman" w:eastAsia="맑은 고딕" w:hAnsi="Times New Roman" w:cs="Times New Roman"/>
          <w:color w:val="000000" w:themeColor="text1"/>
          <w:sz w:val="24"/>
          <w:szCs w:val="24"/>
          <w14:ligatures w14:val="standardContextual"/>
        </w:rPr>
        <w:t xml:space="preserve">. Efforts should be made to collect and disclose data on gender-based violence, including modifying case data entry forms to produce statistics on gender-based violence crimes, such as gender, relationships between victims and perpetrators, and victims’ characteristics, </w:t>
      </w:r>
      <w:r w:rsidRPr="0081115D">
        <w:rPr>
          <w:rFonts w:ascii="Times New Roman" w:eastAsia="맑은 고딕" w:hAnsi="Times New Roman" w:cs="Times New Roman" w:hint="eastAsia"/>
          <w:color w:val="000000" w:themeColor="text1"/>
          <w:sz w:val="24"/>
          <w:szCs w:val="24"/>
          <w14:ligatures w14:val="standardContextual"/>
        </w:rPr>
        <w:t>and</w:t>
      </w:r>
      <w:r w:rsidRPr="0081115D">
        <w:rPr>
          <w:rFonts w:ascii="Times New Roman" w:eastAsia="맑은 고딕" w:hAnsi="Times New Roman" w:cs="Times New Roman"/>
          <w:color w:val="000000" w:themeColor="text1"/>
          <w:sz w:val="24"/>
          <w:szCs w:val="24"/>
          <w14:ligatures w14:val="standardContextual"/>
        </w:rPr>
        <w:t xml:space="preserve"> analyzing the intersecting aspects of victims’ characteristics and their experiences by identifying both quantitatively and qualitatively the realities of victimizations </w:t>
      </w:r>
      <w:r w:rsidRPr="0081115D">
        <w:rPr>
          <w:rFonts w:ascii="Times New Roman" w:eastAsia="맑은 고딕" w:hAnsi="Times New Roman" w:cs="Times New Roman" w:hint="eastAsia"/>
          <w:color w:val="000000" w:themeColor="text1"/>
          <w:sz w:val="24"/>
          <w:szCs w:val="24"/>
          <w14:ligatures w14:val="standardContextual"/>
        </w:rPr>
        <w:t xml:space="preserve">through </w:t>
      </w:r>
      <w:r w:rsidRPr="0081115D">
        <w:rPr>
          <w:rFonts w:ascii="Times New Roman" w:eastAsia="맑은 고딕" w:hAnsi="Times New Roman" w:cs="Times New Roman"/>
          <w:color w:val="000000" w:themeColor="text1"/>
          <w:sz w:val="24"/>
          <w:szCs w:val="24"/>
          <w14:ligatures w14:val="standardContextual"/>
        </w:rPr>
        <w:t xml:space="preserve">gender-based violence, responses to such incidents, and protection and support for victims. </w:t>
      </w:r>
    </w:p>
    <w:p w14:paraId="2DDFCCE9"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7DC4D1D5" w14:textId="1CD94CCC" w:rsidR="006161F5" w:rsidRPr="0081115D" w:rsidRDefault="006161F5" w:rsidP="008B6FAC">
      <w:pPr>
        <w:pStyle w:val="2"/>
      </w:pPr>
      <w:bookmarkStart w:id="10" w:name="_Toc164192610"/>
      <w:r w:rsidRPr="0081115D">
        <w:t>Issue 4-5. North Korean Women Escapees</w:t>
      </w:r>
      <w:bookmarkEnd w:id="10"/>
    </w:p>
    <w:p w14:paraId="02B2D002"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20E27CB9" w14:textId="128DE9C0" w:rsidR="006161F5" w:rsidRPr="0081115D" w:rsidRDefault="006161F5" w:rsidP="000D2DD8">
      <w:pPr>
        <w:wordWrap/>
        <w:spacing w:after="0" w:line="276" w:lineRule="auto"/>
        <w:rPr>
          <w:rFonts w:ascii="Times New Roman" w:eastAsia="맑은 고딕" w:hAnsi="Times New Roman" w:cs="Times New Roman"/>
          <w:color w:val="000000" w:themeColor="text1"/>
          <w:sz w:val="18"/>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4</w:t>
      </w:r>
      <w:r w:rsidRPr="0081115D">
        <w:rPr>
          <w:rFonts w:ascii="Times New Roman" w:eastAsia="맑은 고딕" w:hAnsi="Times New Roman" w:cs="Times New Roman"/>
          <w:color w:val="000000" w:themeColor="text1"/>
          <w:sz w:val="24"/>
          <w:szCs w:val="24"/>
          <w14:ligatures w14:val="standardContextual"/>
        </w:rPr>
        <w:t xml:space="preserve">. </w:t>
      </w:r>
      <w:r w:rsidR="00C82D79" w:rsidRPr="001759C7">
        <w:rPr>
          <w:rFonts w:ascii="Times New Roman" w:eastAsia="맑은 고딕" w:hAnsi="Times New Roman" w:cs="Times New Roman"/>
          <w:sz w:val="24"/>
          <w:szCs w:val="24"/>
          <w14:ligatures w14:val="standardContextual"/>
        </w:rPr>
        <w:t>North Korean women escapees often face violence while settling in South Korea.</w:t>
      </w:r>
      <w:r w:rsidR="00C82D79" w:rsidRPr="001759C7" w:rsidDel="0051346F">
        <w:rPr>
          <w:rFonts w:ascii="Times New Roman" w:eastAsia="맑은 고딕" w:hAnsi="Times New Roman" w:cs="Times New Roman"/>
          <w:sz w:val="24"/>
          <w:szCs w:val="24"/>
          <w14:ligatures w14:val="standardContextual"/>
        </w:rPr>
        <w:t xml:space="preserve"> </w:t>
      </w:r>
      <w:r w:rsidRPr="0081115D">
        <w:rPr>
          <w:rFonts w:ascii="Times New Roman" w:eastAsia="맑은 고딕" w:hAnsi="Times New Roman" w:cs="Times New Roman"/>
          <w:color w:val="000000" w:themeColor="text1"/>
          <w:sz w:val="24"/>
          <w:szCs w:val="24"/>
          <w14:ligatures w14:val="standardContextual"/>
        </w:rPr>
        <w:t xml:space="preserve">In cases where </w:t>
      </w:r>
      <w:r w:rsidRPr="0081115D">
        <w:rPr>
          <w:rFonts w:ascii="Times New Roman" w:eastAsia="맑은 고딕" w:hAnsi="Times New Roman" w:cs="Times New Roman" w:hint="eastAsia"/>
          <w:color w:val="000000" w:themeColor="text1"/>
          <w:sz w:val="24"/>
          <w:szCs w:val="24"/>
          <w14:ligatures w14:val="standardContextual"/>
        </w:rPr>
        <w:t xml:space="preserve">the perpetrators </w:t>
      </w:r>
      <w:r w:rsidRPr="0081115D">
        <w:rPr>
          <w:rFonts w:ascii="Times New Roman" w:eastAsia="맑은 고딕" w:hAnsi="Times New Roman" w:cs="Times New Roman"/>
          <w:color w:val="000000" w:themeColor="text1"/>
          <w:sz w:val="24"/>
          <w:szCs w:val="24"/>
          <w14:ligatures w14:val="standardContextual"/>
        </w:rPr>
        <w:t>were</w:t>
      </w:r>
      <w:r w:rsidRPr="0081115D">
        <w:rPr>
          <w:rFonts w:ascii="Times New Roman" w:eastAsia="맑은 고딕" w:hAnsi="Times New Roman" w:cs="Times New Roman" w:hint="eastAsia"/>
          <w:color w:val="000000" w:themeColor="text1"/>
          <w:sz w:val="24"/>
          <w:szCs w:val="24"/>
          <w14:ligatures w14:val="standardContextual"/>
        </w:rPr>
        <w:t xml:space="preserve"> </w:t>
      </w:r>
      <w:r w:rsidRPr="0081115D">
        <w:rPr>
          <w:rFonts w:ascii="Times New Roman" w:eastAsia="맑은 고딕" w:hAnsi="Times New Roman" w:cs="Times New Roman"/>
          <w:color w:val="000000" w:themeColor="text1"/>
          <w:sz w:val="24"/>
          <w:szCs w:val="24"/>
          <w14:ligatures w14:val="standardContextual"/>
        </w:rPr>
        <w:t xml:space="preserve">public officials responsible for protecting these women, such as National Intelligence Service officers, personal protection officers from the police, </w:t>
      </w:r>
      <w:r w:rsidRPr="0081115D">
        <w:rPr>
          <w:rFonts w:ascii="Times New Roman" w:eastAsia="맑은 고딕" w:hAnsi="Times New Roman" w:cs="Times New Roman" w:hint="eastAsia"/>
          <w:color w:val="000000" w:themeColor="text1"/>
          <w:sz w:val="24"/>
          <w:szCs w:val="24"/>
          <w14:ligatures w14:val="standardContextual"/>
        </w:rPr>
        <w:t xml:space="preserve">or </w:t>
      </w:r>
      <w:r w:rsidRPr="0081115D">
        <w:rPr>
          <w:rFonts w:ascii="Times New Roman" w:eastAsia="맑은 고딕" w:hAnsi="Times New Roman" w:cs="Times New Roman"/>
          <w:color w:val="000000" w:themeColor="text1"/>
          <w:sz w:val="24"/>
          <w:szCs w:val="24"/>
          <w14:ligatures w14:val="standardContextual"/>
        </w:rPr>
        <w:t xml:space="preserve">officers of the Ministry of National Defense, the victims </w:t>
      </w:r>
      <w:r w:rsidRPr="0081115D">
        <w:rPr>
          <w:rFonts w:ascii="Times New Roman" w:eastAsia="맑은 고딕" w:hAnsi="Times New Roman" w:cs="Times New Roman" w:hint="eastAsia"/>
          <w:color w:val="000000" w:themeColor="text1"/>
          <w:sz w:val="24"/>
          <w:szCs w:val="24"/>
          <w14:ligatures w14:val="standardContextual"/>
        </w:rPr>
        <w:t>face</w:t>
      </w:r>
      <w:r w:rsidRPr="0081115D">
        <w:rPr>
          <w:rFonts w:ascii="Times New Roman" w:eastAsia="맑은 고딕" w:hAnsi="Times New Roman" w:cs="Times New Roman"/>
          <w:color w:val="000000" w:themeColor="text1"/>
          <w:sz w:val="24"/>
          <w:szCs w:val="24"/>
          <w14:ligatures w14:val="standardContextual"/>
        </w:rPr>
        <w:t>d</w:t>
      </w:r>
      <w:r w:rsidRPr="0081115D">
        <w:rPr>
          <w:rFonts w:ascii="Times New Roman" w:eastAsia="맑은 고딕" w:hAnsi="Times New Roman" w:cs="Times New Roman" w:hint="eastAsia"/>
          <w:color w:val="000000" w:themeColor="text1"/>
          <w:sz w:val="24"/>
          <w:szCs w:val="24"/>
          <w14:ligatures w14:val="standardContextual"/>
        </w:rPr>
        <w:t xml:space="preserve"> heavy disincentives </w:t>
      </w:r>
      <w:r w:rsidRPr="0081115D">
        <w:rPr>
          <w:rFonts w:ascii="Times New Roman" w:eastAsia="맑은 고딕" w:hAnsi="Times New Roman" w:cs="Times New Roman"/>
          <w:color w:val="000000" w:themeColor="text1"/>
          <w:sz w:val="24"/>
          <w:szCs w:val="24"/>
          <w14:ligatures w14:val="standardContextual"/>
        </w:rPr>
        <w:t xml:space="preserve">to report or take formal action against sexual violence because their personal information and place of residence were known and there was a fear that reporting or seeking official intervention could result in further harm. </w:t>
      </w:r>
    </w:p>
    <w:p w14:paraId="2BD78E31"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0776B523" w14:textId="04230935"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5</w:t>
      </w:r>
      <w:r w:rsidRPr="0081115D">
        <w:rPr>
          <w:rFonts w:ascii="Times New Roman" w:eastAsia="맑은 고딕" w:hAnsi="Times New Roman" w:cs="Times New Roman"/>
          <w:color w:val="000000" w:themeColor="text1"/>
          <w:sz w:val="24"/>
          <w:szCs w:val="24"/>
          <w14:ligatures w14:val="standardContextual"/>
        </w:rPr>
        <w:t>. Due to the differences in perceptions of violence between North Koreans and South Koreans, many North Korean women escapees fail to recognize and respond to violence when it occurs, due to a lack of information. They also lack sufficient support networks</w:t>
      </w:r>
      <w:r w:rsidR="00C82D79">
        <w:rPr>
          <w:rFonts w:ascii="Times New Roman" w:eastAsia="맑은 고딕" w:hAnsi="Times New Roman" w:cs="Times New Roman"/>
          <w:color w:val="000000" w:themeColor="text1"/>
          <w:sz w:val="24"/>
          <w:szCs w:val="24"/>
          <w14:ligatures w14:val="standardContextual"/>
        </w:rPr>
        <w:t>.</w:t>
      </w:r>
    </w:p>
    <w:p w14:paraId="700FB031"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760C5840" w14:textId="52A28F9A"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43F63B30" w14:textId="030BB881" w:rsidR="006161F5" w:rsidRPr="0081115D" w:rsidRDefault="006161F5" w:rsidP="008B6FAC">
      <w:pPr>
        <w:pStyle w:val="10"/>
        <w:rPr>
          <w:rFonts w:eastAsia="맑은 고딕"/>
        </w:rPr>
      </w:pPr>
      <w:bookmarkStart w:id="11" w:name="_Toc164192611"/>
      <w:r w:rsidRPr="0081115D">
        <w:rPr>
          <w:rFonts w:eastAsia="맑은 고딕"/>
        </w:rPr>
        <w:t>Issue 5. Human Trafficking, Prostitution, and Exploitation</w:t>
      </w:r>
      <w:bookmarkEnd w:id="11"/>
    </w:p>
    <w:p w14:paraId="58497DB9"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16690185" w14:textId="07E75314" w:rsidR="006161F5" w:rsidRPr="0081115D" w:rsidRDefault="006161F5" w:rsidP="008B6FAC">
      <w:pPr>
        <w:pStyle w:val="2"/>
      </w:pPr>
      <w:bookmarkStart w:id="12" w:name="_Toc164192612"/>
      <w:r w:rsidRPr="0081115D">
        <w:t>Issue 5-1. Human Trafficking and Prostitution</w:t>
      </w:r>
      <w:bookmarkEnd w:id="12"/>
    </w:p>
    <w:p w14:paraId="556C0097"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4556CAE7" w14:textId="3DB21DC6" w:rsidR="006161F5" w:rsidRPr="006E622C" w:rsidRDefault="006161F5" w:rsidP="00725212">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6</w:t>
      </w:r>
      <w:r w:rsidRPr="0081115D">
        <w:rPr>
          <w:rFonts w:ascii="Times New Roman" w:eastAsia="맑은 고딕" w:hAnsi="Times New Roman" w:cs="Times New Roman"/>
          <w:color w:val="000000" w:themeColor="text1"/>
          <w:sz w:val="24"/>
          <w:szCs w:val="24"/>
          <w14:ligatures w14:val="standardContextual"/>
        </w:rPr>
        <w:t xml:space="preserve">. </w:t>
      </w:r>
      <w:r w:rsidR="00C82D79">
        <w:rPr>
          <w:rFonts w:ascii="Times New Roman" w:eastAsia="맑은 고딕" w:hAnsi="Times New Roman" w:cs="Times New Roman"/>
          <w:color w:val="000000" w:themeColor="text1"/>
          <w:sz w:val="24"/>
          <w:szCs w:val="24"/>
          <w14:ligatures w14:val="standardContextual"/>
        </w:rPr>
        <w:t>Since t</w:t>
      </w:r>
      <w:r w:rsidRPr="0081115D">
        <w:rPr>
          <w:rFonts w:ascii="Times New Roman" w:eastAsia="맑은 고딕" w:hAnsi="Times New Roman" w:cs="Times New Roman"/>
          <w:color w:val="000000" w:themeColor="text1"/>
          <w:sz w:val="24"/>
          <w:szCs w:val="24"/>
          <w14:ligatures w14:val="standardContextual"/>
        </w:rPr>
        <w:t xml:space="preserve">he </w:t>
      </w:r>
      <w:r w:rsidR="00C82D79">
        <w:rPr>
          <w:rFonts w:ascii="Times New Roman" w:eastAsia="맑은 고딕" w:hAnsi="Times New Roman" w:cs="Times New Roman"/>
          <w:color w:val="000000" w:themeColor="text1"/>
          <w:sz w:val="24"/>
          <w:szCs w:val="24"/>
          <w14:ligatures w14:val="standardContextual"/>
        </w:rPr>
        <w:t xml:space="preserve">penal provisions in the </w:t>
      </w:r>
      <w:r w:rsidRPr="0081115D">
        <w:rPr>
          <w:rFonts w:ascii="Times New Roman" w:eastAsia="맑은 고딕" w:hAnsi="Times New Roman" w:cs="Times New Roman"/>
          <w:i/>
          <w:iCs/>
          <w:color w:val="000000" w:themeColor="text1"/>
          <w:sz w:val="24"/>
          <w:szCs w:val="24"/>
          <w14:ligatures w14:val="standardContextual"/>
        </w:rPr>
        <w:t xml:space="preserve">Act on Prevention of Human Trafficking and Protection </w:t>
      </w:r>
      <w:r w:rsidRPr="0081115D">
        <w:rPr>
          <w:rFonts w:ascii="Times New Roman" w:eastAsia="맑은 고딕" w:hAnsi="Times New Roman" w:cs="Times New Roman"/>
          <w:i/>
          <w:iCs/>
          <w:color w:val="000000" w:themeColor="text1"/>
          <w:sz w:val="24"/>
          <w:szCs w:val="24"/>
          <w14:ligatures w14:val="standardContextual"/>
        </w:rPr>
        <w:lastRenderedPageBreak/>
        <w:t>of Victims</w:t>
      </w:r>
      <w:r w:rsidRPr="0081115D">
        <w:rPr>
          <w:rFonts w:ascii="Times New Roman" w:eastAsia="맑은 고딕" w:hAnsi="Times New Roman" w:cs="Times New Roman"/>
          <w:color w:val="000000" w:themeColor="text1"/>
          <w:sz w:val="24"/>
          <w:szCs w:val="24"/>
          <w14:ligatures w14:val="standardContextual"/>
        </w:rPr>
        <w:t xml:space="preserve"> </w:t>
      </w:r>
      <w:r w:rsidR="00C82D79">
        <w:rPr>
          <w:rFonts w:ascii="Times New Roman" w:eastAsia="맑은 고딕" w:hAnsi="Times New Roman" w:cs="Times New Roman"/>
          <w:color w:val="000000" w:themeColor="text1"/>
          <w:sz w:val="24"/>
          <w:szCs w:val="24"/>
          <w14:ligatures w14:val="standardContextual"/>
        </w:rPr>
        <w:t>heavily count on</w:t>
      </w:r>
      <w:r w:rsidRPr="0081115D">
        <w:rPr>
          <w:rFonts w:ascii="Times New Roman" w:eastAsia="맑은 고딕" w:hAnsi="Times New Roman" w:cs="Times New Roman"/>
          <w:color w:val="000000" w:themeColor="text1"/>
          <w:sz w:val="24"/>
          <w:szCs w:val="24"/>
          <w14:ligatures w14:val="standardContextual"/>
        </w:rPr>
        <w:t xml:space="preserve"> existing </w:t>
      </w:r>
      <w:r w:rsidR="00C82D79">
        <w:rPr>
          <w:rFonts w:ascii="Times New Roman" w:eastAsia="맑은 고딕" w:hAnsi="Times New Roman" w:cs="Times New Roman"/>
          <w:color w:val="000000" w:themeColor="text1"/>
          <w:sz w:val="24"/>
          <w:szCs w:val="24"/>
          <w14:ligatures w14:val="standardContextual"/>
        </w:rPr>
        <w:t xml:space="preserve">criminal </w:t>
      </w:r>
      <w:r w:rsidRPr="0081115D">
        <w:rPr>
          <w:rFonts w:ascii="Times New Roman" w:eastAsia="맑은 고딕" w:hAnsi="Times New Roman" w:cs="Times New Roman"/>
          <w:color w:val="000000" w:themeColor="text1"/>
          <w:sz w:val="24"/>
          <w:szCs w:val="24"/>
          <w14:ligatures w14:val="standardContextual"/>
        </w:rPr>
        <w:t>laws</w:t>
      </w:r>
      <w:r w:rsidR="00C82D79">
        <w:rPr>
          <w:rFonts w:ascii="Times New Roman" w:eastAsia="맑은 고딕" w:hAnsi="Times New Roman" w:cs="Times New Roman"/>
          <w:color w:val="000000" w:themeColor="text1"/>
          <w:sz w:val="24"/>
          <w:szCs w:val="24"/>
          <w14:ligatures w14:val="standardContextual"/>
        </w:rPr>
        <w:t>,</w:t>
      </w:r>
      <w:r w:rsidRPr="0081115D">
        <w:rPr>
          <w:rFonts w:ascii="Times New Roman" w:eastAsia="맑은 고딕" w:hAnsi="Times New Roman" w:cs="Times New Roman"/>
          <w:iCs/>
          <w:color w:val="000000" w:themeColor="text1"/>
          <w:sz w:val="24"/>
          <w:szCs w:val="24"/>
          <w14:ligatures w14:val="standardContextual"/>
        </w:rPr>
        <w:t xml:space="preserve"> concerns exist as to possible gaps in punishing some human trafficking cases and protecting the victims in such cases. </w:t>
      </w:r>
    </w:p>
    <w:p w14:paraId="09CA66A4"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34D0526F" w14:textId="752D1090"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7</w:t>
      </w:r>
      <w:r w:rsidRPr="0081115D">
        <w:rPr>
          <w:rFonts w:ascii="Times New Roman" w:eastAsia="맑은 고딕" w:hAnsi="Times New Roman" w:cs="Times New Roman"/>
          <w:color w:val="000000" w:themeColor="text1"/>
          <w:sz w:val="24"/>
          <w:szCs w:val="24"/>
          <w14:ligatures w14:val="standardContextual"/>
        </w:rPr>
        <w:t xml:space="preserve">. Migrant women entering the country on an E-6-2 (arts and entertainment) visa often face coercion into prostitution at adult entertainment establishments, where </w:t>
      </w:r>
      <w:r w:rsidRPr="0081115D">
        <w:rPr>
          <w:rFonts w:ascii="Times New Roman" w:eastAsia="맑은 고딕" w:hAnsi="Times New Roman" w:cs="Times New Roman" w:hint="eastAsia"/>
          <w:color w:val="000000" w:themeColor="text1"/>
          <w:sz w:val="24"/>
          <w:szCs w:val="24"/>
          <w14:ligatures w14:val="standardContextual"/>
        </w:rPr>
        <w:t xml:space="preserve">the majority of the women are subjected to </w:t>
      </w:r>
      <w:r w:rsidRPr="0081115D">
        <w:rPr>
          <w:rFonts w:ascii="Times New Roman" w:eastAsia="맑은 고딕" w:hAnsi="Times New Roman" w:cs="Times New Roman"/>
          <w:color w:val="000000" w:themeColor="text1"/>
          <w:sz w:val="24"/>
          <w:szCs w:val="24"/>
          <w14:ligatures w14:val="standardContextual"/>
        </w:rPr>
        <w:t xml:space="preserve">the confiscation of their identification documents – i.e. residence card or passport - as well as controlled living conditions </w:t>
      </w:r>
      <w:r w:rsidRPr="0081115D">
        <w:rPr>
          <w:rFonts w:ascii="Times New Roman" w:eastAsia="맑은 고딕" w:hAnsi="Times New Roman" w:cs="Times New Roman" w:hint="eastAsia"/>
          <w:color w:val="000000" w:themeColor="text1"/>
          <w:sz w:val="24"/>
          <w:szCs w:val="24"/>
          <w14:ligatures w14:val="standardContextual"/>
        </w:rPr>
        <w:t xml:space="preserve">under </w:t>
      </w:r>
      <w:r w:rsidRPr="0081115D">
        <w:rPr>
          <w:rFonts w:ascii="Times New Roman" w:eastAsia="맑은 고딕" w:hAnsi="Times New Roman" w:cs="Times New Roman"/>
          <w:color w:val="000000" w:themeColor="text1"/>
          <w:sz w:val="24"/>
          <w:szCs w:val="24"/>
          <w14:ligatures w14:val="standardContextual"/>
        </w:rPr>
        <w:t xml:space="preserve">confinement and </w:t>
      </w:r>
      <w:r w:rsidRPr="0081115D">
        <w:rPr>
          <w:rFonts w:ascii="Times New Roman" w:eastAsia="맑은 고딕" w:hAnsi="Times New Roman" w:cs="Times New Roman"/>
          <w:color w:val="000000" w:themeColor="text1"/>
          <w:sz w:val="24"/>
          <w:szCs w:val="24"/>
          <w:shd w:val="clear" w:color="auto" w:fill="FFFFFF"/>
          <w14:ligatures w14:val="standardContextual"/>
        </w:rPr>
        <w:t>surveillance</w:t>
      </w:r>
      <w:r w:rsidRPr="0081115D">
        <w:rPr>
          <w:rFonts w:ascii="Times New Roman" w:eastAsia="맑은 고딕" w:hAnsi="Times New Roman" w:cs="Times New Roman"/>
          <w:color w:val="000000" w:themeColor="text1"/>
          <w:sz w:val="24"/>
          <w:szCs w:val="24"/>
          <w14:ligatures w14:val="standardContextual"/>
        </w:rPr>
        <w:t xml:space="preserve">, leaving them isolated and unable to obtain accurate information or send rescue signals. Those who are arrested while working in adult entertainment parlors or brothels are subject to deportation under the </w:t>
      </w:r>
      <w:r w:rsidRPr="0081115D">
        <w:rPr>
          <w:rFonts w:ascii="Times New Roman" w:eastAsia="맑은 고딕" w:hAnsi="Times New Roman" w:cs="Times New Roman"/>
          <w:i/>
          <w:iCs/>
          <w:color w:val="000000" w:themeColor="text1"/>
          <w:sz w:val="24"/>
          <w:szCs w:val="24"/>
          <w14:ligatures w14:val="standardContextual"/>
        </w:rPr>
        <w:t>Immigration Act</w:t>
      </w:r>
      <w:r w:rsidRPr="0081115D">
        <w:rPr>
          <w:rFonts w:ascii="Times New Roman" w:eastAsia="맑은 고딕" w:hAnsi="Times New Roman" w:cs="Times New Roman"/>
          <w:color w:val="000000" w:themeColor="text1"/>
          <w:sz w:val="24"/>
          <w:szCs w:val="24"/>
          <w14:ligatures w14:val="standardContextual"/>
        </w:rPr>
        <w:t xml:space="preserve"> before they can </w:t>
      </w:r>
      <w:r w:rsidRPr="0081115D">
        <w:rPr>
          <w:rFonts w:ascii="Times New Roman" w:eastAsia="맑은 고딕" w:hAnsi="Times New Roman" w:cs="Times New Roman" w:hint="eastAsia"/>
          <w:color w:val="000000" w:themeColor="text1"/>
          <w:sz w:val="24"/>
          <w:szCs w:val="24"/>
          <w14:ligatures w14:val="standardContextual"/>
        </w:rPr>
        <w:t xml:space="preserve">even plead their case as victims </w:t>
      </w:r>
      <w:r w:rsidRPr="0081115D">
        <w:rPr>
          <w:rFonts w:ascii="Times New Roman" w:eastAsia="맑은 고딕" w:hAnsi="Times New Roman" w:cs="Times New Roman"/>
          <w:color w:val="000000" w:themeColor="text1"/>
          <w:sz w:val="24"/>
          <w:szCs w:val="24"/>
          <w14:ligatures w14:val="standardContextual"/>
        </w:rPr>
        <w:t xml:space="preserve">of human trafficking and sexual exploitation. </w:t>
      </w:r>
    </w:p>
    <w:p w14:paraId="36F73049"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536537DF" w14:textId="0B24B20F" w:rsidR="006161F5" w:rsidRDefault="006161F5" w:rsidP="000D2DD8">
      <w:pPr>
        <w:wordWrap/>
        <w:spacing w:after="0" w:line="276" w:lineRule="auto"/>
        <w:rPr>
          <w:rFonts w:ascii="Times New Roman" w:eastAsia="맑은 고딕" w:hAnsi="Times New Roman" w:cs="Times New Roman"/>
          <w:color w:val="000000" w:themeColor="text1"/>
          <w:kern w:val="0"/>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w:t>
      </w:r>
      <w:r w:rsidR="001759C7">
        <w:rPr>
          <w:rFonts w:ascii="Times New Roman" w:eastAsia="맑은 고딕" w:hAnsi="Times New Roman" w:cs="Times New Roman"/>
          <w:color w:val="000000" w:themeColor="text1"/>
          <w:sz w:val="24"/>
          <w:szCs w:val="24"/>
          <w14:ligatures w14:val="standardContextual"/>
        </w:rPr>
        <w:t>8</w:t>
      </w:r>
      <w:r w:rsidRPr="0081115D">
        <w:rPr>
          <w:rFonts w:ascii="Times New Roman" w:eastAsia="맑은 고딕" w:hAnsi="Times New Roman" w:cs="Times New Roman"/>
          <w:color w:val="000000" w:themeColor="text1"/>
          <w:sz w:val="24"/>
          <w:szCs w:val="24"/>
          <w14:ligatures w14:val="standardContextual"/>
        </w:rPr>
        <w:t xml:space="preserve">. MOGEF, </w:t>
      </w:r>
      <w:r w:rsidRPr="0081115D">
        <w:rPr>
          <w:rFonts w:ascii="Times New Roman" w:eastAsia="맑은 고딕" w:hAnsi="Times New Roman" w:cs="Times New Roman"/>
          <w:color w:val="000000" w:themeColor="text1"/>
          <w:kern w:val="0"/>
          <w:sz w:val="24"/>
          <w:szCs w:val="24"/>
          <w14:ligatures w14:val="standardContextual"/>
        </w:rPr>
        <w:t xml:space="preserve">the competent government authority, has reduced the budget for anti-trafficking projects in 2024 by 44.5% compared to the previous year, and the local protection and support facilities for the victims are not yet established. Meanwhile, the police, responsible for </w:t>
      </w:r>
      <w:r w:rsidRPr="0081115D">
        <w:rPr>
          <w:rFonts w:ascii="Times New Roman" w:eastAsia="맑은 고딕" w:hAnsi="Times New Roman" w:cs="Times New Roman" w:hint="eastAsia"/>
          <w:color w:val="000000" w:themeColor="text1"/>
          <w:kern w:val="0"/>
          <w:sz w:val="24"/>
          <w:szCs w:val="24"/>
          <w14:ligatures w14:val="standardContextual"/>
        </w:rPr>
        <w:t xml:space="preserve">enforcing regulations on </w:t>
      </w:r>
      <w:r w:rsidRPr="0081115D">
        <w:rPr>
          <w:rFonts w:ascii="Times New Roman" w:eastAsia="맑은 고딕" w:hAnsi="Times New Roman" w:cs="Times New Roman"/>
          <w:color w:val="000000" w:themeColor="text1"/>
          <w:kern w:val="0"/>
          <w:sz w:val="24"/>
          <w:szCs w:val="24"/>
          <w14:ligatures w14:val="standardContextual"/>
        </w:rPr>
        <w:t>local massage parlors, are not actively engaged in identifying human trafficking victims.</w:t>
      </w:r>
    </w:p>
    <w:p w14:paraId="19CFA52B" w14:textId="77777777" w:rsidR="00444AA7" w:rsidRPr="0081115D" w:rsidRDefault="00444AA7"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6D1D4C5D" w14:textId="56756012" w:rsidR="006161F5" w:rsidRPr="0081115D" w:rsidRDefault="006161F5" w:rsidP="008B6FAC">
      <w:pPr>
        <w:pStyle w:val="2"/>
      </w:pPr>
      <w:bookmarkStart w:id="13" w:name="_Toc164192613"/>
      <w:r w:rsidRPr="0081115D">
        <w:t>Issue 5-2. Migrant Women’s Labor Rights</w:t>
      </w:r>
      <w:bookmarkEnd w:id="13"/>
    </w:p>
    <w:p w14:paraId="18076A46"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u w:val="single"/>
          <w14:ligatures w14:val="standardContextual"/>
        </w:rPr>
      </w:pPr>
    </w:p>
    <w:p w14:paraId="13590E31" w14:textId="4E00338B" w:rsidR="006161F5" w:rsidRPr="0081115D" w:rsidRDefault="001759C7"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19</w:t>
      </w:r>
      <w:r w:rsidR="006161F5" w:rsidRPr="0081115D">
        <w:rPr>
          <w:rFonts w:ascii="Times New Roman" w:eastAsia="맑은 고딕" w:hAnsi="Times New Roman" w:cs="Times New Roman"/>
          <w:color w:val="000000" w:themeColor="text1"/>
          <w:sz w:val="24"/>
          <w:szCs w:val="24"/>
          <w14:ligatures w14:val="standardContextual"/>
        </w:rPr>
        <w:t xml:space="preserve">. </w:t>
      </w:r>
      <w:r w:rsidR="00C82D79">
        <w:rPr>
          <w:rFonts w:ascii="Times New Roman" w:eastAsia="맑은 고딕" w:hAnsi="Times New Roman" w:cs="Times New Roman"/>
          <w:color w:val="000000" w:themeColor="text1"/>
          <w:sz w:val="24"/>
          <w:szCs w:val="24"/>
          <w14:ligatures w14:val="standardContextual"/>
        </w:rPr>
        <w:t>M</w:t>
      </w:r>
      <w:r w:rsidR="006161F5" w:rsidRPr="0081115D">
        <w:rPr>
          <w:rFonts w:ascii="Times New Roman" w:eastAsia="맑은 고딕" w:hAnsi="Times New Roman" w:cs="Times New Roman"/>
          <w:color w:val="000000" w:themeColor="text1"/>
          <w:sz w:val="24"/>
          <w:szCs w:val="24"/>
          <w14:ligatures w14:val="standardContextual"/>
        </w:rPr>
        <w:t>igrant women often face restrictions on changing workplaces, as well as poor, inadequate, or unsafe working and living conditions.</w:t>
      </w:r>
      <w:r w:rsidR="006161F5">
        <w:rPr>
          <w:rFonts w:ascii="Times New Roman" w:eastAsia="맑은 고딕" w:hAnsi="Times New Roman" w:cs="Times New Roman" w:hint="eastAsia"/>
          <w:color w:val="000000" w:themeColor="text1"/>
          <w:sz w:val="24"/>
          <w:szCs w:val="24"/>
          <w14:ligatures w14:val="standardContextual"/>
        </w:rPr>
        <w:t xml:space="preserve"> </w:t>
      </w:r>
      <w:r w:rsidR="006161F5" w:rsidRPr="0081115D">
        <w:rPr>
          <w:rFonts w:ascii="Times New Roman" w:eastAsia="맑은 고딕" w:hAnsi="Times New Roman" w:cs="Times New Roman"/>
          <w:color w:val="000000" w:themeColor="text1"/>
          <w:sz w:val="24"/>
          <w:szCs w:val="24"/>
          <w14:ligatures w14:val="standardContextual"/>
        </w:rPr>
        <w:t>They also</w:t>
      </w:r>
      <w:r w:rsidR="006161F5">
        <w:rPr>
          <w:rFonts w:ascii="Times New Roman" w:eastAsia="맑은 고딕" w:hAnsi="Times New Roman" w:cs="Times New Roman"/>
          <w:color w:val="000000" w:themeColor="text1"/>
          <w:sz w:val="24"/>
          <w:szCs w:val="24"/>
          <w14:ligatures w14:val="standardContextual"/>
        </w:rPr>
        <w:t xml:space="preserve"> find themselves</w:t>
      </w:r>
      <w:r w:rsidR="006161F5" w:rsidRPr="0081115D">
        <w:rPr>
          <w:rFonts w:ascii="Times New Roman" w:eastAsia="맑은 고딕" w:hAnsi="Times New Roman" w:cs="Times New Roman"/>
          <w:color w:val="000000" w:themeColor="text1"/>
          <w:sz w:val="24"/>
          <w:szCs w:val="24"/>
          <w14:ligatures w14:val="standardContextual"/>
        </w:rPr>
        <w:t xml:space="preserve"> unsafe from sexual violence, including routine sexual harassment and indecent acts by compulsion by employers. </w:t>
      </w:r>
    </w:p>
    <w:p w14:paraId="6AAAC15A" w14:textId="77777777" w:rsidR="006161F5" w:rsidRPr="007E36EA"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1F7492AA" w14:textId="7DEBD17F"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2</w:t>
      </w:r>
      <w:r w:rsidR="001759C7">
        <w:rPr>
          <w:rFonts w:ascii="Times New Roman" w:eastAsia="맑은 고딕" w:hAnsi="Times New Roman" w:cs="Times New Roman"/>
          <w:color w:val="000000" w:themeColor="text1"/>
          <w:sz w:val="24"/>
          <w:szCs w:val="24"/>
          <w14:ligatures w14:val="standardContextual"/>
        </w:rPr>
        <w:t>0</w:t>
      </w:r>
      <w:r w:rsidRPr="0081115D">
        <w:rPr>
          <w:rFonts w:ascii="Times New Roman" w:eastAsia="맑은 고딕" w:hAnsi="Times New Roman" w:cs="Times New Roman"/>
          <w:color w:val="000000" w:themeColor="text1"/>
          <w:sz w:val="24"/>
          <w:szCs w:val="24"/>
          <w14:ligatures w14:val="standardContextual"/>
        </w:rPr>
        <w:t xml:space="preserve">. In March 2023, a bill was proposed to amend the </w:t>
      </w:r>
      <w:r w:rsidRPr="0081115D">
        <w:rPr>
          <w:rFonts w:ascii="Times New Roman" w:eastAsia="맑은 고딕" w:hAnsi="Times New Roman" w:cs="Times New Roman"/>
          <w:i/>
          <w:iCs/>
          <w:color w:val="000000" w:themeColor="text1"/>
          <w:sz w:val="24"/>
          <w:szCs w:val="24"/>
          <w14:ligatures w14:val="standardContextual"/>
        </w:rPr>
        <w:t>Act on the Employment Improvement of Domestic Workers</w:t>
      </w:r>
      <w:r w:rsidRPr="0081115D">
        <w:rPr>
          <w:rFonts w:ascii="Times New Roman" w:eastAsia="맑은 고딕" w:hAnsi="Times New Roman" w:cs="Times New Roman"/>
          <w:color w:val="000000" w:themeColor="text1"/>
          <w:sz w:val="24"/>
          <w:szCs w:val="24"/>
          <w14:ligatures w14:val="standardContextual"/>
        </w:rPr>
        <w:t>, seeking to exclude foreign domestic workers from the minimum wage system.</w:t>
      </w:r>
      <w:r>
        <w:rPr>
          <w:rStyle w:val="ac"/>
          <w:rFonts w:ascii="Times New Roman" w:eastAsia="맑은 고딕" w:hAnsi="Times New Roman" w:cs="Times New Roman"/>
          <w:color w:val="000000" w:themeColor="text1"/>
          <w:sz w:val="24"/>
          <w:szCs w:val="24"/>
          <w14:ligatures w14:val="standardContextual"/>
        </w:rPr>
        <w:footnoteReference w:id="4"/>
      </w:r>
      <w:r w:rsidRPr="0081115D">
        <w:rPr>
          <w:rFonts w:ascii="Times New Roman" w:eastAsia="맑은 고딕" w:hAnsi="Times New Roman" w:cs="Times New Roman"/>
          <w:color w:val="000000" w:themeColor="text1"/>
          <w:sz w:val="24"/>
          <w:szCs w:val="24"/>
          <w14:ligatures w14:val="standardContextual"/>
        </w:rPr>
        <w:t xml:space="preserve"> </w:t>
      </w:r>
      <w:r>
        <w:rPr>
          <w:rFonts w:ascii="Times New Roman" w:eastAsia="맑은 고딕" w:hAnsi="Times New Roman" w:cs="Times New Roman"/>
          <w:color w:val="000000" w:themeColor="text1"/>
          <w:sz w:val="24"/>
          <w:szCs w:val="24"/>
          <w14:ligatures w14:val="standardContextual"/>
        </w:rPr>
        <w:t xml:space="preserve">It is concerned </w:t>
      </w:r>
      <w:r w:rsidRPr="0081115D">
        <w:rPr>
          <w:rFonts w:ascii="Times New Roman" w:eastAsia="맑은 고딕" w:hAnsi="Times New Roman" w:cs="Times New Roman"/>
          <w:color w:val="000000" w:themeColor="text1"/>
          <w:sz w:val="24"/>
          <w:szCs w:val="24"/>
          <w14:ligatures w14:val="standardContextual"/>
        </w:rPr>
        <w:t xml:space="preserve">that </w:t>
      </w:r>
      <w:r>
        <w:rPr>
          <w:rFonts w:ascii="Times New Roman" w:eastAsia="맑은 고딕" w:hAnsi="Times New Roman" w:cs="Times New Roman"/>
          <w:color w:val="000000" w:themeColor="text1"/>
          <w:sz w:val="24"/>
          <w:szCs w:val="24"/>
          <w14:ligatures w14:val="standardContextual"/>
        </w:rPr>
        <w:t xml:space="preserve">such move may cause the violation of labor rights </w:t>
      </w:r>
      <w:r w:rsidRPr="0081115D">
        <w:rPr>
          <w:rFonts w:ascii="Times New Roman" w:eastAsia="맑은 고딕" w:hAnsi="Times New Roman" w:cs="Times New Roman"/>
          <w:color w:val="000000" w:themeColor="text1"/>
          <w:sz w:val="24"/>
          <w:szCs w:val="24"/>
          <w14:ligatures w14:val="standardContextual"/>
        </w:rPr>
        <w:t xml:space="preserve">of foreign domestic workers as </w:t>
      </w:r>
      <w:r>
        <w:rPr>
          <w:rFonts w:ascii="Times New Roman" w:eastAsia="맑은 고딕" w:hAnsi="Times New Roman" w:cs="Times New Roman"/>
          <w:color w:val="000000" w:themeColor="text1"/>
          <w:sz w:val="24"/>
          <w:szCs w:val="24"/>
          <w14:ligatures w14:val="standardContextual"/>
        </w:rPr>
        <w:t xml:space="preserve">its </w:t>
      </w:r>
      <w:r w:rsidRPr="0081115D">
        <w:rPr>
          <w:rFonts w:ascii="Times New Roman" w:eastAsia="맑은 고딕" w:hAnsi="Times New Roman" w:cs="Times New Roman"/>
          <w:color w:val="000000" w:themeColor="text1"/>
          <w:sz w:val="24"/>
          <w:szCs w:val="24"/>
          <w14:ligatures w14:val="standardContextual"/>
        </w:rPr>
        <w:t>purpose is to marketize childcare and domestic work to minimize the costs of care by employing low-wage migrant women.</w:t>
      </w:r>
    </w:p>
    <w:p w14:paraId="2EA00270"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4B8A5F13" w14:textId="78C63BED" w:rsidR="006161F5" w:rsidRPr="0081115D" w:rsidRDefault="006161F5" w:rsidP="000D2DD8">
      <w:pPr>
        <w:wordWrap/>
        <w:spacing w:after="0" w:line="276" w:lineRule="auto"/>
        <w:rPr>
          <w:rFonts w:ascii="Times New Roman" w:eastAsia="맑은 고딕" w:hAnsi="Times New Roman" w:cs="Times New Roman"/>
          <w:color w:val="000000" w:themeColor="text1"/>
          <w:kern w:val="0"/>
          <w:sz w:val="24"/>
          <w:szCs w:val="24"/>
          <w14:ligatures w14:val="standardContextual"/>
        </w:rPr>
      </w:pPr>
      <w:r>
        <w:rPr>
          <w:rFonts w:ascii="Times New Roman" w:eastAsia="맑은 고딕" w:hAnsi="Times New Roman" w:cs="Times New Roman"/>
          <w:color w:val="000000" w:themeColor="text1"/>
          <w:sz w:val="24"/>
          <w:szCs w:val="24"/>
          <w14:ligatures w14:val="standardContextual"/>
        </w:rPr>
        <w:t>2</w:t>
      </w:r>
      <w:r w:rsidR="001759C7">
        <w:rPr>
          <w:rFonts w:ascii="Times New Roman" w:eastAsia="맑은 고딕" w:hAnsi="Times New Roman" w:cs="Times New Roman"/>
          <w:color w:val="000000" w:themeColor="text1"/>
          <w:sz w:val="24"/>
          <w:szCs w:val="24"/>
          <w14:ligatures w14:val="standardContextual"/>
        </w:rPr>
        <w:t>1</w:t>
      </w:r>
      <w:r w:rsidRPr="0081115D">
        <w:rPr>
          <w:rFonts w:ascii="Times New Roman" w:eastAsia="맑은 고딕" w:hAnsi="Times New Roman" w:cs="Times New Roman"/>
          <w:color w:val="000000" w:themeColor="text1"/>
          <w:sz w:val="24"/>
          <w:szCs w:val="24"/>
          <w14:ligatures w14:val="standardContextual"/>
        </w:rPr>
        <w:t xml:space="preserve">. </w:t>
      </w:r>
      <w:r>
        <w:rPr>
          <w:rFonts w:ascii="Times New Roman" w:eastAsia="맑은 고딕" w:hAnsi="Times New Roman" w:cs="Times New Roman"/>
          <w:color w:val="000000" w:themeColor="text1"/>
          <w:sz w:val="24"/>
          <w:szCs w:val="24"/>
          <w14:ligatures w14:val="standardContextual"/>
        </w:rPr>
        <w:t>The</w:t>
      </w:r>
      <w:r w:rsidRPr="0081115D">
        <w:rPr>
          <w:rFonts w:ascii="Times New Roman" w:eastAsia="맑은 고딕" w:hAnsi="Times New Roman" w:cs="Times New Roman"/>
          <w:color w:val="000000" w:themeColor="text1"/>
          <w:sz w:val="24"/>
          <w:szCs w:val="24"/>
          <w14:ligatures w14:val="standardContextual"/>
        </w:rPr>
        <w:t xml:space="preserve"> </w:t>
      </w:r>
      <w:r w:rsidRPr="0081115D">
        <w:rPr>
          <w:rFonts w:ascii="Times New Roman" w:eastAsia="맑은 고딕" w:hAnsi="Times New Roman" w:cs="Times New Roman"/>
          <w:i/>
          <w:iCs/>
          <w:color w:val="000000" w:themeColor="text1"/>
          <w:sz w:val="24"/>
          <w:szCs w:val="24"/>
          <w14:ligatures w14:val="standardContextual"/>
        </w:rPr>
        <w:t>Act on the Employment Improvement of Domestic Workers</w:t>
      </w:r>
      <w:r>
        <w:rPr>
          <w:rFonts w:ascii="Times New Roman" w:eastAsia="맑은 고딕" w:hAnsi="Times New Roman" w:cs="Times New Roman"/>
          <w:color w:val="000000" w:themeColor="text1"/>
          <w:sz w:val="24"/>
          <w:szCs w:val="24"/>
          <w14:ligatures w14:val="standardContextual"/>
        </w:rPr>
        <w:t xml:space="preserve">, enacted </w:t>
      </w:r>
      <w:r w:rsidRPr="0081115D">
        <w:rPr>
          <w:rFonts w:ascii="Times New Roman" w:eastAsia="맑은 고딕" w:hAnsi="Times New Roman" w:cs="Times New Roman"/>
          <w:color w:val="000000" w:themeColor="text1"/>
          <w:sz w:val="24"/>
          <w:szCs w:val="24"/>
          <w14:ligatures w14:val="standardContextual"/>
        </w:rPr>
        <w:t>in June 2021</w:t>
      </w:r>
      <w:r>
        <w:rPr>
          <w:rFonts w:ascii="Times New Roman" w:eastAsia="맑은 고딕" w:hAnsi="Times New Roman" w:cs="Times New Roman"/>
          <w:color w:val="000000" w:themeColor="text1"/>
          <w:sz w:val="24"/>
          <w:szCs w:val="24"/>
          <w14:ligatures w14:val="standardContextual"/>
        </w:rPr>
        <w:t>,</w:t>
      </w:r>
      <w:r w:rsidRPr="0081115D">
        <w:rPr>
          <w:rFonts w:ascii="Times New Roman" w:eastAsia="맑은 고딕" w:hAnsi="Times New Roman" w:cs="Times New Roman"/>
          <w:color w:val="000000" w:themeColor="text1"/>
          <w:sz w:val="24"/>
          <w:szCs w:val="24"/>
          <w14:ligatures w14:val="standardContextual"/>
        </w:rPr>
        <w:t xml:space="preserve"> provided a basic guarantee for the legal rights of domestic workers</w:t>
      </w:r>
      <w:r>
        <w:rPr>
          <w:rFonts w:ascii="Times New Roman" w:eastAsia="맑은 고딕" w:hAnsi="Times New Roman" w:cs="Times New Roman"/>
          <w:color w:val="000000" w:themeColor="text1"/>
          <w:sz w:val="24"/>
          <w:szCs w:val="24"/>
          <w14:ligatures w14:val="standardContextual"/>
        </w:rPr>
        <w:t>.</w:t>
      </w:r>
      <w:r w:rsidRPr="0081115D">
        <w:rPr>
          <w:rFonts w:ascii="Times New Roman" w:eastAsia="맑은 고딕" w:hAnsi="Times New Roman" w:cs="Times New Roman"/>
          <w:color w:val="000000" w:themeColor="text1"/>
          <w:sz w:val="24"/>
          <w:szCs w:val="24"/>
          <w14:ligatures w14:val="standardContextual"/>
        </w:rPr>
        <w:t xml:space="preserve"> </w:t>
      </w:r>
      <w:r>
        <w:rPr>
          <w:rFonts w:ascii="Times New Roman" w:eastAsia="맑은 고딕" w:hAnsi="Times New Roman" w:cs="Times New Roman"/>
          <w:color w:val="000000" w:themeColor="text1"/>
          <w:sz w:val="24"/>
          <w:szCs w:val="24"/>
          <w14:ligatures w14:val="standardContextual"/>
        </w:rPr>
        <w:t>However,</w:t>
      </w:r>
      <w:r w:rsidRPr="0081115D">
        <w:rPr>
          <w:rFonts w:ascii="Times New Roman" w:eastAsia="맑은 고딕" w:hAnsi="Times New Roman" w:cs="Times New Roman"/>
          <w:color w:val="000000" w:themeColor="text1"/>
          <w:sz w:val="24"/>
          <w:szCs w:val="24"/>
          <w14:ligatures w14:val="standardContextual"/>
        </w:rPr>
        <w:t xml:space="preserve"> the </w:t>
      </w:r>
      <w:r w:rsidRPr="0081115D">
        <w:rPr>
          <w:rFonts w:ascii="Times New Roman" w:eastAsia="맑은 고딕" w:hAnsi="Times New Roman" w:cs="Times New Roman"/>
          <w:i/>
          <w:iCs/>
          <w:color w:val="000000" w:themeColor="text1"/>
          <w:sz w:val="24"/>
          <w:szCs w:val="24"/>
          <w14:ligatures w14:val="standardContextual"/>
        </w:rPr>
        <w:t>Labor Standards Act</w:t>
      </w:r>
      <w:r w:rsidRPr="0081115D">
        <w:rPr>
          <w:rFonts w:ascii="Times New Roman" w:eastAsia="맑은 고딕" w:hAnsi="Times New Roman" w:cs="Times New Roman"/>
          <w:color w:val="000000" w:themeColor="text1"/>
          <w:sz w:val="24"/>
          <w:szCs w:val="24"/>
          <w14:ligatures w14:val="standardContextual"/>
        </w:rPr>
        <w:t xml:space="preserve"> still excludes the employers of domestic workers from its provisions, r</w:t>
      </w:r>
      <w:r w:rsidRPr="0081115D">
        <w:rPr>
          <w:rFonts w:ascii="Times New Roman" w:eastAsia="맑은 고딕" w:hAnsi="Times New Roman" w:cs="Times New Roman"/>
          <w:color w:val="000000" w:themeColor="text1"/>
          <w:kern w:val="0"/>
          <w:sz w:val="24"/>
          <w:szCs w:val="24"/>
          <w14:ligatures w14:val="standardContextual"/>
        </w:rPr>
        <w:t>esulting in limited protection of domestic workers</w:t>
      </w:r>
      <w:r>
        <w:rPr>
          <w:rFonts w:ascii="Times New Roman" w:eastAsia="맑은 고딕" w:hAnsi="Times New Roman" w:cs="Times New Roman"/>
          <w:color w:val="000000" w:themeColor="text1"/>
          <w:kern w:val="0"/>
          <w:sz w:val="24"/>
          <w:szCs w:val="24"/>
          <w14:ligatures w14:val="standardContextual"/>
        </w:rPr>
        <w:t>’ rights</w:t>
      </w:r>
      <w:r w:rsidRPr="0081115D">
        <w:rPr>
          <w:rFonts w:ascii="Times New Roman" w:eastAsia="맑은 고딕" w:hAnsi="Times New Roman" w:cs="Times New Roman"/>
          <w:color w:val="000000" w:themeColor="text1"/>
          <w:kern w:val="0"/>
          <w:sz w:val="24"/>
          <w:szCs w:val="24"/>
          <w14:ligatures w14:val="standardContextual"/>
        </w:rPr>
        <w:t>.</w:t>
      </w:r>
    </w:p>
    <w:p w14:paraId="166E3452"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5AA610FF"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5540C475" w14:textId="680D5CDB" w:rsidR="006161F5" w:rsidRPr="0081115D" w:rsidRDefault="006161F5" w:rsidP="008B6FAC">
      <w:pPr>
        <w:pStyle w:val="10"/>
        <w:rPr>
          <w:rFonts w:eastAsia="맑은 고딕"/>
        </w:rPr>
      </w:pPr>
      <w:bookmarkStart w:id="14" w:name="_Toc164192614"/>
      <w:r w:rsidRPr="0081115D">
        <w:rPr>
          <w:rFonts w:eastAsia="맑은 고딕"/>
        </w:rPr>
        <w:lastRenderedPageBreak/>
        <w:t>Issue 6. Elimination of Gender Stereotypes</w:t>
      </w:r>
      <w:bookmarkEnd w:id="14"/>
    </w:p>
    <w:p w14:paraId="30BDA4E1"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71B2B2BA" w14:textId="04924F2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r>
        <w:rPr>
          <w:rFonts w:ascii="Times New Roman" w:eastAsia="맑은 고딕" w:hAnsi="Times New Roman" w:cs="Times New Roman"/>
          <w:color w:val="000000" w:themeColor="text1"/>
          <w:sz w:val="24"/>
          <w:szCs w:val="24"/>
          <w14:ligatures w14:val="standardContextual"/>
        </w:rPr>
        <w:t>2</w:t>
      </w:r>
      <w:r w:rsidR="001759C7">
        <w:rPr>
          <w:rFonts w:ascii="Times New Roman" w:eastAsia="맑은 고딕" w:hAnsi="Times New Roman" w:cs="Times New Roman"/>
          <w:color w:val="000000" w:themeColor="text1"/>
          <w:sz w:val="24"/>
          <w:szCs w:val="24"/>
          <w14:ligatures w14:val="standardContextual"/>
        </w:rPr>
        <w:t>2</w:t>
      </w:r>
      <w:r w:rsidR="00C82D79">
        <w:rPr>
          <w:rFonts w:ascii="Times New Roman" w:eastAsia="맑은 고딕" w:hAnsi="Times New Roman" w:cs="Times New Roman"/>
          <w:color w:val="000000" w:themeColor="text1"/>
          <w:sz w:val="24"/>
          <w:szCs w:val="24"/>
          <w14:ligatures w14:val="standardContextual"/>
        </w:rPr>
        <w:t>. The Ministry of Education, s</w:t>
      </w:r>
      <w:r w:rsidRPr="0081115D">
        <w:rPr>
          <w:rFonts w:ascii="Times New Roman" w:eastAsia="맑은 고딕" w:hAnsi="Times New Roman" w:cs="Times New Roman"/>
          <w:color w:val="000000" w:themeColor="text1"/>
          <w:sz w:val="24"/>
          <w:szCs w:val="24"/>
          <w14:ligatures w14:val="standardContextual"/>
        </w:rPr>
        <w:t xml:space="preserve">ince 2023, </w:t>
      </w:r>
      <w:r w:rsidR="00C82D79">
        <w:rPr>
          <w:rFonts w:ascii="Times New Roman" w:eastAsia="맑은 고딕" w:hAnsi="Times New Roman" w:cs="Times New Roman"/>
          <w:color w:val="000000" w:themeColor="text1"/>
          <w:sz w:val="24"/>
          <w:szCs w:val="24"/>
          <w14:ligatures w14:val="standardContextual"/>
        </w:rPr>
        <w:t>has failed to encourage</w:t>
      </w:r>
      <w:r>
        <w:rPr>
          <w:rFonts w:ascii="Times New Roman" w:eastAsia="맑은 고딕" w:hAnsi="Times New Roman" w:cs="Times New Roman"/>
          <w:color w:val="000000" w:themeColor="text1"/>
          <w:sz w:val="24"/>
          <w:szCs w:val="24"/>
          <w14:ligatures w14:val="standardContextual"/>
        </w:rPr>
        <w:t xml:space="preserve"> local Offices of Education to use the guidance of school sex education, resulting in the virtual absence of proper sex education at school.</w:t>
      </w:r>
      <w:r w:rsidR="00C82D79">
        <w:rPr>
          <w:rFonts w:ascii="Times New Roman" w:eastAsia="맑은 고딕" w:hAnsi="Times New Roman" w:cs="Times New Roman"/>
          <w:color w:val="000000" w:themeColor="text1"/>
          <w:sz w:val="24"/>
          <w:szCs w:val="24"/>
          <w14:ligatures w14:val="standardContextual"/>
        </w:rPr>
        <w:t xml:space="preserve"> </w:t>
      </w:r>
      <w:r w:rsidRPr="0081115D">
        <w:rPr>
          <w:rFonts w:ascii="Times New Roman" w:eastAsia="맑은 고딕" w:hAnsi="Times New Roman" w:cs="Times New Roman"/>
          <w:color w:val="000000" w:themeColor="text1"/>
          <w:sz w:val="24"/>
          <w:szCs w:val="24"/>
          <w14:ligatures w14:val="standardContextual"/>
        </w:rPr>
        <w:t xml:space="preserve">On 9 November 2022, the Ministry of Education published the </w:t>
      </w:r>
      <w:r w:rsidRPr="0081115D">
        <w:rPr>
          <w:rFonts w:ascii="Times New Roman" w:eastAsia="맑은 고딕" w:hAnsi="Times New Roman" w:cs="Times New Roman"/>
          <w:i/>
          <w:iCs/>
          <w:color w:val="000000" w:themeColor="text1"/>
          <w:sz w:val="24"/>
          <w:szCs w:val="24"/>
          <w14:ligatures w14:val="standardContextual"/>
        </w:rPr>
        <w:t>2022</w:t>
      </w:r>
      <w:r w:rsidRPr="0081115D">
        <w:rPr>
          <w:rFonts w:ascii="Times New Roman" w:eastAsia="맑은 고딕" w:hAnsi="Times New Roman" w:cs="Times New Roman" w:hint="eastAsia"/>
          <w:i/>
          <w:iCs/>
          <w:color w:val="000000" w:themeColor="text1"/>
          <w:sz w:val="24"/>
          <w:szCs w:val="24"/>
          <w14:ligatures w14:val="standardContextual"/>
        </w:rPr>
        <w:t xml:space="preserve"> </w:t>
      </w:r>
      <w:r w:rsidRPr="0081115D">
        <w:rPr>
          <w:rFonts w:ascii="Times New Roman" w:eastAsia="맑은 고딕" w:hAnsi="Times New Roman" w:cs="Times New Roman"/>
          <w:i/>
          <w:iCs/>
          <w:color w:val="000000" w:themeColor="text1"/>
          <w:sz w:val="24"/>
          <w:szCs w:val="24"/>
          <w14:ligatures w14:val="standardContextual"/>
        </w:rPr>
        <w:t>Revised Curriculum</w:t>
      </w:r>
      <w:r w:rsidRPr="0081115D">
        <w:rPr>
          <w:rFonts w:ascii="Times New Roman" w:eastAsia="맑은 고딕" w:hAnsi="Times New Roman" w:cs="Times New Roman"/>
          <w:color w:val="000000" w:themeColor="text1"/>
          <w:sz w:val="24"/>
          <w:szCs w:val="24"/>
          <w14:ligatures w14:val="standardContextual"/>
        </w:rPr>
        <w:t>, announcing that it removed</w:t>
      </w:r>
      <w:r w:rsidRPr="0081115D">
        <w:rPr>
          <w:rFonts w:ascii="Times New Roman" w:eastAsia="맑은 고딕" w:hAnsi="Times New Roman" w:cs="Times New Roman" w:hint="eastAsia"/>
          <w:color w:val="000000" w:themeColor="text1"/>
          <w:sz w:val="24"/>
          <w:szCs w:val="24"/>
          <w14:ligatures w14:val="standardContextual"/>
        </w:rPr>
        <w:t xml:space="preserve"> the term</w:t>
      </w:r>
      <w:r w:rsidRPr="0081115D">
        <w:rPr>
          <w:rFonts w:ascii="Times New Roman" w:eastAsia="맑은 고딕" w:hAnsi="Times New Roman" w:cs="Times New Roman"/>
          <w:color w:val="000000" w:themeColor="text1"/>
          <w:sz w:val="24"/>
          <w:szCs w:val="24"/>
          <w14:ligatures w14:val="standardContextual"/>
        </w:rPr>
        <w:t xml:space="preserve"> “sexual minorities” from the examples of social minorities due to concerns about the term</w:t>
      </w:r>
      <w:r w:rsidRPr="0081115D">
        <w:rPr>
          <w:rFonts w:ascii="Times New Roman" w:eastAsia="맑은 고딕" w:hAnsi="Times New Roman" w:cs="Times New Roman" w:hint="eastAsia"/>
          <w:color w:val="000000" w:themeColor="text1"/>
          <w:sz w:val="24"/>
          <w:szCs w:val="24"/>
          <w14:ligatures w14:val="standardContextual"/>
        </w:rPr>
        <w:t xml:space="preserve"> itself</w:t>
      </w:r>
      <w:r w:rsidRPr="0081115D">
        <w:rPr>
          <w:rFonts w:ascii="Times New Roman" w:eastAsia="맑은 고딕" w:hAnsi="Times New Roman" w:cs="Times New Roman"/>
          <w:color w:val="000000" w:themeColor="text1"/>
          <w:sz w:val="24"/>
          <w:szCs w:val="24"/>
          <w14:ligatures w14:val="standardContextual"/>
        </w:rPr>
        <w:t>, and excluded references to “gender equality” and “sexual and reproductive health and rights” in consideration of public concerns about sexuality. The Ministry replaced the term of “reproductive rights” with a limited concept of reproductive rights (“procreation rights”</w:t>
      </w:r>
      <w:r w:rsidRPr="0081115D">
        <w:rPr>
          <w:rFonts w:ascii="Times New Roman" w:eastAsia="맑은 고딕" w:hAnsi="Times New Roman" w:cs="Times New Roman" w:hint="eastAsia"/>
          <w:color w:val="000000" w:themeColor="text1"/>
          <w:sz w:val="24"/>
          <w:szCs w:val="24"/>
          <w14:ligatures w14:val="standardContextual"/>
        </w:rPr>
        <w:t>)</w:t>
      </w:r>
      <w:r w:rsidRPr="0081115D">
        <w:rPr>
          <w:rFonts w:ascii="Times New Roman" w:eastAsia="맑은 고딕" w:hAnsi="Times New Roman" w:cs="Times New Roman"/>
          <w:color w:val="000000" w:themeColor="text1"/>
          <w:sz w:val="24"/>
          <w:szCs w:val="24"/>
          <w14:ligatures w14:val="standardContextual"/>
        </w:rPr>
        <w:t xml:space="preserve">, and reduced the socio-structural gender discrimination to an individual issue by rephrasing the references to “gender equality” as “gender bias” or “ethical issues of sexism.” </w:t>
      </w:r>
    </w:p>
    <w:p w14:paraId="6F7F89FF"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4804D112"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14:ligatures w14:val="standardContextual"/>
        </w:rPr>
      </w:pPr>
    </w:p>
    <w:p w14:paraId="63F440BA" w14:textId="4530F12B" w:rsidR="006161F5" w:rsidRPr="0081115D" w:rsidRDefault="006161F5" w:rsidP="008B6FAC">
      <w:pPr>
        <w:pStyle w:val="10"/>
        <w:rPr>
          <w:rFonts w:eastAsia="맑은 고딕"/>
        </w:rPr>
      </w:pPr>
      <w:bookmarkStart w:id="15" w:name="_Toc164192615"/>
      <w:r w:rsidRPr="0081115D">
        <w:rPr>
          <w:rFonts w:eastAsia="맑은 고딕"/>
        </w:rPr>
        <w:t>Issue 7. Japanese Military Sexual Slavery (“Comfort Women”)</w:t>
      </w:r>
      <w:r w:rsidRPr="0081115D">
        <w:rPr>
          <w:rStyle w:val="ac"/>
          <w:rFonts w:eastAsia="맑은 고딕" w:cs="Times New Roman"/>
          <w:bCs/>
          <w:szCs w:val="24"/>
          <w14:ligatures w14:val="standardContextual"/>
        </w:rPr>
        <w:footnoteReference w:id="5"/>
      </w:r>
      <w:bookmarkEnd w:id="15"/>
    </w:p>
    <w:p w14:paraId="2C6403E7" w14:textId="77777777" w:rsidR="006161F5" w:rsidRPr="0081115D" w:rsidRDefault="006161F5" w:rsidP="000D2DD8">
      <w:pPr>
        <w:wordWrap/>
        <w:spacing w:after="0" w:line="276" w:lineRule="auto"/>
        <w:rPr>
          <w:rFonts w:ascii="Times New Roman" w:eastAsia="맑은 고딕" w:hAnsi="Times New Roman" w:cs="Times New Roman"/>
          <w:b/>
          <w:bCs/>
          <w:color w:val="000000" w:themeColor="text1"/>
          <w:sz w:val="24"/>
          <w:szCs w:val="24"/>
          <w:u w:val="single"/>
          <w14:ligatures w14:val="standardContextual"/>
        </w:rPr>
      </w:pPr>
    </w:p>
    <w:p w14:paraId="5A3F56AD" w14:textId="3C3A1DCB"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14:ligatures w14:val="standardContextual"/>
        </w:rPr>
        <w:t>2</w:t>
      </w:r>
      <w:r w:rsidR="001759C7">
        <w:rPr>
          <w:rFonts w:ascii="Times New Roman" w:eastAsia="맑은 고딕" w:hAnsi="Times New Roman" w:cs="Times New Roman"/>
          <w:color w:val="000000" w:themeColor="text1"/>
          <w:sz w:val="24"/>
          <w:szCs w:val="24"/>
          <w14:ligatures w14:val="standardContextual"/>
        </w:rPr>
        <w:t>3</w:t>
      </w:r>
      <w:r w:rsidRPr="0081115D">
        <w:rPr>
          <w:rFonts w:ascii="Times New Roman" w:eastAsia="맑은 고딕" w:hAnsi="Times New Roman" w:cs="Times New Roman"/>
          <w:color w:val="000000" w:themeColor="text1"/>
          <w:sz w:val="24"/>
          <w:szCs w:val="24"/>
          <w14:ligatures w14:val="standardContextual"/>
        </w:rPr>
        <w:t>.</w:t>
      </w:r>
      <w:r w:rsidRPr="0081115D">
        <w:rPr>
          <w:rFonts w:ascii="Times New Roman" w:eastAsia="맑은 고딕" w:hAnsi="Times New Roman" w:cs="Times New Roman" w:hint="eastAsia"/>
          <w:color w:val="000000" w:themeColor="text1"/>
          <w:sz w:val="24"/>
          <w:szCs w:val="24"/>
          <w14:ligatures w14:val="standardContextual"/>
        </w:rPr>
        <w:t xml:space="preserve"> T</w:t>
      </w:r>
      <w:r w:rsidRPr="0081115D">
        <w:rPr>
          <w:rFonts w:ascii="Times New Roman" w:eastAsia="맑은 고딕" w:hAnsi="Times New Roman" w:cs="Times New Roman"/>
          <w:color w:val="000000" w:themeColor="text1"/>
          <w:sz w:val="24"/>
          <w:szCs w:val="24"/>
          <w14:ligatures w14:val="standardContextual"/>
        </w:rPr>
        <w:t xml:space="preserve">he issue of Japanese military sexual slavery </w:t>
      </w:r>
      <w:r w:rsidRPr="0081115D">
        <w:rPr>
          <w:rFonts w:ascii="Times New Roman" w:eastAsia="맑은 고딕" w:hAnsi="Times New Roman" w:cs="Times New Roman" w:hint="eastAsia"/>
          <w:color w:val="000000" w:themeColor="text1"/>
          <w:sz w:val="24"/>
          <w:szCs w:val="24"/>
          <w14:ligatures w14:val="standardContextual"/>
        </w:rPr>
        <w:t xml:space="preserve">has risen as </w:t>
      </w:r>
      <w:r w:rsidRPr="0081115D">
        <w:rPr>
          <w:rFonts w:ascii="Times New Roman" w:eastAsia="맑은 고딕" w:hAnsi="Times New Roman" w:cs="Times New Roman"/>
          <w:color w:val="000000" w:themeColor="text1"/>
          <w:sz w:val="24"/>
          <w:szCs w:val="24"/>
          <w14:ligatures w14:val="standardContextual"/>
        </w:rPr>
        <w:t>a universal concern for women’s rights since the early 1990s, spurred by the courageous testimonies of survivors and the development of international law that set forth the criminality of wartime sexual violence.</w:t>
      </w:r>
      <w:r w:rsidR="00C82D79">
        <w:rPr>
          <w:rFonts w:ascii="Times New Roman" w:eastAsia="맑은 고딕" w:hAnsi="Times New Roman" w:cs="Times New Roman"/>
          <w:color w:val="000000" w:themeColor="text1"/>
          <w:sz w:val="24"/>
          <w:szCs w:val="24"/>
          <w14:ligatures w14:val="standardContextual"/>
        </w:rPr>
        <w:t xml:space="preserve"> </w:t>
      </w:r>
      <w:r w:rsidRPr="0081115D">
        <w:rPr>
          <w:rFonts w:ascii="Times New Roman" w:eastAsia="맑은 고딕" w:hAnsi="Times New Roman" w:cs="Times New Roman" w:hint="eastAsia"/>
          <w:color w:val="000000" w:themeColor="text1"/>
          <w:sz w:val="24"/>
          <w:szCs w:val="24"/>
        </w:rPr>
        <w:t xml:space="preserve">Ever since </w:t>
      </w:r>
      <w:r w:rsidRPr="0081115D">
        <w:rPr>
          <w:rFonts w:ascii="Times New Roman" w:eastAsia="맑은 고딕" w:hAnsi="Times New Roman" w:cs="Times New Roman"/>
          <w:color w:val="000000" w:themeColor="text1"/>
          <w:sz w:val="24"/>
          <w:szCs w:val="24"/>
        </w:rPr>
        <w:t>the bilateral agreement of 28 December</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2015 between the Republic of Korea and Japan</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 xml:space="preserve">the </w:t>
      </w:r>
      <w:r w:rsidRPr="0081115D">
        <w:rPr>
          <w:rFonts w:ascii="Times New Roman" w:eastAsia="맑은 고딕" w:hAnsi="Times New Roman" w:cs="Times New Roman"/>
          <w:color w:val="000000" w:themeColor="text1"/>
          <w:sz w:val="24"/>
          <w:szCs w:val="24"/>
        </w:rPr>
        <w:t xml:space="preserve">Japanese government </w:t>
      </w:r>
      <w:r w:rsidRPr="0081115D">
        <w:rPr>
          <w:rFonts w:ascii="Times New Roman" w:eastAsia="맑은 고딕" w:hAnsi="Times New Roman" w:cs="Times New Roman" w:hint="eastAsia"/>
          <w:color w:val="000000" w:themeColor="text1"/>
          <w:sz w:val="24"/>
          <w:szCs w:val="24"/>
        </w:rPr>
        <w:t xml:space="preserve">has claimed </w:t>
      </w:r>
      <w:r w:rsidRPr="0081115D">
        <w:rPr>
          <w:rFonts w:ascii="Times New Roman" w:eastAsia="맑은 고딕" w:hAnsi="Times New Roman" w:cs="Times New Roman"/>
          <w:color w:val="000000" w:themeColor="text1"/>
          <w:sz w:val="24"/>
          <w:szCs w:val="24"/>
        </w:rPr>
        <w:t>that the issue of sexual slavery was “resolved finally and irreversibly</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However,</w:t>
      </w:r>
      <w:r w:rsidRPr="0081115D">
        <w:rPr>
          <w:rFonts w:ascii="Times New Roman" w:eastAsia="맑은 고딕" w:hAnsi="Times New Roman" w:cs="Times New Roman"/>
          <w:color w:val="000000" w:themeColor="text1"/>
          <w:sz w:val="24"/>
          <w:szCs w:val="24"/>
        </w:rPr>
        <w:t xml:space="preserve"> the victims opposed the way </w:t>
      </w:r>
      <w:r w:rsidRPr="0081115D">
        <w:rPr>
          <w:rFonts w:ascii="Times New Roman" w:eastAsia="맑은 고딕" w:hAnsi="Times New Roman" w:cs="Times New Roman" w:hint="eastAsia"/>
          <w:color w:val="000000" w:themeColor="text1"/>
          <w:sz w:val="24"/>
          <w:szCs w:val="24"/>
        </w:rPr>
        <w:t xml:space="preserve">of </w:t>
      </w:r>
      <w:r w:rsidRPr="0081115D">
        <w:rPr>
          <w:rFonts w:ascii="Times New Roman" w:eastAsia="맑은 고딕" w:hAnsi="Times New Roman" w:cs="Times New Roman"/>
          <w:color w:val="000000" w:themeColor="text1"/>
          <w:sz w:val="24"/>
          <w:szCs w:val="24"/>
        </w:rPr>
        <w:t xml:space="preserve">settlement which involved the Japanese government paying reparations through a Korean private foundation. The Japanese government bears the primary responsibility for ascertaining the truth and providing reparations for the damages related to the Japanese military sexual slavery, as the issue pertains to </w:t>
      </w:r>
      <w:r w:rsidRPr="0081115D">
        <w:rPr>
          <w:rFonts w:ascii="Times New Roman" w:eastAsia="맑은 고딕" w:hAnsi="Times New Roman" w:cs="Times New Roman" w:hint="eastAsia"/>
          <w:color w:val="000000" w:themeColor="text1"/>
          <w:sz w:val="24"/>
          <w:szCs w:val="24"/>
        </w:rPr>
        <w:t>g</w:t>
      </w:r>
      <w:r w:rsidRPr="0081115D">
        <w:rPr>
          <w:rFonts w:ascii="Times New Roman" w:eastAsia="맑은 고딕" w:hAnsi="Times New Roman" w:cs="Times New Roman"/>
          <w:color w:val="000000" w:themeColor="text1"/>
          <w:sz w:val="24"/>
          <w:szCs w:val="24"/>
        </w:rPr>
        <w:t>rave violation</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of human rights </w:t>
      </w:r>
      <w:r w:rsidRPr="0081115D">
        <w:rPr>
          <w:rFonts w:ascii="Times New Roman" w:eastAsia="맑은 고딕" w:hAnsi="Times New Roman" w:cs="Times New Roman" w:hint="eastAsia"/>
          <w:color w:val="000000" w:themeColor="text1"/>
          <w:sz w:val="24"/>
          <w:szCs w:val="24"/>
        </w:rPr>
        <w:t>that</w:t>
      </w:r>
      <w:r w:rsidRPr="0081115D">
        <w:rPr>
          <w:rFonts w:ascii="Times New Roman" w:eastAsia="맑은 고딕" w:hAnsi="Times New Roman" w:cs="Times New Roman"/>
          <w:color w:val="000000" w:themeColor="text1"/>
          <w:sz w:val="24"/>
          <w:szCs w:val="24"/>
        </w:rPr>
        <w:t xml:space="preserve"> occurred during wartime under Japan’s forced colonial rule over Korea.</w:t>
      </w:r>
    </w:p>
    <w:p w14:paraId="4AED0DC1" w14:textId="77777777" w:rsidR="006161F5" w:rsidRPr="0081115D" w:rsidRDefault="006161F5" w:rsidP="000D2DD8">
      <w:pPr>
        <w:wordWrap/>
        <w:spacing w:after="0" w:line="276" w:lineRule="auto"/>
        <w:rPr>
          <w:rFonts w:ascii="Times New Roman" w:eastAsia="맑은 고딕" w:hAnsi="Times New Roman" w:cs="Times New Roman"/>
          <w:b/>
          <w:color w:val="000000" w:themeColor="text1"/>
          <w:sz w:val="24"/>
          <w:szCs w:val="24"/>
        </w:rPr>
      </w:pPr>
    </w:p>
    <w:p w14:paraId="2499BB94" w14:textId="0DDC8130" w:rsidR="006161F5" w:rsidRPr="0081115D" w:rsidRDefault="006161F5" w:rsidP="008B6FAC">
      <w:pPr>
        <w:pStyle w:val="10"/>
        <w:rPr>
          <w:rFonts w:eastAsia="맑은 고딕"/>
        </w:rPr>
      </w:pPr>
      <w:bookmarkStart w:id="16" w:name="_Toc164192616"/>
      <w:r w:rsidRPr="0081115D">
        <w:rPr>
          <w:rFonts w:eastAsia="맑은 고딕"/>
        </w:rPr>
        <w:t>Issue 8. Employment</w:t>
      </w:r>
      <w:bookmarkEnd w:id="16"/>
    </w:p>
    <w:p w14:paraId="38BDD50A" w14:textId="77777777" w:rsidR="006161F5" w:rsidRPr="0081115D" w:rsidRDefault="006161F5" w:rsidP="000D2DD8">
      <w:pPr>
        <w:wordWrap/>
        <w:spacing w:after="0" w:line="276" w:lineRule="auto"/>
        <w:rPr>
          <w:rFonts w:ascii="Times New Roman" w:eastAsia="맑은 고딕" w:hAnsi="Times New Roman" w:cs="Times New Roman"/>
          <w:b/>
          <w:color w:val="000000" w:themeColor="text1"/>
          <w:sz w:val="24"/>
          <w:szCs w:val="24"/>
          <w:u w:val="single"/>
        </w:rPr>
      </w:pPr>
    </w:p>
    <w:p w14:paraId="65A2A3EB" w14:textId="524F57CA" w:rsidR="006161F5" w:rsidRPr="0081115D" w:rsidRDefault="006161F5" w:rsidP="008B6FAC">
      <w:pPr>
        <w:pStyle w:val="2"/>
      </w:pPr>
      <w:bookmarkStart w:id="17" w:name="_Toc164192617"/>
      <w:r w:rsidRPr="0081115D">
        <w:t>Issue 8-1. Gender Wage Gap</w:t>
      </w:r>
      <w:bookmarkEnd w:id="17"/>
    </w:p>
    <w:p w14:paraId="2B774C8F"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1AC0C9CA" w14:textId="034A03C8"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2</w:t>
      </w:r>
      <w:r w:rsidR="001759C7">
        <w:rPr>
          <w:rFonts w:ascii="Times New Roman" w:eastAsia="맑은 고딕" w:hAnsi="Times New Roman" w:cs="Times New Roman"/>
          <w:color w:val="000000" w:themeColor="text1"/>
          <w:sz w:val="24"/>
          <w:szCs w:val="24"/>
        </w:rPr>
        <w:t>4</w:t>
      </w:r>
      <w:r w:rsidRPr="0081115D">
        <w:rPr>
          <w:rFonts w:ascii="Times New Roman" w:eastAsia="맑은 고딕" w:hAnsi="Times New Roman" w:cs="Times New Roman"/>
          <w:color w:val="000000" w:themeColor="text1"/>
          <w:sz w:val="24"/>
          <w:szCs w:val="24"/>
        </w:rPr>
        <w:t xml:space="preserve">. </w:t>
      </w:r>
      <w:r w:rsidR="00D02A29">
        <w:rPr>
          <w:rFonts w:ascii="Times New Roman" w:eastAsia="맑은 고딕" w:hAnsi="Times New Roman" w:cs="Times New Roman" w:hint="eastAsia"/>
          <w:color w:val="000000" w:themeColor="text1"/>
          <w:sz w:val="24"/>
          <w:szCs w:val="24"/>
        </w:rPr>
        <w:t>T</w:t>
      </w:r>
      <w:r w:rsidRPr="0081115D">
        <w:rPr>
          <w:rFonts w:ascii="Times New Roman" w:eastAsia="맑은 고딕" w:hAnsi="Times New Roman" w:cs="Times New Roman" w:hint="eastAsia"/>
          <w:color w:val="000000" w:themeColor="text1"/>
          <w:sz w:val="24"/>
          <w:szCs w:val="24"/>
        </w:rPr>
        <w:t xml:space="preserve">he </w:t>
      </w:r>
      <w:r w:rsidRPr="0081115D">
        <w:rPr>
          <w:rFonts w:ascii="Times New Roman" w:eastAsia="맑은 고딕" w:hAnsi="Times New Roman" w:cs="Times New Roman"/>
          <w:color w:val="000000" w:themeColor="text1"/>
          <w:sz w:val="24"/>
          <w:szCs w:val="24"/>
        </w:rPr>
        <w:t>Korean labor market</w:t>
      </w:r>
      <w:r w:rsidRPr="0081115D">
        <w:rPr>
          <w:rFonts w:ascii="Times New Roman" w:eastAsia="맑은 고딕" w:hAnsi="Times New Roman" w:cs="Times New Roman" w:hint="eastAsia"/>
          <w:color w:val="000000" w:themeColor="text1"/>
          <w:sz w:val="24"/>
          <w:szCs w:val="24"/>
        </w:rPr>
        <w:t xml:space="preserve"> of the early 2020s saw </w:t>
      </w:r>
      <w:r w:rsidRPr="0081115D">
        <w:rPr>
          <w:rFonts w:ascii="Times New Roman" w:eastAsia="맑은 고딕" w:hAnsi="Times New Roman" w:cs="Times New Roman"/>
          <w:color w:val="000000" w:themeColor="text1"/>
          <w:sz w:val="24"/>
          <w:szCs w:val="24"/>
        </w:rPr>
        <w:t>the gender gap in average monthly wage</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 xml:space="preserve">stand </w:t>
      </w:r>
      <w:r w:rsidRPr="0081115D">
        <w:rPr>
          <w:rFonts w:ascii="Times New Roman" w:eastAsia="맑은 고딕" w:hAnsi="Times New Roman" w:cs="Times New Roman"/>
          <w:color w:val="000000" w:themeColor="text1"/>
          <w:sz w:val="24"/>
          <w:szCs w:val="24"/>
        </w:rPr>
        <w:t>at the level of 64 percent</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and 70 percent</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in hourly wage</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The </w:t>
      </w:r>
      <w:r w:rsidRPr="0081115D">
        <w:rPr>
          <w:rFonts w:ascii="Times New Roman" w:eastAsia="맑은 고딕" w:hAnsi="Times New Roman" w:cs="Times New Roman" w:hint="eastAsia"/>
          <w:color w:val="000000" w:themeColor="text1"/>
          <w:sz w:val="24"/>
          <w:szCs w:val="24"/>
        </w:rPr>
        <w:t>disparity</w:t>
      </w:r>
      <w:r w:rsidRPr="0081115D">
        <w:rPr>
          <w:rFonts w:ascii="Times New Roman" w:eastAsia="맑은 고딕" w:hAnsi="Times New Roman" w:cs="Times New Roman"/>
          <w:color w:val="000000" w:themeColor="text1"/>
          <w:sz w:val="24"/>
          <w:szCs w:val="24"/>
        </w:rPr>
        <w:t xml:space="preserve"> in average monthly wage</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was </w:t>
      </w:r>
      <w:r w:rsidRPr="0081115D">
        <w:rPr>
          <w:rFonts w:ascii="Times New Roman" w:eastAsia="맑은 고딕" w:hAnsi="Times New Roman" w:cs="Times New Roman" w:hint="eastAsia"/>
          <w:color w:val="000000" w:themeColor="text1"/>
          <w:sz w:val="24"/>
          <w:szCs w:val="24"/>
        </w:rPr>
        <w:t>great</w:t>
      </w:r>
      <w:r w:rsidRPr="0081115D">
        <w:rPr>
          <w:rFonts w:ascii="Times New Roman" w:eastAsia="맑은 고딕" w:hAnsi="Times New Roman" w:cs="Times New Roman"/>
          <w:color w:val="000000" w:themeColor="text1"/>
          <w:sz w:val="24"/>
          <w:szCs w:val="24"/>
        </w:rPr>
        <w:t>er than that in hourly pay</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which seems to be </w:t>
      </w:r>
      <w:r w:rsidRPr="0081115D">
        <w:rPr>
          <w:rFonts w:ascii="Times New Roman" w:eastAsia="맑은 고딕" w:hAnsi="Times New Roman" w:cs="Times New Roman" w:hint="eastAsia"/>
          <w:color w:val="000000" w:themeColor="text1"/>
          <w:sz w:val="24"/>
          <w:szCs w:val="24"/>
        </w:rPr>
        <w:t>influ</w:t>
      </w:r>
      <w:r w:rsidRPr="0081115D">
        <w:rPr>
          <w:rFonts w:ascii="Times New Roman" w:eastAsia="맑은 고딕" w:hAnsi="Times New Roman" w:cs="Times New Roman"/>
          <w:color w:val="000000" w:themeColor="text1"/>
          <w:sz w:val="24"/>
          <w:szCs w:val="24"/>
        </w:rPr>
        <w:t>e</w:t>
      </w:r>
      <w:r w:rsidRPr="0081115D">
        <w:rPr>
          <w:rFonts w:ascii="Times New Roman" w:eastAsia="맑은 고딕" w:hAnsi="Times New Roman" w:cs="Times New Roman" w:hint="eastAsia"/>
          <w:color w:val="000000" w:themeColor="text1"/>
          <w:sz w:val="24"/>
          <w:szCs w:val="24"/>
        </w:rPr>
        <w:t>nce</w:t>
      </w:r>
      <w:r w:rsidRPr="0081115D">
        <w:rPr>
          <w:rFonts w:ascii="Times New Roman" w:eastAsia="맑은 고딕" w:hAnsi="Times New Roman" w:cs="Times New Roman"/>
          <w:color w:val="000000" w:themeColor="text1"/>
          <w:sz w:val="24"/>
          <w:szCs w:val="24"/>
        </w:rPr>
        <w:t>d by difference</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in working hour</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between women and men, specifically</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women</w:t>
      </w:r>
      <w:r w:rsidRPr="0081115D">
        <w:rPr>
          <w:rFonts w:ascii="Times New Roman" w:eastAsia="맑은 고딕" w:hAnsi="Times New Roman" w:cs="Times New Roman" w:hint="eastAsia"/>
          <w:color w:val="000000" w:themeColor="text1"/>
          <w:sz w:val="24"/>
          <w:szCs w:val="24"/>
        </w:rPr>
        <w:t xml:space="preserve"> working </w:t>
      </w:r>
      <w:r w:rsidRPr="0081115D">
        <w:rPr>
          <w:rFonts w:ascii="Times New Roman" w:eastAsia="맑은 고딕" w:hAnsi="Times New Roman" w:cs="Times New Roman"/>
          <w:color w:val="000000" w:themeColor="text1"/>
          <w:sz w:val="24"/>
          <w:szCs w:val="24"/>
        </w:rPr>
        <w:t>shorter hour</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compared to their male counterparts.  </w:t>
      </w:r>
    </w:p>
    <w:p w14:paraId="710A1AEE"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28A11138" w14:textId="61D3A728"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highlight w:val="yellow"/>
        </w:rPr>
      </w:pPr>
      <w:r>
        <w:rPr>
          <w:rFonts w:ascii="Times New Roman" w:eastAsia="맑은 고딕" w:hAnsi="Times New Roman" w:cs="Times New Roman"/>
          <w:color w:val="000000" w:themeColor="text1"/>
          <w:sz w:val="24"/>
          <w:szCs w:val="24"/>
        </w:rPr>
        <w:lastRenderedPageBreak/>
        <w:t>2</w:t>
      </w:r>
      <w:r w:rsidR="001759C7">
        <w:rPr>
          <w:rFonts w:ascii="Times New Roman" w:eastAsia="맑은 고딕" w:hAnsi="Times New Roman" w:cs="Times New Roman"/>
          <w:color w:val="000000" w:themeColor="text1"/>
          <w:sz w:val="24"/>
          <w:szCs w:val="24"/>
        </w:rPr>
        <w:t>5</w:t>
      </w:r>
      <w:r w:rsidRPr="0081115D">
        <w:rPr>
          <w:rFonts w:ascii="Times New Roman" w:eastAsia="맑은 고딕" w:hAnsi="Times New Roman" w:cs="Times New Roman"/>
          <w:color w:val="000000" w:themeColor="text1"/>
          <w:sz w:val="24"/>
          <w:szCs w:val="24"/>
        </w:rPr>
        <w:t xml:space="preserve">. The gender wage gap is related to low-quality jobs for women. The </w:t>
      </w:r>
      <w:r w:rsidRPr="0081115D">
        <w:rPr>
          <w:rFonts w:ascii="Times New Roman" w:eastAsia="맑은 고딕" w:hAnsi="Times New Roman" w:cs="Times New Roman" w:hint="eastAsia"/>
          <w:color w:val="000000" w:themeColor="text1"/>
          <w:sz w:val="24"/>
          <w:szCs w:val="24"/>
        </w:rPr>
        <w:t>prevalence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of</w:t>
      </w:r>
      <w:r w:rsidRPr="0081115D">
        <w:rPr>
          <w:rFonts w:ascii="Times New Roman" w:eastAsia="맑은 고딕" w:hAnsi="Times New Roman" w:cs="Times New Roman"/>
          <w:color w:val="000000" w:themeColor="text1"/>
          <w:sz w:val="24"/>
          <w:szCs w:val="24"/>
        </w:rPr>
        <w:t xml:space="preserve"> low-quality job positions for married women </w:t>
      </w:r>
      <w:r w:rsidRPr="0081115D">
        <w:rPr>
          <w:rFonts w:ascii="Times New Roman" w:eastAsia="맑은 고딕" w:hAnsi="Times New Roman" w:cs="Times New Roman" w:hint="eastAsia"/>
          <w:color w:val="000000" w:themeColor="text1"/>
          <w:sz w:val="24"/>
          <w:szCs w:val="24"/>
        </w:rPr>
        <w:t>appear</w:t>
      </w:r>
      <w:r w:rsidRPr="0081115D">
        <w:rPr>
          <w:rFonts w:ascii="Times New Roman" w:eastAsia="맑은 고딕" w:hAnsi="Times New Roman" w:cs="Times New Roman"/>
          <w:color w:val="000000" w:themeColor="text1"/>
          <w:sz w:val="24"/>
          <w:szCs w:val="24"/>
        </w:rPr>
        <w:t>s to be attribut</w:t>
      </w:r>
      <w:r w:rsidRPr="0081115D">
        <w:rPr>
          <w:rFonts w:ascii="Times New Roman" w:eastAsia="맑은 고딕" w:hAnsi="Times New Roman" w:cs="Times New Roman" w:hint="eastAsia"/>
          <w:color w:val="000000" w:themeColor="text1"/>
          <w:sz w:val="24"/>
          <w:szCs w:val="24"/>
        </w:rPr>
        <w:t>able</w:t>
      </w:r>
      <w:r w:rsidRPr="0081115D">
        <w:rPr>
          <w:rFonts w:ascii="Times New Roman" w:eastAsia="맑은 고딕" w:hAnsi="Times New Roman" w:cs="Times New Roman"/>
          <w:color w:val="000000" w:themeColor="text1"/>
          <w:sz w:val="24"/>
          <w:szCs w:val="24"/>
        </w:rPr>
        <w:t xml:space="preserve"> to companies’ discriminatory practices against married women</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as well as the low level of public expenditure</w:t>
      </w:r>
      <w:r w:rsidRPr="0081115D">
        <w:rPr>
          <w:rFonts w:ascii="Times New Roman" w:eastAsia="맑은 고딕" w:hAnsi="Times New Roman" w:cs="Times New Roman" w:hint="eastAsia"/>
          <w:color w:val="000000" w:themeColor="text1"/>
          <w:sz w:val="24"/>
          <w:szCs w:val="24"/>
        </w:rPr>
        <w:t>s</w:t>
      </w:r>
      <w:r w:rsidRPr="0081115D">
        <w:rPr>
          <w:rFonts w:ascii="Times New Roman" w:eastAsia="맑은 고딕" w:hAnsi="Times New Roman" w:cs="Times New Roman"/>
          <w:color w:val="000000" w:themeColor="text1"/>
          <w:sz w:val="24"/>
          <w:szCs w:val="24"/>
        </w:rPr>
        <w:t xml:space="preserve"> such as family benefits. Women are more likely to interrupt their careers to give birth and raise children, or take part-time, short-hours, and irregular jobs </w:t>
      </w:r>
      <w:r w:rsidRPr="0081115D">
        <w:rPr>
          <w:rFonts w:ascii="Times New Roman" w:eastAsia="맑은 고딕" w:hAnsi="Times New Roman" w:cs="Times New Roman" w:hint="eastAsia"/>
          <w:color w:val="000000" w:themeColor="text1"/>
          <w:sz w:val="24"/>
          <w:szCs w:val="24"/>
        </w:rPr>
        <w:t>that</w:t>
      </w:r>
      <w:r w:rsidRPr="0081115D">
        <w:rPr>
          <w:rFonts w:ascii="Times New Roman" w:eastAsia="맑은 고딕" w:hAnsi="Times New Roman" w:cs="Times New Roman"/>
          <w:color w:val="000000" w:themeColor="text1"/>
          <w:sz w:val="24"/>
          <w:szCs w:val="24"/>
        </w:rPr>
        <w:t xml:space="preserve"> are relatively </w:t>
      </w:r>
      <w:r w:rsidRPr="0081115D">
        <w:rPr>
          <w:rFonts w:ascii="Times New Roman" w:eastAsia="맑은 고딕" w:hAnsi="Times New Roman" w:cs="Times New Roman" w:hint="eastAsia"/>
          <w:color w:val="000000" w:themeColor="text1"/>
          <w:sz w:val="24"/>
          <w:szCs w:val="24"/>
        </w:rPr>
        <w:t>more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compatible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with</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their</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responsibilities</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of</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child</w:t>
      </w:r>
      <w:r w:rsidRPr="0081115D">
        <w:rPr>
          <w:rFonts w:ascii="Times New Roman" w:eastAsia="맑은 고딕" w:hAnsi="Times New Roman" w:cs="Times New Roman"/>
          <w:color w:val="000000" w:themeColor="text1"/>
          <w:sz w:val="24"/>
          <w:szCs w:val="24"/>
        </w:rPr>
        <w:t>rear</w:t>
      </w:r>
      <w:r w:rsidRPr="0081115D">
        <w:rPr>
          <w:rFonts w:ascii="Times New Roman" w:eastAsia="맑은 고딕" w:hAnsi="Times New Roman" w:cs="Times New Roman" w:hint="eastAsia"/>
          <w:color w:val="000000" w:themeColor="text1"/>
          <w:sz w:val="24"/>
          <w:szCs w:val="24"/>
        </w:rPr>
        <w:t>ing</w:t>
      </w:r>
      <w:r w:rsidRPr="0081115D">
        <w:rPr>
          <w:rFonts w:ascii="Times New Roman" w:eastAsia="맑은 고딕" w:hAnsi="Times New Roman" w:cs="Times New Roman"/>
          <w:color w:val="000000" w:themeColor="text1"/>
          <w:sz w:val="24"/>
          <w:szCs w:val="24"/>
        </w:rPr>
        <w:t xml:space="preserve"> and care</w:t>
      </w:r>
      <w:r w:rsidRPr="0081115D">
        <w:rPr>
          <w:rFonts w:ascii="Times New Roman" w:eastAsia="맑은 고딕" w:hAnsi="Times New Roman" w:cs="Times New Roman" w:hint="eastAsia"/>
          <w:color w:val="000000" w:themeColor="text1"/>
          <w:sz w:val="24"/>
          <w:szCs w:val="24"/>
        </w:rPr>
        <w:t>giving</w:t>
      </w:r>
      <w:r w:rsidRPr="0081115D">
        <w:rPr>
          <w:rFonts w:ascii="Times New Roman" w:eastAsia="맑은 고딕" w:hAnsi="Times New Roman" w:cs="Times New Roman"/>
          <w:color w:val="000000" w:themeColor="text1"/>
          <w:sz w:val="24"/>
          <w:szCs w:val="24"/>
        </w:rPr>
        <w:t xml:space="preserve">. </w:t>
      </w:r>
    </w:p>
    <w:p w14:paraId="4CF4C856" w14:textId="10D3CE61"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0609C614" w14:textId="0FC09EF2"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2</w:t>
      </w:r>
      <w:r w:rsidR="001759C7">
        <w:rPr>
          <w:rFonts w:ascii="Times New Roman" w:eastAsia="맑은 고딕" w:hAnsi="Times New Roman" w:cs="Times New Roman"/>
          <w:color w:val="000000" w:themeColor="text1"/>
          <w:sz w:val="24"/>
          <w:szCs w:val="24"/>
        </w:rPr>
        <w:t>6</w:t>
      </w:r>
      <w:r w:rsidRPr="0081115D">
        <w:rPr>
          <w:rFonts w:ascii="Times New Roman" w:eastAsia="맑은 고딕" w:hAnsi="Times New Roman" w:cs="Times New Roman"/>
          <w:color w:val="000000" w:themeColor="text1"/>
          <w:sz w:val="24"/>
          <w:szCs w:val="24"/>
        </w:rPr>
        <w:t xml:space="preserve">. Another factor </w:t>
      </w:r>
      <w:r>
        <w:rPr>
          <w:rFonts w:ascii="Times New Roman" w:eastAsia="맑은 고딕" w:hAnsi="Times New Roman" w:cs="Times New Roman"/>
          <w:color w:val="000000" w:themeColor="text1"/>
          <w:sz w:val="24"/>
          <w:szCs w:val="24"/>
        </w:rPr>
        <w:t>causing</w:t>
      </w:r>
      <w:r w:rsidRPr="0081115D">
        <w:rPr>
          <w:rFonts w:ascii="Times New Roman" w:eastAsia="맑은 고딕" w:hAnsi="Times New Roman" w:cs="Times New Roman"/>
          <w:color w:val="000000" w:themeColor="text1"/>
          <w:sz w:val="24"/>
          <w:szCs w:val="24"/>
        </w:rPr>
        <w:t xml:space="preserve"> the gender </w:t>
      </w:r>
      <w:r w:rsidRPr="0081115D">
        <w:rPr>
          <w:rFonts w:ascii="Times New Roman" w:eastAsia="맑은 고딕" w:hAnsi="Times New Roman" w:cs="Times New Roman" w:hint="eastAsia"/>
          <w:color w:val="000000" w:themeColor="text1"/>
          <w:sz w:val="24"/>
          <w:szCs w:val="24"/>
        </w:rPr>
        <w:t>wage</w:t>
      </w:r>
      <w:r w:rsidRPr="0081115D">
        <w:rPr>
          <w:rFonts w:ascii="Times New Roman" w:eastAsia="맑은 고딕" w:hAnsi="Times New Roman" w:cs="Times New Roman"/>
          <w:color w:val="000000" w:themeColor="text1"/>
          <w:sz w:val="24"/>
          <w:szCs w:val="24"/>
        </w:rPr>
        <w:t xml:space="preserve"> gap is the concentration of women in minimum-wage and low-wage </w:t>
      </w:r>
      <w:r w:rsidRPr="0081115D">
        <w:rPr>
          <w:rFonts w:ascii="Times New Roman" w:eastAsia="맑은 고딕" w:hAnsi="Times New Roman" w:cs="Times New Roman" w:hint="eastAsia"/>
          <w:color w:val="000000" w:themeColor="text1"/>
          <w:sz w:val="24"/>
          <w:szCs w:val="24"/>
        </w:rPr>
        <w:t>position</w:t>
      </w:r>
      <w:r w:rsidRPr="0081115D">
        <w:rPr>
          <w:rFonts w:ascii="Times New Roman" w:eastAsia="맑은 고딕" w:hAnsi="Times New Roman" w:cs="Times New Roman"/>
          <w:color w:val="000000" w:themeColor="text1"/>
          <w:sz w:val="24"/>
          <w:szCs w:val="24"/>
        </w:rPr>
        <w:t>s. I</w:t>
      </w:r>
      <w:r w:rsidRPr="0081115D">
        <w:rPr>
          <w:rFonts w:ascii="Times New Roman" w:eastAsia="맑은 고딕" w:hAnsi="Times New Roman" w:cs="Times New Roman" w:hint="eastAsia"/>
          <w:color w:val="000000" w:themeColor="text1"/>
          <w:sz w:val="24"/>
          <w:szCs w:val="24"/>
        </w:rPr>
        <w:t>n</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comparison</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to</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their</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male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counterpart</w:t>
      </w:r>
      <w:r w:rsidRPr="0081115D">
        <w:rPr>
          <w:rFonts w:ascii="Times New Roman" w:eastAsia="맑은 고딕" w:hAnsi="Times New Roman" w:cs="Times New Roman"/>
          <w:color w:val="000000" w:themeColor="text1"/>
          <w:sz w:val="24"/>
          <w:szCs w:val="24"/>
        </w:rPr>
        <w:t>s</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 xml:space="preserve">a higher proportion, </w:t>
      </w:r>
      <w:r w:rsidRPr="0081115D">
        <w:rPr>
          <w:rFonts w:ascii="Times New Roman" w:eastAsia="맑은 고딕" w:hAnsi="Times New Roman" w:cs="Times New Roman" w:hint="eastAsia"/>
          <w:color w:val="000000" w:themeColor="text1"/>
          <w:sz w:val="24"/>
          <w:szCs w:val="24"/>
        </w:rPr>
        <w:t>approximately</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twice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as</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m</w:t>
      </w:r>
      <w:r w:rsidRPr="0081115D">
        <w:rPr>
          <w:rFonts w:ascii="Times New Roman" w:eastAsia="맑은 고딕" w:hAnsi="Times New Roman" w:cs="Times New Roman"/>
          <w:color w:val="000000" w:themeColor="text1"/>
          <w:sz w:val="24"/>
          <w:szCs w:val="24"/>
        </w:rPr>
        <w:t xml:space="preserve">any, </w:t>
      </w:r>
      <w:r w:rsidRPr="0081115D">
        <w:rPr>
          <w:rFonts w:ascii="Times New Roman" w:eastAsia="맑은 고딕" w:hAnsi="Times New Roman" w:cs="Times New Roman" w:hint="eastAsia"/>
          <w:color w:val="000000" w:themeColor="text1"/>
          <w:sz w:val="24"/>
          <w:szCs w:val="24"/>
        </w:rPr>
        <w:t>of</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f</w:t>
      </w:r>
      <w:r w:rsidRPr="0081115D">
        <w:rPr>
          <w:rFonts w:ascii="Times New Roman" w:eastAsia="맑은 고딕" w:hAnsi="Times New Roman" w:cs="Times New Roman"/>
          <w:color w:val="000000" w:themeColor="text1"/>
          <w:sz w:val="24"/>
          <w:szCs w:val="24"/>
        </w:rPr>
        <w:t xml:space="preserve">emale workers </w:t>
      </w:r>
      <w:r w:rsidRPr="0081115D">
        <w:rPr>
          <w:rFonts w:ascii="Times New Roman" w:eastAsia="맑은 고딕" w:hAnsi="Times New Roman" w:cs="Times New Roman" w:hint="eastAsia"/>
          <w:color w:val="000000" w:themeColor="text1"/>
          <w:sz w:val="24"/>
          <w:szCs w:val="24"/>
        </w:rPr>
        <w:t>earn</w:t>
      </w:r>
      <w:r w:rsidRPr="0081115D">
        <w:rPr>
          <w:rFonts w:ascii="Times New Roman" w:eastAsia="맑은 고딕" w:hAnsi="Times New Roman" w:cs="Times New Roman"/>
          <w:color w:val="000000" w:themeColor="text1"/>
          <w:sz w:val="24"/>
          <w:szCs w:val="24"/>
        </w:rPr>
        <w:t xml:space="preserve"> less than </w:t>
      </w:r>
      <w:r w:rsidRPr="0081115D">
        <w:rPr>
          <w:rFonts w:ascii="Times New Roman" w:eastAsia="맑은 고딕" w:hAnsi="Times New Roman" w:cs="Times New Roman" w:hint="eastAsia"/>
          <w:color w:val="000000" w:themeColor="text1"/>
          <w:sz w:val="24"/>
          <w:szCs w:val="24"/>
        </w:rPr>
        <w:t xml:space="preserve">the </w:t>
      </w:r>
      <w:r w:rsidRPr="0081115D">
        <w:rPr>
          <w:rFonts w:ascii="Times New Roman" w:eastAsia="맑은 고딕" w:hAnsi="Times New Roman" w:cs="Times New Roman"/>
          <w:color w:val="000000" w:themeColor="text1"/>
          <w:sz w:val="24"/>
          <w:szCs w:val="24"/>
        </w:rPr>
        <w:t xml:space="preserve">minimum wage. </w:t>
      </w:r>
    </w:p>
    <w:p w14:paraId="076495F8"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16C18F5B" w14:textId="39043DC6"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1AEA1E73" w14:textId="7F60F189" w:rsidR="006161F5" w:rsidRPr="0081115D" w:rsidRDefault="006161F5" w:rsidP="008B6FAC">
      <w:pPr>
        <w:pStyle w:val="2"/>
      </w:pPr>
      <w:bookmarkStart w:id="18" w:name="_Toc164192618"/>
      <w:r w:rsidRPr="0081115D">
        <w:t>Issue 8-2. Glass Ceiling</w:t>
      </w:r>
      <w:bookmarkEnd w:id="18"/>
    </w:p>
    <w:p w14:paraId="229EED9B" w14:textId="77777777" w:rsidR="006161F5" w:rsidRPr="0081115D" w:rsidRDefault="006161F5" w:rsidP="000D2DD8">
      <w:pPr>
        <w:wordWrap/>
        <w:spacing w:after="0" w:line="276" w:lineRule="auto"/>
        <w:rPr>
          <w:rFonts w:ascii="Times New Roman" w:eastAsia="맑은 고딕" w:hAnsi="Times New Roman" w:cs="Times New Roman"/>
          <w:b/>
          <w:color w:val="000000" w:themeColor="text1"/>
          <w:sz w:val="24"/>
          <w:szCs w:val="24"/>
          <w:u w:val="single"/>
        </w:rPr>
      </w:pPr>
    </w:p>
    <w:p w14:paraId="3A3DB386" w14:textId="7BF33FEA" w:rsidR="006161F5" w:rsidRDefault="001759C7"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27</w:t>
      </w:r>
      <w:r w:rsidR="006161F5" w:rsidRPr="0081115D">
        <w:rPr>
          <w:rFonts w:ascii="Times New Roman" w:eastAsia="맑은 고딕" w:hAnsi="Times New Roman" w:cs="Times New Roman"/>
          <w:color w:val="000000" w:themeColor="text1"/>
          <w:sz w:val="24"/>
          <w:szCs w:val="24"/>
        </w:rPr>
        <w:t xml:space="preserve">. The </w:t>
      </w:r>
      <w:r w:rsidR="006161F5" w:rsidRPr="0081115D">
        <w:rPr>
          <w:rFonts w:ascii="Times New Roman" w:eastAsia="맑은 고딕" w:hAnsi="Times New Roman" w:cs="Times New Roman" w:hint="eastAsia"/>
          <w:color w:val="000000" w:themeColor="text1"/>
          <w:sz w:val="24"/>
          <w:szCs w:val="24"/>
        </w:rPr>
        <w:t xml:space="preserve">ratio </w:t>
      </w:r>
      <w:r w:rsidR="006161F5" w:rsidRPr="0081115D">
        <w:rPr>
          <w:rFonts w:ascii="Times New Roman" w:eastAsia="맑은 고딕" w:hAnsi="Times New Roman" w:cs="Times New Roman"/>
          <w:color w:val="000000" w:themeColor="text1"/>
          <w:sz w:val="24"/>
          <w:szCs w:val="24"/>
        </w:rPr>
        <w:t>of female managers remains less than half of the average of OECD countries of 33.2 percent. In 2021, t</w:t>
      </w:r>
      <w:r w:rsidR="006161F5" w:rsidRPr="0081115D">
        <w:rPr>
          <w:rFonts w:ascii="Times New Roman" w:eastAsia="맑은 고딕" w:hAnsi="Times New Roman" w:cs="Times New Roman" w:hint="eastAsia"/>
          <w:color w:val="000000" w:themeColor="text1"/>
          <w:sz w:val="24"/>
          <w:szCs w:val="24"/>
        </w:rPr>
        <w:t>he</w:t>
      </w:r>
      <w:r w:rsidR="006161F5" w:rsidRPr="0081115D">
        <w:rPr>
          <w:rFonts w:ascii="Times New Roman" w:eastAsia="맑은 고딕" w:hAnsi="Times New Roman" w:cs="Times New Roman"/>
          <w:color w:val="000000" w:themeColor="text1"/>
          <w:sz w:val="24"/>
          <w:szCs w:val="24"/>
        </w:rPr>
        <w:t xml:space="preserve"> proportion of female </w:t>
      </w:r>
      <w:r w:rsidR="006161F5" w:rsidRPr="0081115D">
        <w:rPr>
          <w:rFonts w:ascii="Times New Roman" w:eastAsia="맑은 고딕" w:hAnsi="Times New Roman" w:cs="Times New Roman" w:hint="eastAsia"/>
          <w:color w:val="000000" w:themeColor="text1"/>
          <w:sz w:val="24"/>
          <w:szCs w:val="24"/>
        </w:rPr>
        <w:t>executives</w:t>
      </w:r>
      <w:r w:rsidR="006161F5" w:rsidRPr="0081115D">
        <w:rPr>
          <w:rFonts w:ascii="Times New Roman" w:eastAsia="맑은 고딕" w:hAnsi="Times New Roman" w:cs="Times New Roman"/>
          <w:color w:val="000000" w:themeColor="text1"/>
          <w:sz w:val="24"/>
          <w:szCs w:val="24"/>
        </w:rPr>
        <w:t xml:space="preserve"> among the total 32,005 executives of 2,246 listed corporations w</w:t>
      </w:r>
      <w:r w:rsidR="006161F5" w:rsidRPr="0081115D">
        <w:rPr>
          <w:rFonts w:ascii="Times New Roman" w:eastAsia="맑은 고딕" w:hAnsi="Times New Roman" w:cs="Times New Roman" w:hint="eastAsia"/>
          <w:color w:val="000000" w:themeColor="text1"/>
          <w:sz w:val="24"/>
          <w:szCs w:val="24"/>
        </w:rPr>
        <w:t>as</w:t>
      </w:r>
      <w:r w:rsidR="006161F5" w:rsidRPr="0081115D">
        <w:rPr>
          <w:rFonts w:ascii="Times New Roman" w:eastAsia="맑은 고딕" w:hAnsi="Times New Roman" w:cs="Times New Roman"/>
          <w:color w:val="000000" w:themeColor="text1"/>
          <w:sz w:val="24"/>
          <w:szCs w:val="24"/>
        </w:rPr>
        <w:t xml:space="preserve"> only 5.2 percent, significantly lower than the average of OECD countries of 25.6 percent</w:t>
      </w:r>
      <w:r w:rsidR="006161F5" w:rsidRPr="0081115D">
        <w:rPr>
          <w:rFonts w:ascii="Times New Roman" w:eastAsia="맑은 고딕" w:hAnsi="Times New Roman" w:cs="Times New Roman" w:hint="eastAsia"/>
          <w:color w:val="000000" w:themeColor="text1"/>
          <w:sz w:val="24"/>
          <w:szCs w:val="24"/>
        </w:rPr>
        <w:t>,</w:t>
      </w:r>
      <w:r w:rsidR="006161F5" w:rsidRPr="0081115D">
        <w:rPr>
          <w:rFonts w:ascii="Times New Roman" w:eastAsia="맑은 고딕" w:hAnsi="Times New Roman" w:cs="Times New Roman"/>
          <w:color w:val="000000" w:themeColor="text1"/>
          <w:sz w:val="24"/>
          <w:szCs w:val="24"/>
        </w:rPr>
        <w:t xml:space="preserve"> which underscores the serious level of gender disparity in </w:t>
      </w:r>
      <w:r w:rsidR="006161F5" w:rsidRPr="0081115D">
        <w:rPr>
          <w:rFonts w:ascii="Times New Roman" w:eastAsia="맑은 고딕" w:hAnsi="Times New Roman" w:cs="Times New Roman" w:hint="eastAsia"/>
          <w:color w:val="000000" w:themeColor="text1"/>
          <w:sz w:val="24"/>
          <w:szCs w:val="24"/>
        </w:rPr>
        <w:t>the</w:t>
      </w:r>
      <w:r w:rsidR="006161F5" w:rsidRPr="0081115D">
        <w:rPr>
          <w:rFonts w:ascii="Times New Roman" w:eastAsia="맑은 고딕" w:hAnsi="Times New Roman" w:cs="Times New Roman"/>
          <w:color w:val="000000" w:themeColor="text1"/>
          <w:sz w:val="24"/>
          <w:szCs w:val="24"/>
        </w:rPr>
        <w:t xml:space="preserve"> management structures of listed corporations. </w:t>
      </w:r>
      <w:r w:rsidR="006B29AC">
        <w:rPr>
          <w:rFonts w:ascii="Times New Roman" w:eastAsia="맑은 고딕" w:hAnsi="Times New Roman" w:cs="Times New Roman"/>
          <w:color w:val="000000" w:themeColor="text1"/>
          <w:sz w:val="24"/>
          <w:szCs w:val="24"/>
        </w:rPr>
        <w:t xml:space="preserve">Currently, it is mandatory for </w:t>
      </w:r>
      <w:r w:rsidR="006B29AC" w:rsidRPr="0081115D">
        <w:rPr>
          <w:rFonts w:ascii="Times New Roman" w:eastAsia="맑은 고딕" w:hAnsi="Times New Roman" w:cs="Times New Roman"/>
          <w:color w:val="000000" w:themeColor="text1"/>
          <w:sz w:val="24"/>
          <w:szCs w:val="24"/>
        </w:rPr>
        <w:t xml:space="preserve">stock-listed corporations with total assets exceeding </w:t>
      </w:r>
      <w:r w:rsidR="006B29AC" w:rsidRPr="0081115D">
        <w:rPr>
          <w:rFonts w:ascii="Times New Roman" w:eastAsia="맑은 고딕" w:hAnsi="Times New Roman" w:cs="Times New Roman" w:hint="eastAsia"/>
          <w:color w:val="000000" w:themeColor="text1"/>
          <w:sz w:val="24"/>
          <w:szCs w:val="24"/>
        </w:rPr>
        <w:t xml:space="preserve">approx. </w:t>
      </w:r>
      <w:r w:rsidR="006B29AC" w:rsidRPr="0081115D">
        <w:rPr>
          <w:rFonts w:ascii="Times New Roman" w:eastAsia="맑은 고딕" w:hAnsi="Times New Roman" w:cs="Times New Roman"/>
          <w:color w:val="000000" w:themeColor="text1"/>
          <w:sz w:val="24"/>
          <w:szCs w:val="24"/>
        </w:rPr>
        <w:t xml:space="preserve">USD 1.484 billion to </w:t>
      </w:r>
      <w:r w:rsidR="006B29AC">
        <w:rPr>
          <w:rFonts w:ascii="Times New Roman" w:eastAsia="맑은 고딕" w:hAnsi="Times New Roman" w:cs="Times New Roman"/>
          <w:color w:val="000000" w:themeColor="text1"/>
          <w:sz w:val="24"/>
          <w:szCs w:val="24"/>
        </w:rPr>
        <w:t>have at least one woman on the board.</w:t>
      </w:r>
      <w:r w:rsidR="006B29AC" w:rsidDel="00C3438C">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color w:val="000000" w:themeColor="text1"/>
          <w:sz w:val="24"/>
          <w:szCs w:val="24"/>
        </w:rPr>
        <w:t xml:space="preserve">However, </w:t>
      </w:r>
      <w:r w:rsidR="006161F5">
        <w:rPr>
          <w:rFonts w:ascii="Times New Roman" w:eastAsia="맑은 고딕" w:hAnsi="Times New Roman" w:cs="Times New Roman"/>
          <w:color w:val="000000" w:themeColor="text1"/>
          <w:sz w:val="24"/>
          <w:szCs w:val="24"/>
        </w:rPr>
        <w:t xml:space="preserve">this rule applies to a small number of companies since </w:t>
      </w:r>
      <w:r w:rsidR="006161F5" w:rsidRPr="0081115D">
        <w:rPr>
          <w:rFonts w:ascii="Times New Roman" w:eastAsia="맑은 고딕" w:hAnsi="Times New Roman" w:cs="Times New Roman"/>
          <w:color w:val="000000" w:themeColor="text1"/>
          <w:sz w:val="24"/>
          <w:szCs w:val="24"/>
        </w:rPr>
        <w:t xml:space="preserve">only 152 hold assets of </w:t>
      </w:r>
      <w:r w:rsidR="006161F5" w:rsidRPr="0081115D">
        <w:rPr>
          <w:rFonts w:ascii="Times New Roman" w:eastAsia="맑은 고딕" w:hAnsi="Times New Roman" w:cs="Times New Roman" w:hint="eastAsia"/>
          <w:color w:val="000000" w:themeColor="text1"/>
          <w:sz w:val="24"/>
          <w:szCs w:val="24"/>
        </w:rPr>
        <w:t>approx.</w:t>
      </w:r>
      <w:r w:rsidR="006161F5" w:rsidRPr="0081115D">
        <w:rPr>
          <w:rFonts w:ascii="Times New Roman" w:eastAsia="맑은 고딕" w:hAnsi="Times New Roman" w:cs="Times New Roman"/>
          <w:color w:val="000000" w:themeColor="text1"/>
          <w:sz w:val="24"/>
          <w:szCs w:val="24"/>
        </w:rPr>
        <w:t xml:space="preserve"> USD 1.484 billion or more</w:t>
      </w:r>
      <w:r w:rsidR="006161F5">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color w:val="000000" w:themeColor="text1"/>
          <w:sz w:val="24"/>
          <w:szCs w:val="24"/>
        </w:rPr>
        <w:t>out of the 2,246 listed companies</w:t>
      </w:r>
      <w:r w:rsidR="006161F5">
        <w:rPr>
          <w:rFonts w:ascii="Times New Roman" w:eastAsia="맑은 고딕" w:hAnsi="Times New Roman" w:cs="Times New Roman"/>
          <w:color w:val="000000" w:themeColor="text1"/>
          <w:sz w:val="24"/>
          <w:szCs w:val="24"/>
        </w:rPr>
        <w:t>, indicating</w:t>
      </w:r>
      <w:r w:rsidR="006161F5" w:rsidRPr="0081115D">
        <w:rPr>
          <w:rFonts w:ascii="Times New Roman" w:eastAsia="맑은 고딕" w:hAnsi="Times New Roman" w:cs="Times New Roman"/>
          <w:color w:val="000000" w:themeColor="text1"/>
          <w:sz w:val="24"/>
          <w:szCs w:val="24"/>
        </w:rPr>
        <w:t xml:space="preserve"> t</w:t>
      </w:r>
      <w:r w:rsidR="006161F5">
        <w:rPr>
          <w:rFonts w:ascii="Times New Roman" w:eastAsia="맑은 고딕" w:hAnsi="Times New Roman" w:cs="Times New Roman"/>
          <w:color w:val="000000" w:themeColor="text1"/>
          <w:sz w:val="24"/>
          <w:szCs w:val="24"/>
        </w:rPr>
        <w:t xml:space="preserve">he existing </w:t>
      </w:r>
      <w:r w:rsidR="006161F5" w:rsidRPr="0081115D">
        <w:rPr>
          <w:rFonts w:ascii="Times New Roman" w:eastAsia="맑은 고딕" w:hAnsi="Times New Roman" w:cs="Times New Roman"/>
          <w:color w:val="000000" w:themeColor="text1"/>
          <w:sz w:val="24"/>
          <w:szCs w:val="24"/>
        </w:rPr>
        <w:t>board gender quota system has a limited impact on companies.</w:t>
      </w:r>
    </w:p>
    <w:p w14:paraId="6FC63B4D"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4DDFC85E" w14:textId="3DE7EF6A" w:rsidR="006161F5" w:rsidRPr="0081115D" w:rsidRDefault="001759C7"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28</w:t>
      </w:r>
      <w:r w:rsidR="006161F5" w:rsidRPr="0081115D">
        <w:rPr>
          <w:rFonts w:ascii="Times New Roman" w:eastAsia="맑은 고딕" w:hAnsi="Times New Roman" w:cs="Times New Roman"/>
          <w:color w:val="000000" w:themeColor="text1"/>
          <w:sz w:val="24"/>
          <w:szCs w:val="24"/>
        </w:rPr>
        <w:t>. The Affirmative Action system is virtually the only system that addresses gender equality in the area of employment. However, this system is hardly</w:t>
      </w:r>
      <w:r w:rsidR="006161F5" w:rsidRPr="0081115D">
        <w:rPr>
          <w:rFonts w:ascii="Times New Roman" w:eastAsia="맑은 고딕" w:hAnsi="Times New Roman" w:cs="Times New Roman" w:hint="eastAsia"/>
          <w:color w:val="000000" w:themeColor="text1"/>
          <w:sz w:val="24"/>
          <w:szCs w:val="24"/>
        </w:rPr>
        <w:t xml:space="preserve"> </w:t>
      </w:r>
      <w:r w:rsidR="006161F5" w:rsidRPr="0081115D">
        <w:rPr>
          <w:rFonts w:ascii="Times New Roman" w:eastAsia="맑은 고딕" w:hAnsi="Times New Roman" w:cs="Times New Roman"/>
          <w:color w:val="000000" w:themeColor="text1"/>
          <w:sz w:val="24"/>
          <w:szCs w:val="24"/>
        </w:rPr>
        <w:t xml:space="preserve">effective due to several reasons, including the lack of indicators on employment status to assess the concentration of women in irregular jobs; </w:t>
      </w:r>
      <w:r w:rsidR="006161F5" w:rsidRPr="0081115D">
        <w:rPr>
          <w:rFonts w:ascii="Times New Roman" w:eastAsia="맑은 고딕" w:hAnsi="Times New Roman" w:cs="Times New Roman" w:hint="eastAsia"/>
          <w:color w:val="000000" w:themeColor="text1"/>
          <w:sz w:val="24"/>
          <w:szCs w:val="24"/>
        </w:rPr>
        <w:t>the</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 xml:space="preserve">shortcoming </w:t>
      </w:r>
      <w:r w:rsidR="006161F5" w:rsidRPr="0081115D">
        <w:rPr>
          <w:rFonts w:ascii="Times New Roman" w:eastAsia="맑은 고딕" w:hAnsi="Times New Roman" w:cs="Times New Roman"/>
          <w:color w:val="000000" w:themeColor="text1"/>
          <w:sz w:val="24"/>
          <w:szCs w:val="24"/>
        </w:rPr>
        <w:t xml:space="preserve">that the obligation to </w:t>
      </w:r>
      <w:r w:rsidR="006161F5" w:rsidRPr="0081115D">
        <w:rPr>
          <w:rFonts w:ascii="Times New Roman" w:eastAsia="맑은 고딕" w:hAnsi="Times New Roman" w:cs="Times New Roman" w:hint="eastAsia"/>
          <w:color w:val="000000" w:themeColor="text1"/>
          <w:sz w:val="24"/>
          <w:szCs w:val="24"/>
        </w:rPr>
        <w:t xml:space="preserve">rectify </w:t>
      </w:r>
      <w:r w:rsidR="006161F5" w:rsidRPr="0081115D">
        <w:rPr>
          <w:rFonts w:ascii="Times New Roman" w:eastAsia="맑은 고딕" w:hAnsi="Times New Roman" w:cs="Times New Roman"/>
          <w:color w:val="000000" w:themeColor="text1"/>
          <w:sz w:val="24"/>
          <w:szCs w:val="24"/>
        </w:rPr>
        <w:t xml:space="preserve">discrimination is only imposed </w:t>
      </w:r>
      <w:r w:rsidR="006161F5" w:rsidRPr="0081115D">
        <w:rPr>
          <w:rFonts w:ascii="Times New Roman" w:eastAsia="맑은 고딕" w:hAnsi="Times New Roman" w:cs="Times New Roman" w:hint="eastAsia"/>
          <w:color w:val="000000" w:themeColor="text1"/>
          <w:sz w:val="24"/>
          <w:szCs w:val="24"/>
        </w:rPr>
        <w:t xml:space="preserve">upon </w:t>
      </w:r>
      <w:r w:rsidR="006161F5" w:rsidRPr="0081115D">
        <w:rPr>
          <w:rFonts w:ascii="Times New Roman" w:eastAsia="맑은 고딕" w:hAnsi="Times New Roman" w:cs="Times New Roman"/>
          <w:color w:val="000000" w:themeColor="text1"/>
          <w:sz w:val="24"/>
          <w:szCs w:val="24"/>
        </w:rPr>
        <w:t xml:space="preserve">poorly </w:t>
      </w:r>
      <w:r w:rsidR="006161F5" w:rsidRPr="0081115D">
        <w:rPr>
          <w:rFonts w:ascii="Times New Roman" w:eastAsia="맑은 고딕" w:hAnsi="Times New Roman" w:cs="Times New Roman" w:hint="eastAsia"/>
          <w:color w:val="000000" w:themeColor="text1"/>
          <w:sz w:val="24"/>
          <w:szCs w:val="24"/>
        </w:rPr>
        <w:t>performing</w:t>
      </w:r>
      <w:r w:rsidR="006161F5" w:rsidRPr="0081115D">
        <w:rPr>
          <w:rFonts w:ascii="Times New Roman" w:eastAsia="맑은 고딕" w:hAnsi="Times New Roman" w:cs="Times New Roman"/>
          <w:color w:val="000000" w:themeColor="text1"/>
          <w:sz w:val="24"/>
          <w:szCs w:val="24"/>
        </w:rPr>
        <w:t xml:space="preserve"> companies that fall below 70 percent of the average for employment and representation</w:t>
      </w:r>
      <w:r w:rsidR="006161F5" w:rsidRPr="0081115D">
        <w:rPr>
          <w:rFonts w:ascii="Times New Roman" w:eastAsia="맑은 고딕" w:hAnsi="Times New Roman" w:cs="Times New Roman" w:hint="eastAsia"/>
          <w:color w:val="000000" w:themeColor="text1"/>
          <w:sz w:val="24"/>
          <w:szCs w:val="24"/>
        </w:rPr>
        <w:t xml:space="preserve"> </w:t>
      </w:r>
      <w:r w:rsidR="006161F5" w:rsidRPr="0081115D">
        <w:rPr>
          <w:rFonts w:ascii="Times New Roman" w:eastAsia="맑은 고딕" w:hAnsi="Times New Roman" w:cs="Times New Roman"/>
          <w:color w:val="000000" w:themeColor="text1"/>
          <w:sz w:val="24"/>
          <w:szCs w:val="24"/>
        </w:rPr>
        <w:t xml:space="preserve">of women in the same industry and of the same size; an institutional loophole that prevents the ratio of women’s employment and the ratio of women’s presentation in management from being assessed in connection; </w:t>
      </w:r>
      <w:r w:rsidR="006161F5" w:rsidRPr="0081115D">
        <w:rPr>
          <w:rFonts w:ascii="Times New Roman" w:eastAsia="맑은 고딕" w:hAnsi="Times New Roman" w:cs="Times New Roman" w:hint="eastAsia"/>
          <w:color w:val="000000" w:themeColor="text1"/>
          <w:sz w:val="24"/>
          <w:szCs w:val="24"/>
        </w:rPr>
        <w:t>and</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 xml:space="preserve">corporate apathy </w:t>
      </w:r>
      <w:r w:rsidR="006161F5" w:rsidRPr="0081115D">
        <w:rPr>
          <w:rFonts w:ascii="Times New Roman" w:eastAsia="맑은 고딕" w:hAnsi="Times New Roman" w:cs="Times New Roman"/>
          <w:color w:val="000000" w:themeColor="text1"/>
          <w:sz w:val="24"/>
          <w:szCs w:val="24"/>
        </w:rPr>
        <w:t xml:space="preserve">towards the system. </w:t>
      </w:r>
    </w:p>
    <w:p w14:paraId="05FA0049"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2DE49A65" w14:textId="77777777"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p>
    <w:p w14:paraId="7FF8E3CB" w14:textId="54A543EE" w:rsidR="006161F5" w:rsidRPr="0081115D" w:rsidRDefault="006161F5" w:rsidP="008B6FAC">
      <w:pPr>
        <w:pStyle w:val="10"/>
        <w:rPr>
          <w:rFonts w:eastAsia="맑은 고딕"/>
        </w:rPr>
      </w:pPr>
      <w:bookmarkStart w:id="19" w:name="_Toc164192619"/>
      <w:r w:rsidRPr="0081115D">
        <w:rPr>
          <w:rFonts w:eastAsia="맑은 고딕"/>
        </w:rPr>
        <w:t>Issue 9. Sexual and Reproductive Health and Rights</w:t>
      </w:r>
      <w:bookmarkEnd w:id="19"/>
    </w:p>
    <w:p w14:paraId="0A47EFD7" w14:textId="77777777" w:rsidR="006161F5" w:rsidRPr="0081115D" w:rsidRDefault="006161F5" w:rsidP="000D2DD8">
      <w:pPr>
        <w:wordWrap/>
        <w:spacing w:after="0" w:line="276" w:lineRule="auto"/>
        <w:rPr>
          <w:rFonts w:ascii="Times New Roman" w:eastAsia="맑은 고딕" w:hAnsi="Times New Roman" w:cs="Times New Roman"/>
          <w:b/>
          <w:color w:val="000000" w:themeColor="text1"/>
          <w:sz w:val="24"/>
          <w:szCs w:val="24"/>
          <w:u w:val="single"/>
        </w:rPr>
      </w:pPr>
    </w:p>
    <w:p w14:paraId="1BD3FF74" w14:textId="7A7D64E8" w:rsidR="006161F5" w:rsidRDefault="001759C7"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29</w:t>
      </w:r>
      <w:r w:rsidR="006B29AC">
        <w:rPr>
          <w:rFonts w:ascii="Times New Roman" w:eastAsia="맑은 고딕" w:hAnsi="Times New Roman" w:cs="Times New Roman"/>
          <w:color w:val="000000" w:themeColor="text1"/>
          <w:sz w:val="24"/>
          <w:szCs w:val="24"/>
        </w:rPr>
        <w:t>.</w:t>
      </w:r>
      <w:r w:rsidR="006161F5">
        <w:rPr>
          <w:rFonts w:ascii="Times New Roman" w:eastAsia="맑은 고딕" w:hAnsi="Times New Roman" w:cs="Times New Roman"/>
          <w:color w:val="000000" w:themeColor="text1"/>
          <w:sz w:val="24"/>
          <w:szCs w:val="24"/>
        </w:rPr>
        <w:t xml:space="preserve"> </w:t>
      </w:r>
      <w:r w:rsidR="006B29AC">
        <w:rPr>
          <w:rFonts w:ascii="Times New Roman" w:eastAsia="맑은 고딕" w:hAnsi="Times New Roman" w:cs="Times New Roman"/>
          <w:color w:val="000000" w:themeColor="text1"/>
          <w:sz w:val="24"/>
          <w:szCs w:val="24"/>
        </w:rPr>
        <w:t xml:space="preserve">Since abortion was decriminalized by court in 2021, </w:t>
      </w:r>
      <w:r w:rsidR="006161F5" w:rsidRPr="0081115D">
        <w:rPr>
          <w:rFonts w:ascii="Times New Roman" w:eastAsia="맑은 고딕" w:hAnsi="Times New Roman" w:cs="Times New Roman" w:hint="eastAsia"/>
          <w:color w:val="000000" w:themeColor="text1"/>
          <w:sz w:val="24"/>
          <w:szCs w:val="24"/>
        </w:rPr>
        <w:t xml:space="preserve">relevant </w:t>
      </w:r>
      <w:r w:rsidR="006161F5" w:rsidRPr="0081115D">
        <w:rPr>
          <w:rFonts w:ascii="Times New Roman" w:eastAsia="맑은 고딕" w:hAnsi="Times New Roman" w:cs="Times New Roman"/>
          <w:color w:val="000000" w:themeColor="text1"/>
          <w:sz w:val="24"/>
          <w:szCs w:val="24"/>
        </w:rPr>
        <w:t>policies, institutions</w:t>
      </w:r>
      <w:r w:rsidR="006161F5" w:rsidRPr="0081115D">
        <w:rPr>
          <w:rFonts w:ascii="Times New Roman" w:eastAsia="맑은 고딕" w:hAnsi="Times New Roman" w:cs="Times New Roman" w:hint="eastAsia"/>
          <w:color w:val="000000" w:themeColor="text1"/>
          <w:sz w:val="24"/>
          <w:szCs w:val="24"/>
        </w:rPr>
        <w:t>,</w:t>
      </w:r>
      <w:r w:rsidR="006161F5" w:rsidRPr="0081115D">
        <w:rPr>
          <w:rFonts w:ascii="Times New Roman" w:eastAsia="맑은 고딕" w:hAnsi="Times New Roman" w:cs="Times New Roman"/>
          <w:color w:val="000000" w:themeColor="text1"/>
          <w:sz w:val="24"/>
          <w:szCs w:val="24"/>
        </w:rPr>
        <w:t xml:space="preserve"> and health care infrastructure have </w:t>
      </w:r>
      <w:r w:rsidR="006161F5">
        <w:rPr>
          <w:rFonts w:ascii="Times New Roman" w:eastAsia="맑은 고딕" w:hAnsi="Times New Roman" w:cs="Times New Roman"/>
          <w:color w:val="000000" w:themeColor="text1"/>
          <w:sz w:val="24"/>
          <w:szCs w:val="24"/>
        </w:rPr>
        <w:t>yet to be established</w:t>
      </w:r>
      <w:r w:rsidR="006161F5" w:rsidRPr="0081115D">
        <w:rPr>
          <w:rFonts w:ascii="Times New Roman" w:eastAsia="맑은 고딕" w:hAnsi="Times New Roman" w:cs="Times New Roman"/>
          <w:color w:val="000000" w:themeColor="text1"/>
          <w:sz w:val="24"/>
          <w:szCs w:val="24"/>
        </w:rPr>
        <w:t xml:space="preserve"> to </w:t>
      </w:r>
      <w:r w:rsidR="006161F5" w:rsidRPr="0081115D">
        <w:rPr>
          <w:rFonts w:ascii="Times New Roman" w:eastAsia="맑은 고딕" w:hAnsi="Times New Roman" w:cs="Times New Roman" w:hint="eastAsia"/>
          <w:color w:val="000000" w:themeColor="text1"/>
          <w:sz w:val="24"/>
          <w:szCs w:val="24"/>
        </w:rPr>
        <w:t>ensure</w:t>
      </w:r>
      <w:r w:rsidR="006161F5" w:rsidRPr="0081115D">
        <w:rPr>
          <w:rFonts w:ascii="Times New Roman" w:eastAsia="맑은 고딕" w:hAnsi="Times New Roman" w:cs="Times New Roman"/>
          <w:color w:val="000000" w:themeColor="text1"/>
          <w:sz w:val="24"/>
          <w:szCs w:val="24"/>
        </w:rPr>
        <w:t xml:space="preserve"> women’</w:t>
      </w:r>
      <w:r w:rsidR="006161F5" w:rsidRPr="0081115D">
        <w:rPr>
          <w:rFonts w:ascii="Times New Roman" w:eastAsia="맑은 고딕" w:hAnsi="Times New Roman" w:cs="Times New Roman" w:hint="eastAsia"/>
          <w:color w:val="000000" w:themeColor="text1"/>
          <w:sz w:val="24"/>
          <w:szCs w:val="24"/>
        </w:rPr>
        <w:t>s</w:t>
      </w:r>
      <w:r w:rsidR="006161F5" w:rsidRPr="0081115D">
        <w:rPr>
          <w:rFonts w:ascii="Times New Roman" w:eastAsia="맑은 고딕" w:hAnsi="Times New Roman" w:cs="Times New Roman"/>
          <w:color w:val="000000" w:themeColor="text1"/>
          <w:sz w:val="24"/>
          <w:szCs w:val="24"/>
        </w:rPr>
        <w:t xml:space="preserve"> right to </w:t>
      </w:r>
      <w:r w:rsidR="006161F5" w:rsidRPr="0081115D">
        <w:rPr>
          <w:rFonts w:ascii="Times New Roman" w:eastAsia="맑은 고딕" w:hAnsi="Times New Roman" w:cs="Times New Roman" w:hint="eastAsia"/>
          <w:color w:val="000000" w:themeColor="text1"/>
          <w:sz w:val="24"/>
          <w:szCs w:val="24"/>
        </w:rPr>
        <w:t xml:space="preserve">the </w:t>
      </w:r>
      <w:r w:rsidR="006161F5" w:rsidRPr="0081115D">
        <w:rPr>
          <w:rFonts w:ascii="Times New Roman" w:eastAsia="맑은 고딕" w:hAnsi="Times New Roman" w:cs="Times New Roman"/>
          <w:color w:val="000000" w:themeColor="text1"/>
          <w:sz w:val="24"/>
          <w:szCs w:val="24"/>
        </w:rPr>
        <w:t xml:space="preserve">safe termination </w:t>
      </w:r>
      <w:r w:rsidR="006161F5" w:rsidRPr="0081115D">
        <w:rPr>
          <w:rFonts w:ascii="Times New Roman" w:eastAsia="맑은 고딕" w:hAnsi="Times New Roman" w:cs="Times New Roman" w:hint="eastAsia"/>
          <w:color w:val="000000" w:themeColor="text1"/>
          <w:sz w:val="24"/>
          <w:szCs w:val="24"/>
        </w:rPr>
        <w:t xml:space="preserve">of </w:t>
      </w:r>
      <w:r w:rsidR="006161F5" w:rsidRPr="0081115D">
        <w:rPr>
          <w:rFonts w:ascii="Times New Roman" w:eastAsia="맑은 고딕" w:hAnsi="Times New Roman" w:cs="Times New Roman"/>
          <w:color w:val="000000" w:themeColor="text1"/>
          <w:sz w:val="24"/>
          <w:szCs w:val="24"/>
        </w:rPr>
        <w:t>pregnanc</w:t>
      </w:r>
      <w:r w:rsidR="006161F5" w:rsidRPr="0081115D">
        <w:rPr>
          <w:rFonts w:ascii="Times New Roman" w:eastAsia="맑은 고딕" w:hAnsi="Times New Roman" w:cs="Times New Roman" w:hint="eastAsia"/>
          <w:color w:val="000000" w:themeColor="text1"/>
          <w:sz w:val="24"/>
          <w:szCs w:val="24"/>
        </w:rPr>
        <w:t>ies</w:t>
      </w:r>
      <w:r w:rsidR="006161F5" w:rsidRPr="0081115D">
        <w:rPr>
          <w:rFonts w:ascii="Times New Roman" w:eastAsia="맑은 고딕" w:hAnsi="Times New Roman" w:cs="Times New Roman"/>
          <w:color w:val="000000" w:themeColor="text1"/>
          <w:sz w:val="24"/>
          <w:szCs w:val="24"/>
        </w:rPr>
        <w:t>,</w:t>
      </w:r>
      <w:r w:rsidR="006161F5" w:rsidRPr="0081115D">
        <w:rPr>
          <w:rFonts w:ascii="Times New Roman" w:eastAsia="맑은 고딕" w:hAnsi="Times New Roman" w:cs="Times New Roman" w:hint="eastAsia"/>
          <w:color w:val="000000" w:themeColor="text1"/>
          <w:sz w:val="24"/>
          <w:szCs w:val="24"/>
        </w:rPr>
        <w:t xml:space="preserve"> </w:t>
      </w:r>
      <w:r w:rsidR="006161F5" w:rsidRPr="0081115D">
        <w:rPr>
          <w:rFonts w:ascii="Times New Roman" w:eastAsia="맑은 고딕" w:hAnsi="Times New Roman" w:cs="Times New Roman"/>
          <w:color w:val="000000" w:themeColor="text1"/>
          <w:sz w:val="24"/>
          <w:szCs w:val="24"/>
        </w:rPr>
        <w:t xml:space="preserve">including </w:t>
      </w:r>
      <w:r w:rsidR="006161F5" w:rsidRPr="0081115D">
        <w:rPr>
          <w:rFonts w:ascii="Times New Roman" w:eastAsia="맑은 고딕" w:hAnsi="Times New Roman" w:cs="Times New Roman" w:hint="eastAsia"/>
          <w:color w:val="000000" w:themeColor="text1"/>
          <w:sz w:val="24"/>
          <w:szCs w:val="24"/>
        </w:rPr>
        <w:t xml:space="preserve">the </w:t>
      </w:r>
      <w:r w:rsidR="006161F5" w:rsidRPr="0081115D">
        <w:rPr>
          <w:rFonts w:ascii="Times New Roman" w:eastAsia="맑은 고딕" w:hAnsi="Times New Roman" w:cs="Times New Roman"/>
          <w:color w:val="000000" w:themeColor="text1"/>
          <w:sz w:val="24"/>
          <w:szCs w:val="24"/>
        </w:rPr>
        <w:t>provision of rel</w:t>
      </w:r>
      <w:r w:rsidR="006161F5" w:rsidRPr="0081115D">
        <w:rPr>
          <w:rFonts w:ascii="Times New Roman" w:eastAsia="맑은 고딕" w:hAnsi="Times New Roman" w:cs="Times New Roman" w:hint="eastAsia"/>
          <w:color w:val="000000" w:themeColor="text1"/>
          <w:sz w:val="24"/>
          <w:szCs w:val="24"/>
        </w:rPr>
        <w:t>evant</w:t>
      </w:r>
      <w:r w:rsidR="006161F5" w:rsidRPr="0081115D">
        <w:rPr>
          <w:rFonts w:ascii="Times New Roman" w:eastAsia="맑은 고딕" w:hAnsi="Times New Roman" w:cs="Times New Roman"/>
          <w:color w:val="000000" w:themeColor="text1"/>
          <w:sz w:val="24"/>
          <w:szCs w:val="24"/>
        </w:rPr>
        <w:t xml:space="preserve"> information </w:t>
      </w:r>
      <w:r w:rsidR="006161F5" w:rsidRPr="0081115D">
        <w:rPr>
          <w:rFonts w:ascii="Times New Roman" w:eastAsia="맑은 고딕" w:hAnsi="Times New Roman" w:cs="Times New Roman" w:hint="eastAsia"/>
          <w:color w:val="000000" w:themeColor="text1"/>
          <w:sz w:val="24"/>
          <w:szCs w:val="24"/>
        </w:rPr>
        <w:t>to</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raise</w:t>
      </w:r>
      <w:r w:rsidR="006161F5" w:rsidRPr="0081115D">
        <w:rPr>
          <w:rFonts w:ascii="Times New Roman" w:eastAsia="맑은 고딕" w:hAnsi="Times New Roman" w:cs="Times New Roman"/>
          <w:color w:val="000000" w:themeColor="text1"/>
          <w:sz w:val="24"/>
          <w:szCs w:val="24"/>
        </w:rPr>
        <w:t xml:space="preserve"> awareness to </w:t>
      </w:r>
      <w:r w:rsidR="006161F5" w:rsidRPr="0081115D">
        <w:rPr>
          <w:rFonts w:ascii="Times New Roman" w:eastAsia="맑은 고딕" w:hAnsi="Times New Roman" w:cs="Times New Roman" w:hint="eastAsia"/>
          <w:color w:val="000000" w:themeColor="text1"/>
          <w:sz w:val="24"/>
          <w:szCs w:val="24"/>
        </w:rPr>
        <w:t xml:space="preserve">alleviate the </w:t>
      </w:r>
      <w:r w:rsidR="006161F5" w:rsidRPr="0081115D">
        <w:rPr>
          <w:rFonts w:ascii="Times New Roman" w:eastAsia="맑은 고딕" w:hAnsi="Times New Roman" w:cs="Times New Roman"/>
          <w:color w:val="000000" w:themeColor="text1"/>
          <w:sz w:val="24"/>
          <w:szCs w:val="24"/>
        </w:rPr>
        <w:t xml:space="preserve">prejudice against pregnancy termination, </w:t>
      </w:r>
      <w:r w:rsidR="006161F5" w:rsidRPr="0081115D">
        <w:rPr>
          <w:rFonts w:ascii="Times New Roman" w:eastAsia="맑은 고딕" w:hAnsi="Times New Roman" w:cs="Times New Roman" w:hint="eastAsia"/>
          <w:color w:val="000000" w:themeColor="text1"/>
          <w:sz w:val="24"/>
          <w:szCs w:val="24"/>
        </w:rPr>
        <w:t>the</w:t>
      </w:r>
      <w:r w:rsidR="006161F5" w:rsidRPr="0081115D">
        <w:rPr>
          <w:rFonts w:ascii="Times New Roman" w:eastAsia="맑은 고딕" w:hAnsi="Times New Roman" w:cs="Times New Roman"/>
          <w:color w:val="000000" w:themeColor="text1"/>
          <w:sz w:val="24"/>
          <w:szCs w:val="24"/>
        </w:rPr>
        <w:t xml:space="preserve"> introduction of easily accessible </w:t>
      </w:r>
      <w:r w:rsidR="006161F5" w:rsidRPr="0081115D">
        <w:rPr>
          <w:rFonts w:ascii="Times New Roman" w:eastAsia="맑은 고딕" w:hAnsi="Times New Roman" w:cs="Times New Roman" w:hint="eastAsia"/>
          <w:color w:val="000000" w:themeColor="text1"/>
          <w:sz w:val="24"/>
          <w:szCs w:val="24"/>
        </w:rPr>
        <w:t>emergency contraception pills</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and</w:t>
      </w:r>
      <w:r w:rsidR="006161F5" w:rsidRPr="0081115D">
        <w:rPr>
          <w:rFonts w:ascii="Times New Roman" w:eastAsia="맑은 고딕" w:hAnsi="Times New Roman" w:cs="Times New Roman"/>
          <w:color w:val="000000" w:themeColor="text1"/>
          <w:sz w:val="24"/>
          <w:szCs w:val="24"/>
        </w:rPr>
        <w:t xml:space="preserve"> health insurance coverage.</w:t>
      </w:r>
      <w:r w:rsidR="006161F5">
        <w:rPr>
          <w:rFonts w:ascii="Times New Roman" w:eastAsia="맑은 고딕" w:hAnsi="Times New Roman" w:cs="Times New Roman" w:hint="eastAsia"/>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Due</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to</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the</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delay</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in</w:t>
      </w:r>
      <w:r w:rsidR="006161F5" w:rsidRPr="0081115D">
        <w:rPr>
          <w:rFonts w:ascii="Times New Roman" w:eastAsia="맑은 고딕" w:hAnsi="Times New Roman" w:cs="Times New Roman"/>
          <w:color w:val="000000" w:themeColor="text1"/>
          <w:sz w:val="24"/>
          <w:szCs w:val="24"/>
        </w:rPr>
        <w:t xml:space="preserve"> the </w:t>
      </w:r>
      <w:r w:rsidR="006161F5" w:rsidRPr="0081115D">
        <w:rPr>
          <w:rFonts w:ascii="Times New Roman" w:eastAsia="맑은 고딕" w:hAnsi="Times New Roman" w:cs="Times New Roman"/>
          <w:color w:val="000000" w:themeColor="text1"/>
          <w:sz w:val="24"/>
          <w:szCs w:val="24"/>
        </w:rPr>
        <w:lastRenderedPageBreak/>
        <w:t xml:space="preserve">introduction of </w:t>
      </w:r>
      <w:r w:rsidR="006161F5" w:rsidRPr="0081115D">
        <w:rPr>
          <w:rFonts w:ascii="Times New Roman" w:eastAsia="맑은 고딕" w:hAnsi="Times New Roman" w:cs="Times New Roman" w:hint="eastAsia"/>
          <w:color w:val="000000" w:themeColor="text1"/>
          <w:sz w:val="24"/>
          <w:szCs w:val="24"/>
        </w:rPr>
        <w:t xml:space="preserve">emergency contraception </w:t>
      </w:r>
      <w:r w:rsidR="006161F5" w:rsidRPr="0081115D">
        <w:rPr>
          <w:rFonts w:ascii="Times New Roman" w:eastAsia="맑은 고딕" w:hAnsi="Times New Roman" w:cs="Times New Roman"/>
          <w:color w:val="000000" w:themeColor="text1"/>
          <w:sz w:val="24"/>
          <w:szCs w:val="24"/>
        </w:rPr>
        <w:t xml:space="preserve">pills, some medical </w:t>
      </w:r>
      <w:r w:rsidR="006161F5" w:rsidRPr="0081115D">
        <w:rPr>
          <w:rFonts w:ascii="Times New Roman" w:eastAsia="맑은 고딕" w:hAnsi="Times New Roman" w:cs="Times New Roman" w:hint="eastAsia"/>
          <w:color w:val="000000" w:themeColor="text1"/>
          <w:sz w:val="24"/>
          <w:szCs w:val="24"/>
        </w:rPr>
        <w:t>facilitie</w:t>
      </w:r>
      <w:r w:rsidR="006161F5" w:rsidRPr="0081115D">
        <w:rPr>
          <w:rFonts w:ascii="Times New Roman" w:eastAsia="맑은 고딕" w:hAnsi="Times New Roman" w:cs="Times New Roman"/>
          <w:color w:val="000000" w:themeColor="text1"/>
          <w:sz w:val="24"/>
          <w:szCs w:val="24"/>
        </w:rPr>
        <w:t>s us</w:t>
      </w:r>
      <w:r w:rsidR="006161F5" w:rsidRPr="0081115D">
        <w:rPr>
          <w:rFonts w:ascii="Times New Roman" w:eastAsia="맑은 고딕" w:hAnsi="Times New Roman" w:cs="Times New Roman" w:hint="eastAsia"/>
          <w:color w:val="000000" w:themeColor="text1"/>
          <w:sz w:val="24"/>
          <w:szCs w:val="24"/>
        </w:rPr>
        <w:t>e</w:t>
      </w:r>
      <w:r w:rsidR="006161F5" w:rsidRPr="0081115D">
        <w:rPr>
          <w:rFonts w:ascii="Times New Roman" w:eastAsia="맑은 고딕" w:hAnsi="Times New Roman" w:cs="Times New Roman"/>
          <w:color w:val="000000" w:themeColor="text1"/>
          <w:sz w:val="24"/>
          <w:szCs w:val="24"/>
        </w:rPr>
        <w:t xml:space="preserve"> medic</w:t>
      </w:r>
      <w:r w:rsidR="006161F5" w:rsidRPr="0081115D">
        <w:rPr>
          <w:rFonts w:ascii="Times New Roman" w:eastAsia="맑은 고딕" w:hAnsi="Times New Roman" w:cs="Times New Roman" w:hint="eastAsia"/>
          <w:color w:val="000000" w:themeColor="text1"/>
          <w:sz w:val="24"/>
          <w:szCs w:val="24"/>
        </w:rPr>
        <w:t>ation</w:t>
      </w:r>
      <w:r w:rsidR="006161F5" w:rsidRPr="0081115D">
        <w:rPr>
          <w:rFonts w:ascii="Times New Roman" w:eastAsia="맑은 고딕" w:hAnsi="Times New Roman" w:cs="Times New Roman"/>
          <w:color w:val="000000" w:themeColor="text1"/>
          <w:sz w:val="24"/>
          <w:szCs w:val="24"/>
        </w:rPr>
        <w:t xml:space="preserve">s other than officially approved </w:t>
      </w:r>
      <w:r w:rsidR="006161F5" w:rsidRPr="0081115D">
        <w:rPr>
          <w:rFonts w:ascii="Times New Roman" w:eastAsia="맑은 고딕" w:hAnsi="Times New Roman" w:cs="Times New Roman" w:hint="eastAsia"/>
          <w:color w:val="000000" w:themeColor="text1"/>
          <w:sz w:val="24"/>
          <w:szCs w:val="24"/>
        </w:rPr>
        <w:t xml:space="preserve">emergency contraception </w:t>
      </w:r>
      <w:r w:rsidR="006161F5" w:rsidRPr="0081115D">
        <w:rPr>
          <w:rFonts w:ascii="Times New Roman" w:eastAsia="맑은 고딕" w:hAnsi="Times New Roman" w:cs="Times New Roman"/>
          <w:color w:val="000000" w:themeColor="text1"/>
          <w:sz w:val="24"/>
          <w:szCs w:val="24"/>
        </w:rPr>
        <w:t>pills</w:t>
      </w:r>
      <w:r w:rsidR="006B29AC">
        <w:rPr>
          <w:rFonts w:ascii="Times New Roman" w:eastAsia="맑은 고딕" w:hAnsi="Times New Roman" w:cs="Times New Roman"/>
          <w:color w:val="000000" w:themeColor="text1"/>
          <w:sz w:val="24"/>
          <w:szCs w:val="24"/>
        </w:rPr>
        <w:t>. Sometimes,</w:t>
      </w:r>
      <w:r w:rsidR="006161F5" w:rsidRPr="0081115D">
        <w:rPr>
          <w:rFonts w:ascii="Times New Roman" w:eastAsia="맑은 고딕" w:hAnsi="Times New Roman" w:cs="Times New Roman"/>
          <w:color w:val="000000" w:themeColor="text1"/>
          <w:sz w:val="24"/>
          <w:szCs w:val="24"/>
        </w:rPr>
        <w:t xml:space="preserve"> women </w:t>
      </w:r>
      <w:r w:rsidR="006161F5" w:rsidRPr="0081115D">
        <w:rPr>
          <w:rFonts w:ascii="Times New Roman" w:eastAsia="맑은 고딕" w:hAnsi="Times New Roman" w:cs="Times New Roman" w:hint="eastAsia"/>
          <w:color w:val="000000" w:themeColor="text1"/>
          <w:sz w:val="24"/>
          <w:szCs w:val="24"/>
        </w:rPr>
        <w:t>face</w:t>
      </w:r>
      <w:r w:rsidR="006161F5" w:rsidRPr="0081115D">
        <w:rPr>
          <w:rFonts w:ascii="Times New Roman" w:eastAsia="맑은 고딕" w:hAnsi="Times New Roman" w:cs="Times New Roman"/>
          <w:color w:val="000000" w:themeColor="text1"/>
          <w:sz w:val="24"/>
          <w:szCs w:val="24"/>
        </w:rPr>
        <w:t xml:space="preserve"> greater danger </w:t>
      </w:r>
      <w:r w:rsidR="006161F5" w:rsidRPr="0081115D">
        <w:rPr>
          <w:rFonts w:ascii="Times New Roman" w:eastAsia="맑은 고딕" w:hAnsi="Times New Roman" w:cs="Times New Roman" w:hint="eastAsia"/>
          <w:color w:val="000000" w:themeColor="text1"/>
          <w:sz w:val="24"/>
          <w:szCs w:val="24"/>
        </w:rPr>
        <w:t xml:space="preserve">when </w:t>
      </w:r>
      <w:r w:rsidR="006161F5" w:rsidRPr="0081115D">
        <w:rPr>
          <w:rFonts w:ascii="Times New Roman" w:eastAsia="맑은 고딕" w:hAnsi="Times New Roman" w:cs="Times New Roman"/>
          <w:color w:val="000000" w:themeColor="text1"/>
          <w:sz w:val="24"/>
          <w:szCs w:val="24"/>
        </w:rPr>
        <w:t xml:space="preserve">purchasing </w:t>
      </w:r>
      <w:r w:rsidR="006161F5" w:rsidRPr="0081115D">
        <w:rPr>
          <w:rFonts w:ascii="Times New Roman" w:eastAsia="맑은 고딕" w:hAnsi="Times New Roman" w:cs="Times New Roman" w:hint="eastAsia"/>
          <w:color w:val="000000" w:themeColor="text1"/>
          <w:sz w:val="24"/>
          <w:szCs w:val="24"/>
        </w:rPr>
        <w:t xml:space="preserve">medications </w:t>
      </w:r>
      <w:r w:rsidR="006161F5" w:rsidRPr="0081115D">
        <w:rPr>
          <w:rFonts w:ascii="Times New Roman" w:eastAsia="맑은 고딕" w:hAnsi="Times New Roman" w:cs="Times New Roman"/>
          <w:color w:val="000000" w:themeColor="text1"/>
          <w:sz w:val="24"/>
          <w:szCs w:val="24"/>
        </w:rPr>
        <w:t>online</w:t>
      </w:r>
      <w:r w:rsidR="006161F5" w:rsidRPr="0081115D">
        <w:rPr>
          <w:rFonts w:ascii="Times New Roman" w:eastAsia="맑은 고딕" w:hAnsi="Times New Roman" w:cs="Times New Roman" w:hint="eastAsia"/>
          <w:color w:val="000000" w:themeColor="text1"/>
          <w:sz w:val="24"/>
          <w:szCs w:val="24"/>
        </w:rPr>
        <w:t>,</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 xml:space="preserve">as </w:t>
      </w:r>
      <w:r w:rsidR="006161F5" w:rsidRPr="0081115D">
        <w:rPr>
          <w:rFonts w:ascii="Times New Roman" w:eastAsia="맑은 고딕" w:hAnsi="Times New Roman" w:cs="Times New Roman"/>
          <w:color w:val="000000" w:themeColor="text1"/>
          <w:sz w:val="24"/>
          <w:szCs w:val="24"/>
        </w:rPr>
        <w:t xml:space="preserve">they are unable to </w:t>
      </w:r>
      <w:r w:rsidR="006161F5" w:rsidRPr="0081115D">
        <w:rPr>
          <w:rFonts w:ascii="Times New Roman" w:eastAsia="맑은 고딕" w:hAnsi="Times New Roman" w:cs="Times New Roman" w:hint="eastAsia"/>
          <w:color w:val="000000" w:themeColor="text1"/>
          <w:sz w:val="24"/>
          <w:szCs w:val="24"/>
        </w:rPr>
        <w:t>obtain</w:t>
      </w:r>
      <w:r w:rsidR="006161F5" w:rsidRPr="0081115D">
        <w:rPr>
          <w:rFonts w:ascii="Times New Roman" w:eastAsia="맑은 고딕" w:hAnsi="Times New Roman" w:cs="Times New Roman"/>
          <w:color w:val="000000" w:themeColor="text1"/>
          <w:sz w:val="24"/>
          <w:szCs w:val="24"/>
        </w:rPr>
        <w:t xml:space="preserve"> accurate information on the ingredients of </w:t>
      </w:r>
      <w:r w:rsidR="006161F5" w:rsidRPr="0081115D">
        <w:rPr>
          <w:rFonts w:ascii="Times New Roman" w:eastAsia="맑은 고딕" w:hAnsi="Times New Roman" w:cs="Times New Roman" w:hint="eastAsia"/>
          <w:color w:val="000000" w:themeColor="text1"/>
          <w:sz w:val="24"/>
          <w:szCs w:val="24"/>
        </w:rPr>
        <w:t>the medications,</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instructions</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on</w:t>
      </w:r>
      <w:r w:rsidR="006161F5" w:rsidRPr="0081115D">
        <w:rPr>
          <w:rFonts w:ascii="Times New Roman" w:eastAsia="맑은 고딕" w:hAnsi="Times New Roman" w:cs="Times New Roman"/>
          <w:color w:val="000000" w:themeColor="text1"/>
          <w:sz w:val="24"/>
          <w:szCs w:val="24"/>
        </w:rPr>
        <w:t xml:space="preserve"> how to tak</w:t>
      </w:r>
      <w:r w:rsidR="006161F5" w:rsidRPr="0081115D">
        <w:rPr>
          <w:rFonts w:ascii="Times New Roman" w:eastAsia="맑은 고딕" w:hAnsi="Times New Roman" w:cs="Times New Roman" w:hint="eastAsia"/>
          <w:color w:val="000000" w:themeColor="text1"/>
          <w:sz w:val="24"/>
          <w:szCs w:val="24"/>
        </w:rPr>
        <w:t>e</w:t>
      </w:r>
      <w:r w:rsidR="006161F5" w:rsidRPr="0081115D">
        <w:rPr>
          <w:rFonts w:ascii="Times New Roman" w:eastAsia="맑은 고딕" w:hAnsi="Times New Roman" w:cs="Times New Roman"/>
          <w:color w:val="000000" w:themeColor="text1"/>
          <w:sz w:val="24"/>
          <w:szCs w:val="24"/>
        </w:rPr>
        <w:t xml:space="preserve"> them</w:t>
      </w:r>
      <w:r w:rsidR="006161F5" w:rsidRPr="0081115D">
        <w:rPr>
          <w:rFonts w:ascii="Times New Roman" w:eastAsia="맑은 고딕" w:hAnsi="Times New Roman" w:cs="Times New Roman" w:hint="eastAsia"/>
          <w:color w:val="000000" w:themeColor="text1"/>
          <w:sz w:val="24"/>
          <w:szCs w:val="24"/>
        </w:rPr>
        <w:t>,</w:t>
      </w:r>
      <w:r w:rsidR="006161F5" w:rsidRPr="0081115D">
        <w:rPr>
          <w:rFonts w:ascii="Times New Roman" w:eastAsia="맑은 고딕" w:hAnsi="Times New Roman" w:cs="Times New Roman"/>
          <w:color w:val="000000" w:themeColor="text1"/>
          <w:sz w:val="24"/>
          <w:szCs w:val="24"/>
        </w:rPr>
        <w:t xml:space="preserve"> and</w:t>
      </w:r>
      <w:r w:rsidR="006161F5" w:rsidRPr="0081115D">
        <w:rPr>
          <w:rFonts w:ascii="Times New Roman" w:eastAsia="맑은 고딕" w:hAnsi="Times New Roman" w:cs="Times New Roman" w:hint="eastAsia"/>
          <w:color w:val="000000" w:themeColor="text1"/>
          <w:sz w:val="24"/>
          <w:szCs w:val="24"/>
        </w:rPr>
        <w:t>/or</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access</w:t>
      </w:r>
      <w:r w:rsidR="006161F5" w:rsidRPr="0081115D">
        <w:rPr>
          <w:rFonts w:ascii="Times New Roman" w:eastAsia="맑은 고딕" w:hAnsi="Times New Roman" w:cs="Times New Roman"/>
          <w:color w:val="000000" w:themeColor="text1"/>
          <w:sz w:val="24"/>
          <w:szCs w:val="24"/>
        </w:rPr>
        <w:t xml:space="preserve"> </w:t>
      </w:r>
      <w:r w:rsidR="006161F5" w:rsidRPr="0081115D">
        <w:rPr>
          <w:rFonts w:ascii="Times New Roman" w:eastAsia="맑은 고딕" w:hAnsi="Times New Roman" w:cs="Times New Roman" w:hint="eastAsia"/>
          <w:color w:val="000000" w:themeColor="text1"/>
          <w:sz w:val="24"/>
          <w:szCs w:val="24"/>
        </w:rPr>
        <w:t>to</w:t>
      </w:r>
      <w:r w:rsidR="006161F5" w:rsidRPr="0081115D">
        <w:rPr>
          <w:rFonts w:ascii="Times New Roman" w:eastAsia="맑은 고딕" w:hAnsi="Times New Roman" w:cs="Times New Roman"/>
          <w:color w:val="000000" w:themeColor="text1"/>
          <w:sz w:val="24"/>
          <w:szCs w:val="24"/>
        </w:rPr>
        <w:t xml:space="preserve"> follow-up care.</w:t>
      </w:r>
    </w:p>
    <w:p w14:paraId="37952440" w14:textId="77777777" w:rsidR="00EB361B" w:rsidRPr="0081115D" w:rsidRDefault="00EB361B" w:rsidP="000D2DD8">
      <w:pPr>
        <w:wordWrap/>
        <w:spacing w:after="0" w:line="276" w:lineRule="auto"/>
        <w:rPr>
          <w:rFonts w:ascii="Times New Roman" w:eastAsia="맑은 고딕" w:hAnsi="Times New Roman" w:cs="Times New Roman"/>
          <w:color w:val="000000" w:themeColor="text1"/>
          <w:sz w:val="24"/>
          <w:szCs w:val="24"/>
        </w:rPr>
      </w:pPr>
    </w:p>
    <w:p w14:paraId="0950E1A3" w14:textId="62B3D4B9" w:rsidR="006161F5" w:rsidRPr="00036BE4" w:rsidRDefault="006161F5" w:rsidP="00EF305A">
      <w:pPr>
        <w:wordWrap/>
        <w:spacing w:after="0" w:line="276" w:lineRule="auto"/>
        <w:rPr>
          <w:rFonts w:ascii="Times New Roman" w:eastAsia="맑은 고딕" w:hAnsi="Times New Roman" w:cs="Times New Roman"/>
          <w:color w:val="FF0000"/>
          <w:sz w:val="24"/>
          <w:szCs w:val="24"/>
        </w:rPr>
      </w:pPr>
      <w:r>
        <w:rPr>
          <w:rFonts w:ascii="Times New Roman" w:eastAsia="맑은 고딕" w:hAnsi="Times New Roman" w:cs="Times New Roman"/>
          <w:color w:val="000000" w:themeColor="text1"/>
          <w:sz w:val="24"/>
          <w:szCs w:val="24"/>
        </w:rPr>
        <w:t>3</w:t>
      </w:r>
      <w:r w:rsidR="001759C7">
        <w:rPr>
          <w:rFonts w:ascii="Times New Roman" w:eastAsia="맑은 고딕" w:hAnsi="Times New Roman" w:cs="Times New Roman"/>
          <w:color w:val="000000" w:themeColor="text1"/>
          <w:sz w:val="24"/>
          <w:szCs w:val="24"/>
        </w:rPr>
        <w:t>0</w:t>
      </w:r>
      <w:r w:rsidRPr="0081115D">
        <w:rPr>
          <w:rFonts w:ascii="Times New Roman" w:eastAsia="맑은 고딕" w:hAnsi="Times New Roman" w:cs="Times New Roman"/>
          <w:color w:val="000000" w:themeColor="text1"/>
          <w:sz w:val="24"/>
          <w:szCs w:val="24"/>
        </w:rPr>
        <w:t xml:space="preserve">. As of 2023, only 10 maternity hospitals have been designated </w:t>
      </w:r>
      <w:r w:rsidRPr="0081115D">
        <w:rPr>
          <w:rFonts w:ascii="Times New Roman" w:eastAsia="맑은 고딕" w:hAnsi="Times New Roman" w:cs="Times New Roman" w:hint="eastAsia"/>
          <w:color w:val="000000" w:themeColor="text1"/>
          <w:sz w:val="24"/>
          <w:szCs w:val="24"/>
        </w:rPr>
        <w:t>as</w:t>
      </w:r>
      <w:r w:rsidRPr="0081115D">
        <w:rPr>
          <w:rFonts w:ascii="Times New Roman" w:eastAsia="맑은 고딕" w:hAnsi="Times New Roman" w:cs="Times New Roman"/>
          <w:color w:val="000000" w:themeColor="text1"/>
          <w:sz w:val="24"/>
          <w:szCs w:val="24"/>
        </w:rPr>
        <w:t xml:space="preserve"> disability-friendly </w:t>
      </w:r>
      <w:r w:rsidRPr="0081115D">
        <w:rPr>
          <w:rFonts w:ascii="Times New Roman" w:eastAsia="맑은 고딕" w:hAnsi="Times New Roman" w:cs="Times New Roman" w:hint="eastAsia"/>
          <w:color w:val="000000" w:themeColor="text1"/>
          <w:sz w:val="24"/>
          <w:szCs w:val="24"/>
        </w:rPr>
        <w:t>hospitals</w:t>
      </w:r>
      <w:r w:rsidR="006B29AC">
        <w:rPr>
          <w:rFonts w:ascii="Times New Roman" w:eastAsia="맑은 고딕" w:hAnsi="Times New Roman" w:cs="Times New Roman"/>
          <w:color w:val="000000" w:themeColor="text1"/>
          <w:sz w:val="24"/>
          <w:szCs w:val="24"/>
        </w:rPr>
        <w:t>.</w:t>
      </w:r>
      <w:r w:rsidRPr="0081115D">
        <w:rPr>
          <w:rFonts w:ascii="Times New Roman" w:eastAsia="맑은 고딕" w:hAnsi="Times New Roman" w:cs="Times New Roman"/>
          <w:color w:val="000000" w:themeColor="text1"/>
          <w:sz w:val="24"/>
          <w:szCs w:val="24"/>
        </w:rPr>
        <w:t xml:space="preserve"> In practice, access to these </w:t>
      </w:r>
      <w:r w:rsidRPr="0081115D">
        <w:rPr>
          <w:rFonts w:ascii="Times New Roman" w:eastAsia="맑은 고딕" w:hAnsi="Times New Roman" w:cs="Times New Roman" w:hint="eastAsia"/>
          <w:color w:val="000000" w:themeColor="text1"/>
          <w:sz w:val="24"/>
          <w:szCs w:val="24"/>
        </w:rPr>
        <w:t xml:space="preserve">few </w:t>
      </w:r>
      <w:r w:rsidRPr="0081115D">
        <w:rPr>
          <w:rFonts w:ascii="Times New Roman" w:eastAsia="맑은 고딕" w:hAnsi="Times New Roman" w:cs="Times New Roman"/>
          <w:color w:val="000000" w:themeColor="text1"/>
          <w:sz w:val="24"/>
          <w:szCs w:val="24"/>
        </w:rPr>
        <w:t xml:space="preserve">institutions is severely limited due to the insufficient awareness or experience of the medical staff, lack of </w:t>
      </w:r>
      <w:r w:rsidRPr="0081115D">
        <w:rPr>
          <w:rFonts w:ascii="Times New Roman" w:eastAsia="맑은 고딕" w:hAnsi="Times New Roman" w:cs="Times New Roman" w:hint="eastAsia"/>
          <w:color w:val="000000" w:themeColor="text1"/>
          <w:sz w:val="24"/>
          <w:szCs w:val="24"/>
        </w:rPr>
        <w:t>research</w:t>
      </w:r>
      <w:r w:rsidRPr="0081115D">
        <w:rPr>
          <w:rFonts w:ascii="Times New Roman" w:eastAsia="맑은 고딕" w:hAnsi="Times New Roman" w:cs="Times New Roman"/>
          <w:color w:val="000000" w:themeColor="text1"/>
          <w:sz w:val="24"/>
          <w:szCs w:val="24"/>
        </w:rPr>
        <w:t xml:space="preserve">, and the absence of supporting infrastructure tailored to the needs of persons with disabilities. </w:t>
      </w:r>
      <w:r w:rsidRPr="0081115D">
        <w:rPr>
          <w:rFonts w:ascii="Times New Roman" w:eastAsia="맑은 고딕" w:hAnsi="Times New Roman" w:cs="Times New Roman" w:hint="eastAsia"/>
          <w:color w:val="000000" w:themeColor="text1"/>
          <w:sz w:val="24"/>
          <w:szCs w:val="24"/>
        </w:rPr>
        <w:t xml:space="preserve">Meanwhile, </w:t>
      </w:r>
      <w:r w:rsidRPr="0081115D">
        <w:rPr>
          <w:rFonts w:ascii="Times New Roman" w:eastAsia="맑은 고딕" w:hAnsi="Times New Roman" w:cs="Times New Roman"/>
          <w:color w:val="000000" w:themeColor="text1"/>
          <w:sz w:val="24"/>
          <w:szCs w:val="24"/>
        </w:rPr>
        <w:t>nonbinary or genderqueer</w:t>
      </w:r>
      <w:r w:rsidRPr="0081115D">
        <w:rPr>
          <w:rFonts w:ascii="Times New Roman" w:eastAsia="맑은 고딕" w:hAnsi="Times New Roman" w:cs="Times New Roman" w:hint="eastAsia"/>
          <w:color w:val="000000" w:themeColor="text1"/>
          <w:sz w:val="24"/>
          <w:szCs w:val="24"/>
        </w:rPr>
        <w:t xml:space="preserve"> people</w:t>
      </w:r>
      <w:r w:rsidRPr="0081115D">
        <w:rPr>
          <w:rFonts w:ascii="Times New Roman" w:eastAsia="맑은 고딕" w:hAnsi="Times New Roman" w:cs="Times New Roman"/>
          <w:color w:val="000000" w:themeColor="text1"/>
          <w:sz w:val="24"/>
          <w:szCs w:val="24"/>
        </w:rPr>
        <w:t>, transgender men and women</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and lesbian</w:t>
      </w:r>
      <w:r w:rsidRPr="0081115D">
        <w:rPr>
          <w:rFonts w:ascii="Times New Roman" w:eastAsia="맑은 고딕" w:hAnsi="Times New Roman" w:cs="Times New Roman" w:hint="eastAsia"/>
          <w:color w:val="000000" w:themeColor="text1"/>
          <w:sz w:val="24"/>
          <w:szCs w:val="24"/>
        </w:rPr>
        <w:t xml:space="preserve"> women</w:t>
      </w:r>
      <w:r w:rsidRPr="0081115D">
        <w:rPr>
          <w:rFonts w:ascii="Times New Roman" w:eastAsia="맑은 고딕" w:hAnsi="Times New Roman" w:cs="Times New Roman"/>
          <w:color w:val="000000" w:themeColor="text1"/>
          <w:sz w:val="24"/>
          <w:szCs w:val="24"/>
        </w:rPr>
        <w:t xml:space="preserve"> are in vulnerable conditions, due to the lack of understanding of their identities, being subsequently denied </w:t>
      </w:r>
      <w:r w:rsidRPr="0081115D">
        <w:rPr>
          <w:rFonts w:ascii="Times New Roman" w:eastAsia="맑은 고딕" w:hAnsi="Times New Roman" w:cs="Times New Roman" w:hint="eastAsia"/>
          <w:color w:val="000000" w:themeColor="text1"/>
          <w:sz w:val="24"/>
          <w:szCs w:val="24"/>
        </w:rPr>
        <w:t xml:space="preserve">the </w:t>
      </w:r>
      <w:r w:rsidRPr="0081115D">
        <w:rPr>
          <w:rFonts w:ascii="Times New Roman" w:eastAsia="맑은 고딕" w:hAnsi="Times New Roman" w:cs="Times New Roman"/>
          <w:color w:val="000000" w:themeColor="text1"/>
          <w:sz w:val="24"/>
          <w:szCs w:val="24"/>
        </w:rPr>
        <w:t xml:space="preserve">appropriate health care environment. This puts </w:t>
      </w:r>
      <w:r w:rsidRPr="0081115D">
        <w:rPr>
          <w:rFonts w:ascii="Times New Roman" w:eastAsia="맑은 고딕" w:hAnsi="Times New Roman" w:cs="Times New Roman" w:hint="eastAsia"/>
          <w:color w:val="000000" w:themeColor="text1"/>
          <w:sz w:val="24"/>
          <w:szCs w:val="24"/>
        </w:rPr>
        <w:t>their</w:t>
      </w:r>
      <w:r w:rsidRPr="0081115D">
        <w:rPr>
          <w:rFonts w:ascii="Times New Roman" w:eastAsia="맑은 고딕" w:hAnsi="Times New Roman" w:cs="Times New Roman"/>
          <w:color w:val="000000" w:themeColor="text1"/>
          <w:sz w:val="24"/>
          <w:szCs w:val="24"/>
        </w:rPr>
        <w:t xml:space="preserve"> overall </w:t>
      </w:r>
      <w:r w:rsidRPr="00586D35">
        <w:rPr>
          <w:rFonts w:ascii="Times New Roman" w:eastAsia="맑은 고딕" w:hAnsi="Times New Roman" w:cs="Times New Roman"/>
          <w:sz w:val="24"/>
          <w:szCs w:val="24"/>
        </w:rPr>
        <w:t>sexual and reproductive health at risk</w:t>
      </w:r>
      <w:r w:rsidRPr="00586D35">
        <w:rPr>
          <w:rFonts w:ascii="Times New Roman" w:eastAsia="맑은 고딕" w:hAnsi="Times New Roman" w:cs="Times New Roman" w:hint="eastAsia"/>
          <w:sz w:val="24"/>
          <w:szCs w:val="24"/>
        </w:rPr>
        <w:t>,</w:t>
      </w:r>
      <w:r w:rsidRPr="00586D35">
        <w:rPr>
          <w:rFonts w:ascii="Times New Roman" w:eastAsia="맑은 고딕" w:hAnsi="Times New Roman" w:cs="Times New Roman"/>
          <w:sz w:val="24"/>
          <w:szCs w:val="24"/>
        </w:rPr>
        <w:t xml:space="preserve"> including contraception, pregnancy, termination of pregnancy, and childbirth. </w:t>
      </w:r>
    </w:p>
    <w:p w14:paraId="4858FEB3" w14:textId="77777777" w:rsidR="006161F5" w:rsidRPr="00036BE4" w:rsidRDefault="006161F5" w:rsidP="000D2DD8">
      <w:pPr>
        <w:wordWrap/>
        <w:spacing w:after="0" w:line="276" w:lineRule="auto"/>
        <w:rPr>
          <w:rFonts w:ascii="Times New Roman" w:eastAsia="맑은 고딕" w:hAnsi="Times New Roman" w:cs="Times New Roman"/>
          <w:color w:val="FF0000"/>
          <w:sz w:val="24"/>
          <w:szCs w:val="24"/>
        </w:rPr>
      </w:pPr>
    </w:p>
    <w:p w14:paraId="402FA309" w14:textId="08F0E3E4" w:rsidR="006161F5" w:rsidRDefault="006161F5"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color w:val="000000" w:themeColor="text1"/>
          <w:sz w:val="24"/>
          <w:szCs w:val="24"/>
        </w:rPr>
        <w:t>3</w:t>
      </w:r>
      <w:r w:rsidR="001759C7">
        <w:rPr>
          <w:rFonts w:ascii="Times New Roman" w:eastAsia="맑은 고딕" w:hAnsi="Times New Roman" w:cs="Times New Roman"/>
          <w:color w:val="000000" w:themeColor="text1"/>
          <w:sz w:val="24"/>
          <w:szCs w:val="24"/>
        </w:rPr>
        <w:t>1</w:t>
      </w:r>
      <w:r w:rsidRPr="00586D35">
        <w:rPr>
          <w:rFonts w:ascii="Times New Roman" w:eastAsia="맑은 고딕" w:hAnsi="Times New Roman" w:cs="Times New Roman"/>
          <w:color w:val="000000" w:themeColor="text1"/>
          <w:sz w:val="24"/>
          <w:szCs w:val="24"/>
        </w:rPr>
        <w:t xml:space="preserve">. The Supreme Court’s precedents and regulations, along with </w:t>
      </w:r>
      <w:r w:rsidRPr="00586D35">
        <w:rPr>
          <w:rFonts w:ascii="Times New Roman" w:eastAsia="맑은 고딕" w:hAnsi="Times New Roman" w:cs="Times New Roman" w:hint="eastAsia"/>
          <w:i/>
          <w:color w:val="000000" w:themeColor="text1"/>
          <w:sz w:val="24"/>
          <w:szCs w:val="24"/>
        </w:rPr>
        <w:t>G</w:t>
      </w:r>
      <w:r w:rsidRPr="00586D35">
        <w:rPr>
          <w:rFonts w:ascii="Times New Roman" w:eastAsia="맑은 고딕" w:hAnsi="Times New Roman" w:cs="Times New Roman"/>
          <w:i/>
          <w:color w:val="000000" w:themeColor="text1"/>
          <w:sz w:val="24"/>
          <w:szCs w:val="24"/>
        </w:rPr>
        <w:t xml:space="preserve">uidelines for the </w:t>
      </w:r>
      <w:r w:rsidRPr="00586D35">
        <w:rPr>
          <w:rFonts w:ascii="Times New Roman" w:eastAsia="맑은 고딕" w:hAnsi="Times New Roman" w:cs="Times New Roman" w:hint="eastAsia"/>
          <w:i/>
          <w:color w:val="000000" w:themeColor="text1"/>
          <w:sz w:val="24"/>
          <w:szCs w:val="24"/>
        </w:rPr>
        <w:t>H</w:t>
      </w:r>
      <w:r w:rsidRPr="00586D35">
        <w:rPr>
          <w:rFonts w:ascii="Times New Roman" w:eastAsia="맑은 고딕" w:hAnsi="Times New Roman" w:cs="Times New Roman"/>
          <w:i/>
          <w:color w:val="000000" w:themeColor="text1"/>
          <w:sz w:val="24"/>
          <w:szCs w:val="24"/>
        </w:rPr>
        <w:t xml:space="preserve">andling of </w:t>
      </w:r>
      <w:r w:rsidRPr="00586D35">
        <w:rPr>
          <w:rFonts w:ascii="Times New Roman" w:eastAsia="맑은 고딕" w:hAnsi="Times New Roman" w:cs="Times New Roman" w:hint="eastAsia"/>
          <w:i/>
          <w:color w:val="000000" w:themeColor="text1"/>
          <w:sz w:val="24"/>
          <w:szCs w:val="24"/>
        </w:rPr>
        <w:t>P</w:t>
      </w:r>
      <w:r w:rsidRPr="00586D35">
        <w:rPr>
          <w:rFonts w:ascii="Times New Roman" w:eastAsia="맑은 고딕" w:hAnsi="Times New Roman" w:cs="Times New Roman"/>
          <w:i/>
          <w:color w:val="000000" w:themeColor="text1"/>
          <w:sz w:val="24"/>
          <w:szCs w:val="24"/>
        </w:rPr>
        <w:t xml:space="preserve">etitions for </w:t>
      </w:r>
      <w:r w:rsidRPr="00586D35">
        <w:rPr>
          <w:rFonts w:ascii="Times New Roman" w:eastAsia="맑은 고딕" w:hAnsi="Times New Roman" w:cs="Times New Roman" w:hint="eastAsia"/>
          <w:i/>
          <w:color w:val="000000" w:themeColor="text1"/>
          <w:sz w:val="24"/>
          <w:szCs w:val="24"/>
        </w:rPr>
        <w:t>L</w:t>
      </w:r>
      <w:r w:rsidRPr="00586D35">
        <w:rPr>
          <w:rFonts w:ascii="Times New Roman" w:eastAsia="맑은 고딕" w:hAnsi="Times New Roman" w:cs="Times New Roman"/>
          <w:i/>
          <w:color w:val="000000" w:themeColor="text1"/>
          <w:sz w:val="24"/>
          <w:szCs w:val="24"/>
        </w:rPr>
        <w:t xml:space="preserve">egal </w:t>
      </w:r>
      <w:r w:rsidRPr="00586D35">
        <w:rPr>
          <w:rFonts w:ascii="Times New Roman" w:eastAsia="맑은 고딕" w:hAnsi="Times New Roman" w:cs="Times New Roman" w:hint="eastAsia"/>
          <w:i/>
          <w:color w:val="000000" w:themeColor="text1"/>
          <w:sz w:val="24"/>
          <w:szCs w:val="24"/>
        </w:rPr>
        <w:t>S</w:t>
      </w:r>
      <w:r w:rsidRPr="00586D35">
        <w:rPr>
          <w:rFonts w:ascii="Times New Roman" w:eastAsia="맑은 고딕" w:hAnsi="Times New Roman" w:cs="Times New Roman"/>
          <w:i/>
          <w:color w:val="000000" w:themeColor="text1"/>
          <w:sz w:val="24"/>
          <w:szCs w:val="24"/>
        </w:rPr>
        <w:t xml:space="preserve">ex </w:t>
      </w:r>
      <w:r w:rsidRPr="00586D35">
        <w:rPr>
          <w:rFonts w:ascii="Times New Roman" w:eastAsia="맑은 고딕" w:hAnsi="Times New Roman" w:cs="Times New Roman" w:hint="eastAsia"/>
          <w:i/>
          <w:color w:val="000000" w:themeColor="text1"/>
          <w:sz w:val="24"/>
          <w:szCs w:val="24"/>
        </w:rPr>
        <w:t>C</w:t>
      </w:r>
      <w:r w:rsidRPr="00586D35">
        <w:rPr>
          <w:rFonts w:ascii="Times New Roman" w:eastAsia="맑은 고딕" w:hAnsi="Times New Roman" w:cs="Times New Roman"/>
          <w:i/>
          <w:color w:val="000000" w:themeColor="text1"/>
          <w:sz w:val="24"/>
          <w:szCs w:val="24"/>
        </w:rPr>
        <w:t xml:space="preserve">hange </w:t>
      </w:r>
      <w:r w:rsidRPr="00586D35">
        <w:rPr>
          <w:rFonts w:ascii="Times New Roman" w:eastAsia="맑은 고딕" w:hAnsi="Times New Roman" w:cs="Times New Roman" w:hint="eastAsia"/>
          <w:i/>
          <w:color w:val="000000" w:themeColor="text1"/>
          <w:sz w:val="24"/>
          <w:szCs w:val="24"/>
        </w:rPr>
        <w:t>P</w:t>
      </w:r>
      <w:r w:rsidRPr="00586D35">
        <w:rPr>
          <w:rFonts w:ascii="Times New Roman" w:eastAsia="맑은 고딕" w:hAnsi="Times New Roman" w:cs="Times New Roman"/>
          <w:i/>
          <w:color w:val="000000" w:themeColor="text1"/>
          <w:sz w:val="24"/>
          <w:szCs w:val="24"/>
        </w:rPr>
        <w:t xml:space="preserve">ermits for </w:t>
      </w:r>
      <w:r w:rsidRPr="00586D35">
        <w:rPr>
          <w:rFonts w:ascii="Times New Roman" w:eastAsia="맑은 고딕" w:hAnsi="Times New Roman" w:cs="Times New Roman" w:hint="eastAsia"/>
          <w:i/>
          <w:color w:val="000000" w:themeColor="text1"/>
          <w:sz w:val="24"/>
          <w:szCs w:val="24"/>
        </w:rPr>
        <w:t>T</w:t>
      </w:r>
      <w:r w:rsidRPr="00586D35">
        <w:rPr>
          <w:rFonts w:ascii="Times New Roman" w:eastAsia="맑은 고딕" w:hAnsi="Times New Roman" w:cs="Times New Roman"/>
          <w:i/>
          <w:color w:val="000000" w:themeColor="text1"/>
          <w:sz w:val="24"/>
          <w:szCs w:val="24"/>
        </w:rPr>
        <w:t xml:space="preserve">ransgender </w:t>
      </w:r>
      <w:r w:rsidRPr="00586D35">
        <w:rPr>
          <w:rFonts w:ascii="Times New Roman" w:eastAsia="맑은 고딕" w:hAnsi="Times New Roman" w:cs="Times New Roman" w:hint="eastAsia"/>
          <w:i/>
          <w:color w:val="000000" w:themeColor="text1"/>
          <w:sz w:val="24"/>
          <w:szCs w:val="24"/>
        </w:rPr>
        <w:t>P</w:t>
      </w:r>
      <w:r w:rsidRPr="00586D35">
        <w:rPr>
          <w:rFonts w:ascii="Times New Roman" w:eastAsia="맑은 고딕" w:hAnsi="Times New Roman" w:cs="Times New Roman"/>
          <w:i/>
          <w:color w:val="000000" w:themeColor="text1"/>
          <w:sz w:val="24"/>
          <w:szCs w:val="24"/>
        </w:rPr>
        <w:t>eople</w:t>
      </w:r>
      <w:r w:rsidRPr="00814775">
        <w:rPr>
          <w:rFonts w:ascii="Times New Roman" w:eastAsia="맑은 고딕" w:hAnsi="Times New Roman" w:cs="Times New Roman" w:hint="eastAsia"/>
          <w:iCs/>
          <w:sz w:val="24"/>
          <w:szCs w:val="24"/>
        </w:rPr>
        <w:t>,</w:t>
      </w:r>
      <w:r w:rsidRPr="00814775">
        <w:rPr>
          <w:rFonts w:ascii="Times New Roman" w:eastAsia="맑은 고딕" w:hAnsi="Times New Roman" w:cs="Times New Roman"/>
          <w:sz w:val="24"/>
          <w:szCs w:val="24"/>
        </w:rPr>
        <w:t xml:space="preserve"> require </w:t>
      </w:r>
      <w:r w:rsidRPr="00586D35">
        <w:rPr>
          <w:rFonts w:ascii="Times New Roman" w:eastAsia="맑은 고딕" w:hAnsi="Times New Roman" w:cs="Times New Roman" w:hint="eastAsia"/>
          <w:color w:val="000000" w:themeColor="text1"/>
          <w:sz w:val="24"/>
          <w:szCs w:val="24"/>
        </w:rPr>
        <w:t xml:space="preserve">the </w:t>
      </w:r>
      <w:r w:rsidRPr="00586D35">
        <w:rPr>
          <w:rFonts w:ascii="Times New Roman" w:eastAsia="맑은 고딕" w:hAnsi="Times New Roman" w:cs="Times New Roman"/>
          <w:color w:val="000000" w:themeColor="text1"/>
          <w:sz w:val="24"/>
          <w:szCs w:val="24"/>
        </w:rPr>
        <w:t>“</w:t>
      </w:r>
      <w:r w:rsidRPr="00586D35">
        <w:rPr>
          <w:rFonts w:ascii="Times New Roman" w:eastAsia="맑은 고딕" w:hAnsi="Times New Roman" w:cs="Times New Roman" w:hint="eastAsia"/>
          <w:color w:val="000000" w:themeColor="text1"/>
          <w:sz w:val="24"/>
          <w:szCs w:val="24"/>
        </w:rPr>
        <w:t>lack of reproductive capacity</w:t>
      </w:r>
      <w:r w:rsidRPr="00586D35">
        <w:rPr>
          <w:rFonts w:ascii="Times New Roman" w:eastAsia="맑은 고딕" w:hAnsi="Times New Roman" w:cs="Times New Roman"/>
          <w:color w:val="000000" w:themeColor="text1"/>
          <w:sz w:val="24"/>
          <w:szCs w:val="24"/>
        </w:rPr>
        <w:t xml:space="preserve">” for </w:t>
      </w:r>
      <w:r w:rsidRPr="00586D35">
        <w:rPr>
          <w:rFonts w:ascii="Times New Roman" w:eastAsia="맑은 고딕" w:hAnsi="Times New Roman" w:cs="Times New Roman" w:hint="eastAsia"/>
          <w:color w:val="000000" w:themeColor="text1"/>
          <w:sz w:val="24"/>
          <w:szCs w:val="24"/>
        </w:rPr>
        <w:t xml:space="preserve">the </w:t>
      </w:r>
      <w:r w:rsidRPr="00586D35">
        <w:rPr>
          <w:rFonts w:ascii="Times New Roman" w:eastAsia="맑은 고딕" w:hAnsi="Times New Roman" w:cs="Times New Roman"/>
          <w:color w:val="000000" w:themeColor="text1"/>
          <w:sz w:val="24"/>
          <w:szCs w:val="24"/>
        </w:rPr>
        <w:t xml:space="preserve">legal </w:t>
      </w:r>
      <w:r w:rsidRPr="00586D35">
        <w:rPr>
          <w:rFonts w:ascii="Times New Roman" w:eastAsia="맑은 고딕" w:hAnsi="Times New Roman" w:cs="Times New Roman" w:hint="eastAsia"/>
          <w:color w:val="000000" w:themeColor="text1"/>
          <w:sz w:val="24"/>
          <w:szCs w:val="24"/>
        </w:rPr>
        <w:t>gender affirmation of</w:t>
      </w:r>
      <w:r w:rsidRPr="00586D35">
        <w:rPr>
          <w:rFonts w:ascii="Times New Roman" w:eastAsia="맑은 고딕" w:hAnsi="Times New Roman" w:cs="Times New Roman"/>
          <w:color w:val="000000" w:themeColor="text1"/>
          <w:sz w:val="24"/>
          <w:szCs w:val="24"/>
        </w:rPr>
        <w:t xml:space="preserve"> </w:t>
      </w:r>
      <w:r w:rsidRPr="00586D35">
        <w:rPr>
          <w:rFonts w:ascii="Times New Roman" w:eastAsia="맑은 고딕" w:hAnsi="Times New Roman" w:cs="Times New Roman" w:hint="eastAsia"/>
          <w:color w:val="000000" w:themeColor="text1"/>
          <w:sz w:val="24"/>
          <w:szCs w:val="24"/>
        </w:rPr>
        <w:t>transgender</w:t>
      </w:r>
      <w:r w:rsidRPr="00586D35">
        <w:rPr>
          <w:rFonts w:ascii="Times New Roman" w:eastAsia="맑은 고딕" w:hAnsi="Times New Roman" w:cs="Times New Roman"/>
          <w:color w:val="000000" w:themeColor="text1"/>
          <w:sz w:val="24"/>
          <w:szCs w:val="24"/>
        </w:rPr>
        <w:t xml:space="preserve"> </w:t>
      </w:r>
      <w:r w:rsidRPr="00586D35">
        <w:rPr>
          <w:rFonts w:ascii="Times New Roman" w:eastAsia="맑은 고딕" w:hAnsi="Times New Roman" w:cs="Times New Roman" w:hint="eastAsia"/>
          <w:color w:val="000000" w:themeColor="text1"/>
          <w:sz w:val="24"/>
          <w:szCs w:val="24"/>
        </w:rPr>
        <w:t>people</w:t>
      </w:r>
      <w:r w:rsidRPr="00586D35">
        <w:rPr>
          <w:rFonts w:ascii="Times New Roman" w:eastAsia="맑은 고딕" w:hAnsi="Times New Roman" w:cs="Times New Roman"/>
          <w:color w:val="000000" w:themeColor="text1"/>
          <w:sz w:val="24"/>
          <w:szCs w:val="24"/>
        </w:rPr>
        <w:t xml:space="preserve"> in </w:t>
      </w:r>
      <w:r>
        <w:rPr>
          <w:rFonts w:ascii="Times New Roman" w:eastAsia="맑은 고딕" w:hAnsi="Times New Roman" w:cs="Times New Roman"/>
          <w:color w:val="000000" w:themeColor="text1"/>
          <w:sz w:val="24"/>
          <w:szCs w:val="24"/>
        </w:rPr>
        <w:t>practice</w:t>
      </w:r>
      <w:r w:rsidRPr="00586D35">
        <w:rPr>
          <w:rFonts w:ascii="Times New Roman" w:eastAsia="맑은 고딕" w:hAnsi="Times New Roman" w:cs="Times New Roman"/>
          <w:color w:val="000000" w:themeColor="text1"/>
          <w:sz w:val="24"/>
          <w:szCs w:val="24"/>
        </w:rPr>
        <w:t xml:space="preserve">, which constitutes </w:t>
      </w:r>
      <w:r w:rsidRPr="00586D35">
        <w:rPr>
          <w:rFonts w:ascii="Times New Roman" w:eastAsia="맑은 고딕" w:hAnsi="Times New Roman" w:cs="Times New Roman" w:hint="eastAsia"/>
          <w:color w:val="000000" w:themeColor="text1"/>
          <w:sz w:val="24"/>
          <w:szCs w:val="24"/>
        </w:rPr>
        <w:t>a</w:t>
      </w:r>
      <w:r w:rsidRPr="00586D35">
        <w:rPr>
          <w:rFonts w:ascii="Times New Roman" w:eastAsia="맑은 고딕" w:hAnsi="Times New Roman" w:cs="Times New Roman"/>
          <w:color w:val="000000" w:themeColor="text1"/>
          <w:sz w:val="24"/>
          <w:szCs w:val="24"/>
        </w:rPr>
        <w:t xml:space="preserve"> severe violation of transgender people’s physical integrity and </w:t>
      </w:r>
      <w:r w:rsidRPr="00586D35">
        <w:rPr>
          <w:rFonts w:ascii="Times New Roman" w:eastAsia="맑은 고딕" w:hAnsi="Times New Roman" w:cs="Times New Roman" w:hint="eastAsia"/>
          <w:color w:val="000000" w:themeColor="text1"/>
          <w:sz w:val="24"/>
          <w:szCs w:val="24"/>
        </w:rPr>
        <w:t xml:space="preserve">reproductive </w:t>
      </w:r>
      <w:r w:rsidRPr="00586D35">
        <w:rPr>
          <w:rFonts w:ascii="Times New Roman" w:eastAsia="맑은 고딕" w:hAnsi="Times New Roman" w:cs="Times New Roman"/>
          <w:color w:val="000000" w:themeColor="text1"/>
          <w:sz w:val="24"/>
          <w:szCs w:val="24"/>
        </w:rPr>
        <w:t xml:space="preserve">rights. </w:t>
      </w:r>
      <w:r w:rsidR="006B29AC" w:rsidRPr="00586D35">
        <w:rPr>
          <w:rFonts w:ascii="Times New Roman" w:eastAsia="맑은 고딕" w:hAnsi="Times New Roman" w:cs="Times New Roman"/>
          <w:color w:val="000000" w:themeColor="text1"/>
          <w:sz w:val="24"/>
          <w:szCs w:val="24"/>
        </w:rPr>
        <w:t xml:space="preserve">On 23 February 2023, the </w:t>
      </w:r>
      <w:r w:rsidR="006B29AC" w:rsidRPr="00586D35">
        <w:rPr>
          <w:rFonts w:ascii="Times New Roman" w:eastAsia="휴먼명조" w:hAnsi="Times New Roman" w:cs="Times New Roman"/>
          <w:color w:val="000000" w:themeColor="text1"/>
          <w:sz w:val="24"/>
          <w:szCs w:val="24"/>
        </w:rPr>
        <w:t xml:space="preserve">NHRCK recommended the Chief Justice of the Supreme Court to revise the </w:t>
      </w:r>
      <w:r w:rsidR="006B29AC" w:rsidRPr="00586D35">
        <w:rPr>
          <w:rFonts w:ascii="Times New Roman" w:eastAsia="휴먼명조" w:hAnsi="Times New Roman" w:cs="Times New Roman" w:hint="eastAsia"/>
          <w:color w:val="000000" w:themeColor="text1"/>
          <w:sz w:val="24"/>
          <w:szCs w:val="24"/>
        </w:rPr>
        <w:t>guidelines</w:t>
      </w:r>
      <w:r w:rsidR="006B29AC">
        <w:rPr>
          <w:rFonts w:ascii="Times New Roman" w:eastAsia="휴먼명조" w:hAnsi="Times New Roman" w:cs="Times New Roman"/>
          <w:color w:val="000000" w:themeColor="text1"/>
          <w:sz w:val="24"/>
          <w:szCs w:val="24"/>
        </w:rPr>
        <w:t>.</w:t>
      </w:r>
      <w:r w:rsidR="006B29AC" w:rsidRPr="00586D35" w:rsidDel="00C3438C">
        <w:rPr>
          <w:rFonts w:ascii="Times New Roman" w:eastAsia="맑은 고딕" w:hAnsi="Times New Roman" w:cs="Times New Roman"/>
          <w:color w:val="000000" w:themeColor="text1"/>
          <w:sz w:val="24"/>
          <w:szCs w:val="24"/>
        </w:rPr>
        <w:t xml:space="preserve"> </w:t>
      </w:r>
    </w:p>
    <w:p w14:paraId="1C63572E" w14:textId="4880AB31" w:rsidR="00BE2869" w:rsidRDefault="00BE2869" w:rsidP="000D2DD8">
      <w:pPr>
        <w:wordWrap/>
        <w:spacing w:after="0" w:line="276" w:lineRule="auto"/>
        <w:rPr>
          <w:rFonts w:ascii="Times New Roman" w:eastAsia="맑은 고딕" w:hAnsi="Times New Roman" w:cs="Times New Roman"/>
          <w:b/>
          <w:color w:val="000000" w:themeColor="text1"/>
          <w:sz w:val="24"/>
          <w:szCs w:val="24"/>
        </w:rPr>
      </w:pPr>
    </w:p>
    <w:p w14:paraId="0B345D9B" w14:textId="77777777" w:rsidR="00BE2869" w:rsidRPr="0081115D" w:rsidRDefault="00BE2869" w:rsidP="000D2DD8">
      <w:pPr>
        <w:wordWrap/>
        <w:spacing w:after="0" w:line="276" w:lineRule="auto"/>
        <w:rPr>
          <w:rFonts w:ascii="Times New Roman" w:eastAsia="맑은 고딕" w:hAnsi="Times New Roman" w:cs="Times New Roman"/>
          <w:b/>
          <w:color w:val="000000" w:themeColor="text1"/>
          <w:sz w:val="24"/>
          <w:szCs w:val="24"/>
        </w:rPr>
      </w:pPr>
    </w:p>
    <w:p w14:paraId="78850794" w14:textId="25777FEA" w:rsidR="006161F5" w:rsidRPr="0081115D" w:rsidRDefault="006161F5" w:rsidP="008B6FAC">
      <w:pPr>
        <w:pStyle w:val="10"/>
        <w:rPr>
          <w:rFonts w:eastAsia="맑은 고딕"/>
        </w:rPr>
      </w:pPr>
      <w:bookmarkStart w:id="20" w:name="_Toc164192620"/>
      <w:r w:rsidRPr="0081115D">
        <w:rPr>
          <w:rFonts w:eastAsia="맑은 고딕"/>
        </w:rPr>
        <w:t>Issue 10. Climate Crisis and Rural Women</w:t>
      </w:r>
      <w:bookmarkEnd w:id="20"/>
    </w:p>
    <w:p w14:paraId="2280A903" w14:textId="77777777" w:rsidR="006161F5" w:rsidRPr="0081115D" w:rsidRDefault="006161F5" w:rsidP="000D2DD8">
      <w:pPr>
        <w:wordWrap/>
        <w:spacing w:after="0" w:line="276" w:lineRule="auto"/>
        <w:rPr>
          <w:rFonts w:ascii="Times New Roman" w:eastAsia="맑은 고딕" w:hAnsi="Times New Roman" w:cs="Times New Roman"/>
          <w:bCs/>
          <w:color w:val="000000" w:themeColor="text1"/>
          <w:sz w:val="24"/>
          <w:szCs w:val="24"/>
        </w:rPr>
      </w:pPr>
    </w:p>
    <w:p w14:paraId="45A8B109" w14:textId="0ACAE160" w:rsidR="006161F5" w:rsidRPr="0081115D" w:rsidRDefault="006161F5" w:rsidP="000D2DD8">
      <w:pPr>
        <w:wordWrap/>
        <w:spacing w:after="0" w:line="276" w:lineRule="auto"/>
        <w:rPr>
          <w:rFonts w:ascii="Times New Roman" w:eastAsia="맑은 고딕" w:hAnsi="Times New Roman" w:cs="Times New Roman"/>
          <w:color w:val="000000" w:themeColor="text1"/>
          <w:sz w:val="24"/>
          <w:szCs w:val="24"/>
        </w:rPr>
      </w:pPr>
      <w:r>
        <w:rPr>
          <w:rFonts w:ascii="Times New Roman" w:eastAsia="맑은 고딕" w:hAnsi="Times New Roman" w:cs="Times New Roman"/>
          <w:bCs/>
          <w:color w:val="000000" w:themeColor="text1"/>
          <w:sz w:val="24"/>
          <w:szCs w:val="24"/>
        </w:rPr>
        <w:t>3</w:t>
      </w:r>
      <w:r w:rsidR="001759C7">
        <w:rPr>
          <w:rFonts w:ascii="Times New Roman" w:eastAsia="맑은 고딕" w:hAnsi="Times New Roman" w:cs="Times New Roman"/>
          <w:bCs/>
          <w:color w:val="000000" w:themeColor="text1"/>
          <w:sz w:val="24"/>
          <w:szCs w:val="24"/>
        </w:rPr>
        <w:t>2</w:t>
      </w:r>
      <w:r w:rsidRPr="0081115D">
        <w:rPr>
          <w:rFonts w:ascii="Times New Roman" w:eastAsia="맑은 고딕" w:hAnsi="Times New Roman" w:cs="Times New Roman"/>
          <w:bCs/>
          <w:color w:val="000000" w:themeColor="text1"/>
          <w:sz w:val="24"/>
          <w:szCs w:val="24"/>
        </w:rPr>
        <w:t>.</w:t>
      </w:r>
      <w:r>
        <w:rPr>
          <w:rFonts w:ascii="Times New Roman" w:eastAsia="맑은 고딕" w:hAnsi="Times New Roman" w:cs="Times New Roman"/>
          <w:bCs/>
          <w:color w:val="000000" w:themeColor="text1"/>
          <w:sz w:val="24"/>
          <w:szCs w:val="24"/>
        </w:rPr>
        <w:t xml:space="preserve"> </w:t>
      </w:r>
      <w:r w:rsidRPr="0081115D">
        <w:rPr>
          <w:rFonts w:ascii="Times New Roman" w:eastAsia="맑은 고딕" w:hAnsi="Times New Roman" w:cs="Times New Roman"/>
          <w:color w:val="000000" w:themeColor="text1"/>
          <w:sz w:val="24"/>
          <w:szCs w:val="24"/>
        </w:rPr>
        <w:t xml:space="preserve">While the climate crisis threatens rural women’s right to health, measures </w:t>
      </w:r>
      <w:r>
        <w:rPr>
          <w:rFonts w:ascii="Times New Roman" w:eastAsia="맑은 고딕" w:hAnsi="Times New Roman" w:cs="Times New Roman"/>
          <w:color w:val="000000" w:themeColor="text1"/>
          <w:sz w:val="24"/>
          <w:szCs w:val="24"/>
        </w:rPr>
        <w:t>for protection</w:t>
      </w:r>
      <w:r w:rsidRPr="0081115D">
        <w:rPr>
          <w:rFonts w:ascii="Times New Roman" w:eastAsia="맑은 고딕" w:hAnsi="Times New Roman" w:cs="Times New Roman"/>
          <w:color w:val="000000" w:themeColor="text1"/>
          <w:sz w:val="24"/>
          <w:szCs w:val="24"/>
        </w:rPr>
        <w:t xml:space="preserve"> remain inadequate. Although the </w:t>
      </w:r>
      <w:r w:rsidRPr="0081115D">
        <w:rPr>
          <w:rFonts w:ascii="Times New Roman" w:eastAsia="맑은 고딕" w:hAnsi="Times New Roman" w:cs="Times New Roman"/>
          <w:i/>
          <w:color w:val="000000" w:themeColor="text1"/>
          <w:sz w:val="24"/>
          <w:szCs w:val="24"/>
        </w:rPr>
        <w:t xml:space="preserve">Support of Female Farmers and Fishermen Act </w:t>
      </w:r>
      <w:r w:rsidRPr="0081115D">
        <w:rPr>
          <w:rFonts w:ascii="Times New Roman" w:eastAsia="맑은 고딕" w:hAnsi="Times New Roman" w:cs="Times New Roman"/>
          <w:color w:val="000000" w:themeColor="text1"/>
          <w:sz w:val="24"/>
          <w:szCs w:val="24"/>
        </w:rPr>
        <w:t xml:space="preserve">stipulates legal provisions to protect their labor rights and rights to safety, health and social security, it does not provide detailed regulations on health rights and is limited to offering access to health check-ups, thereby making it difficult to address health disparities and ensure </w:t>
      </w:r>
      <w:r w:rsidRPr="0081115D">
        <w:rPr>
          <w:rFonts w:ascii="Times New Roman" w:eastAsia="맑은 고딕" w:hAnsi="Times New Roman" w:cs="Times New Roman" w:hint="eastAsia"/>
          <w:color w:val="000000" w:themeColor="text1"/>
          <w:sz w:val="24"/>
          <w:szCs w:val="24"/>
        </w:rPr>
        <w:t>the</w:t>
      </w:r>
      <w:r w:rsidRPr="0081115D">
        <w:rPr>
          <w:rFonts w:ascii="Times New Roman" w:eastAsia="맑은 고딕" w:hAnsi="Times New Roman" w:cs="Times New Roman"/>
          <w:color w:val="000000" w:themeColor="text1"/>
          <w:sz w:val="24"/>
          <w:szCs w:val="24"/>
        </w:rPr>
        <w:t xml:space="preserve"> right to recovery in case of </w:t>
      </w:r>
      <w:r w:rsidRPr="0081115D">
        <w:rPr>
          <w:rFonts w:ascii="Times New Roman" w:eastAsia="맑은 고딕" w:hAnsi="Times New Roman" w:cs="Times New Roman" w:hint="eastAsia"/>
          <w:color w:val="000000" w:themeColor="text1"/>
          <w:sz w:val="24"/>
          <w:szCs w:val="24"/>
        </w:rPr>
        <w:t>their</w:t>
      </w:r>
      <w:r w:rsidRPr="0081115D">
        <w:rPr>
          <w:rFonts w:ascii="Times New Roman" w:eastAsia="맑은 고딕" w:hAnsi="Times New Roman" w:cs="Times New Roman"/>
          <w:color w:val="000000" w:themeColor="text1"/>
          <w:sz w:val="24"/>
          <w:szCs w:val="24"/>
        </w:rPr>
        <w:t xml:space="preserve"> loss of health due to climate disasters. </w:t>
      </w:r>
    </w:p>
    <w:p w14:paraId="739C87F9" w14:textId="1CDB56C5" w:rsidR="006161F5" w:rsidRDefault="006161F5" w:rsidP="000D2DD8">
      <w:pPr>
        <w:wordWrap/>
        <w:spacing w:after="0" w:line="276" w:lineRule="auto"/>
        <w:rPr>
          <w:rFonts w:ascii="Times New Roman" w:eastAsia="맑은 고딕" w:hAnsi="Times New Roman" w:cs="Times New Roman"/>
          <w:b/>
          <w:color w:val="000000" w:themeColor="text1"/>
          <w:sz w:val="24"/>
          <w:szCs w:val="24"/>
        </w:rPr>
      </w:pPr>
    </w:p>
    <w:p w14:paraId="259C8701" w14:textId="77777777" w:rsidR="006161F5" w:rsidRPr="0081115D" w:rsidRDefault="006161F5" w:rsidP="000D2DD8">
      <w:pPr>
        <w:wordWrap/>
        <w:spacing w:after="0" w:line="276" w:lineRule="auto"/>
        <w:rPr>
          <w:rFonts w:ascii="Times New Roman" w:eastAsia="맑은 고딕" w:hAnsi="Times New Roman" w:cs="Times New Roman"/>
          <w:b/>
          <w:color w:val="000000" w:themeColor="text1"/>
          <w:sz w:val="24"/>
          <w:szCs w:val="24"/>
        </w:rPr>
      </w:pPr>
    </w:p>
    <w:p w14:paraId="1DB56150" w14:textId="67C29EC6" w:rsidR="006161F5" w:rsidRPr="0081115D" w:rsidRDefault="006161F5" w:rsidP="008B6FAC">
      <w:pPr>
        <w:pStyle w:val="10"/>
        <w:rPr>
          <w:rFonts w:eastAsia="맑은 고딕"/>
        </w:rPr>
      </w:pPr>
      <w:bookmarkStart w:id="21" w:name="_Toc164192621"/>
      <w:r w:rsidRPr="0081115D">
        <w:rPr>
          <w:rFonts w:eastAsia="맑은 고딕"/>
        </w:rPr>
        <w:t xml:space="preserve">Issue 11. </w:t>
      </w:r>
      <w:r w:rsidRPr="0081115D">
        <w:rPr>
          <w:rFonts w:eastAsia="맑은 고딕" w:hint="eastAsia"/>
        </w:rPr>
        <w:t>Reform of Patrilineal Surnames</w:t>
      </w:r>
      <w:r w:rsidRPr="0081115D">
        <w:rPr>
          <w:rStyle w:val="ac"/>
          <w:rFonts w:eastAsia="맑은 고딕" w:cs="Times New Roman"/>
          <w:bCs/>
          <w:szCs w:val="24"/>
        </w:rPr>
        <w:footnoteReference w:id="6"/>
      </w:r>
      <w:bookmarkEnd w:id="21"/>
    </w:p>
    <w:p w14:paraId="5262E932" w14:textId="77777777" w:rsidR="006161F5" w:rsidRPr="0081115D" w:rsidRDefault="006161F5" w:rsidP="000D2DD8">
      <w:pPr>
        <w:wordWrap/>
        <w:spacing w:after="0" w:line="276" w:lineRule="auto"/>
        <w:rPr>
          <w:rFonts w:ascii="Times New Roman" w:eastAsia="맑은 고딕" w:hAnsi="Times New Roman" w:cs="Times New Roman"/>
          <w:bCs/>
          <w:color w:val="000000" w:themeColor="text1"/>
          <w:sz w:val="24"/>
          <w:szCs w:val="24"/>
        </w:rPr>
      </w:pPr>
    </w:p>
    <w:p w14:paraId="12A45432" w14:textId="6F9C6A69" w:rsidR="00CD0052" w:rsidRPr="001759C7" w:rsidRDefault="006161F5" w:rsidP="000D2DD8">
      <w:pPr>
        <w:wordWrap/>
        <w:spacing w:after="0" w:line="276" w:lineRule="auto"/>
        <w:rPr>
          <w:rFonts w:ascii="Times New Roman" w:hAnsi="Times New Roman" w:cs="Times New Roman"/>
          <w:b/>
          <w:bCs/>
          <w:sz w:val="28"/>
          <w:szCs w:val="28"/>
        </w:rPr>
      </w:pPr>
      <w:r>
        <w:rPr>
          <w:rFonts w:ascii="Times New Roman" w:eastAsia="맑은 고딕" w:hAnsi="Times New Roman" w:cs="Times New Roman"/>
          <w:bCs/>
          <w:color w:val="000000" w:themeColor="text1"/>
          <w:sz w:val="24"/>
          <w:szCs w:val="24"/>
        </w:rPr>
        <w:t>3</w:t>
      </w:r>
      <w:r w:rsidR="001759C7">
        <w:rPr>
          <w:rFonts w:ascii="Times New Roman" w:eastAsia="맑은 고딕" w:hAnsi="Times New Roman" w:cs="Times New Roman"/>
          <w:bCs/>
          <w:color w:val="000000" w:themeColor="text1"/>
          <w:sz w:val="24"/>
          <w:szCs w:val="24"/>
        </w:rPr>
        <w:t>3</w:t>
      </w:r>
      <w:r w:rsidRPr="0081115D">
        <w:rPr>
          <w:rFonts w:ascii="Times New Roman" w:eastAsia="맑은 고딕" w:hAnsi="Times New Roman" w:cs="Times New Roman"/>
          <w:bCs/>
          <w:color w:val="000000" w:themeColor="text1"/>
          <w:sz w:val="24"/>
          <w:szCs w:val="24"/>
        </w:rPr>
        <w:t>.</w:t>
      </w:r>
      <w:r w:rsidRPr="0081115D">
        <w:rPr>
          <w:rFonts w:ascii="Times New Roman" w:eastAsia="맑은 고딕" w:hAnsi="Times New Roman" w:cs="Times New Roman"/>
          <w:color w:val="000000" w:themeColor="text1"/>
          <w:sz w:val="24"/>
          <w:szCs w:val="24"/>
        </w:rPr>
        <w:t xml:space="preserve"> Article 781</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 xml:space="preserve">(1) of the </w:t>
      </w:r>
      <w:r w:rsidRPr="0081115D">
        <w:rPr>
          <w:rFonts w:ascii="Times New Roman" w:eastAsia="맑은 고딕" w:hAnsi="Times New Roman" w:cs="Times New Roman"/>
          <w:i/>
          <w:color w:val="000000" w:themeColor="text1"/>
          <w:sz w:val="24"/>
          <w:szCs w:val="24"/>
        </w:rPr>
        <w:t>Civil Act</w:t>
      </w:r>
      <w:r w:rsidRPr="0081115D">
        <w:rPr>
          <w:rFonts w:ascii="Times New Roman" w:eastAsia="맑은 고딕" w:hAnsi="Times New Roman" w:cs="Times New Roman"/>
          <w:color w:val="000000" w:themeColor="text1"/>
          <w:sz w:val="24"/>
          <w:szCs w:val="24"/>
        </w:rPr>
        <w:t xml:space="preserve"> states that a child shall succeed his or her father’s surname and origin of surname in principle</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with </w:t>
      </w:r>
      <w:r w:rsidRPr="0081115D">
        <w:rPr>
          <w:rFonts w:ascii="Times New Roman" w:eastAsia="맑은 고딕" w:hAnsi="Times New Roman" w:cs="Times New Roman" w:hint="eastAsia"/>
          <w:color w:val="000000" w:themeColor="text1"/>
          <w:sz w:val="24"/>
          <w:szCs w:val="24"/>
        </w:rPr>
        <w:t xml:space="preserve">the </w:t>
      </w:r>
      <w:r w:rsidRPr="0081115D">
        <w:rPr>
          <w:rFonts w:ascii="Times New Roman" w:eastAsia="맑은 고딕" w:hAnsi="Times New Roman" w:cs="Times New Roman"/>
          <w:color w:val="000000" w:themeColor="text1"/>
          <w:sz w:val="24"/>
          <w:szCs w:val="24"/>
        </w:rPr>
        <w:t>exception that</w:t>
      </w:r>
      <w:r w:rsidRPr="0081115D">
        <w:rPr>
          <w:rFonts w:ascii="Times New Roman" w:eastAsia="맑은 고딕" w:hAnsi="Times New Roman" w:cs="Times New Roman" w:hint="eastAsia"/>
          <w:color w:val="000000" w:themeColor="text1"/>
          <w:sz w:val="24"/>
          <w:szCs w:val="24"/>
        </w:rPr>
        <w:t>,</w:t>
      </w:r>
      <w:r w:rsidRPr="0081115D">
        <w:rPr>
          <w:rFonts w:ascii="Times New Roman" w:eastAsia="맑은 고딕" w:hAnsi="Times New Roman" w:cs="Times New Roman"/>
          <w:color w:val="000000" w:themeColor="text1"/>
          <w:sz w:val="24"/>
          <w:szCs w:val="24"/>
        </w:rPr>
        <w:t xml:space="preserve"> when </w:t>
      </w:r>
      <w:r w:rsidRPr="0081115D">
        <w:rPr>
          <w:rFonts w:ascii="Times New Roman" w:eastAsia="맑은 고딕" w:hAnsi="Times New Roman" w:cs="Times New Roman" w:hint="eastAsia"/>
          <w:color w:val="000000" w:themeColor="text1"/>
          <w:sz w:val="24"/>
          <w:szCs w:val="24"/>
        </w:rPr>
        <w:t xml:space="preserve">both </w:t>
      </w:r>
      <w:r w:rsidRPr="0081115D">
        <w:rPr>
          <w:rFonts w:ascii="Times New Roman" w:eastAsia="맑은 고딕" w:hAnsi="Times New Roman" w:cs="Times New Roman"/>
          <w:color w:val="000000" w:themeColor="text1"/>
          <w:sz w:val="24"/>
          <w:szCs w:val="24"/>
        </w:rPr>
        <w:t>parents agree to have the</w:t>
      </w:r>
      <w:r w:rsidRPr="0081115D">
        <w:rPr>
          <w:rFonts w:ascii="Times New Roman" w:eastAsia="맑은 고딕" w:hAnsi="Times New Roman" w:cs="Times New Roman" w:hint="eastAsia"/>
          <w:color w:val="000000" w:themeColor="text1"/>
          <w:sz w:val="24"/>
          <w:szCs w:val="24"/>
        </w:rPr>
        <w:t>ir</w:t>
      </w:r>
      <w:r w:rsidRPr="0081115D">
        <w:rPr>
          <w:rFonts w:ascii="Times New Roman" w:eastAsia="맑은 고딕" w:hAnsi="Times New Roman" w:cs="Times New Roman"/>
          <w:color w:val="000000" w:themeColor="text1"/>
          <w:sz w:val="24"/>
          <w:szCs w:val="24"/>
        </w:rPr>
        <w:t xml:space="preserve"> child assume his or her mother’s surname and origin of surname at the time of filing </w:t>
      </w:r>
      <w:r w:rsidRPr="0081115D">
        <w:rPr>
          <w:rFonts w:ascii="Times New Roman" w:eastAsia="맑은 고딕" w:hAnsi="Times New Roman" w:cs="Times New Roman" w:hint="eastAsia"/>
          <w:color w:val="000000" w:themeColor="text1"/>
          <w:sz w:val="24"/>
          <w:szCs w:val="24"/>
        </w:rPr>
        <w:t xml:space="preserve">a </w:t>
      </w:r>
      <w:r w:rsidRPr="0081115D">
        <w:rPr>
          <w:rFonts w:ascii="Times New Roman" w:eastAsia="맑은 고딕" w:hAnsi="Times New Roman" w:cs="Times New Roman"/>
          <w:color w:val="000000" w:themeColor="text1"/>
          <w:sz w:val="24"/>
          <w:szCs w:val="24"/>
        </w:rPr>
        <w:lastRenderedPageBreak/>
        <w:t>marriage</w:t>
      </w:r>
      <w:r w:rsidRPr="0081115D">
        <w:rPr>
          <w:rFonts w:ascii="Times New Roman" w:eastAsia="맑은 고딕" w:hAnsi="Times New Roman" w:cs="Times New Roman" w:hint="eastAsia"/>
          <w:color w:val="000000" w:themeColor="text1"/>
          <w:sz w:val="24"/>
          <w:szCs w:val="24"/>
        </w:rPr>
        <w:t xml:space="preserve"> report</w:t>
      </w:r>
      <w:r w:rsidRPr="0081115D">
        <w:rPr>
          <w:rFonts w:ascii="Times New Roman" w:eastAsia="맑은 고딕" w:hAnsi="Times New Roman" w:cs="Times New Roman"/>
          <w:color w:val="000000" w:themeColor="text1"/>
          <w:sz w:val="24"/>
          <w:szCs w:val="24"/>
        </w:rPr>
        <w:t xml:space="preserve">, he or she shall </w:t>
      </w:r>
      <w:r w:rsidRPr="0081115D">
        <w:rPr>
          <w:rFonts w:ascii="Times New Roman" w:eastAsia="맑은 고딕" w:hAnsi="Times New Roman" w:cs="Times New Roman" w:hint="eastAsia"/>
          <w:color w:val="000000" w:themeColor="text1"/>
          <w:sz w:val="24"/>
          <w:szCs w:val="24"/>
        </w:rPr>
        <w:t xml:space="preserve">be permitted to </w:t>
      </w:r>
      <w:r w:rsidRPr="0081115D">
        <w:rPr>
          <w:rFonts w:ascii="Times New Roman" w:eastAsia="맑은 고딕" w:hAnsi="Times New Roman" w:cs="Times New Roman"/>
          <w:color w:val="000000" w:themeColor="text1"/>
          <w:sz w:val="24"/>
          <w:szCs w:val="24"/>
        </w:rPr>
        <w:t>succeed the mother’s surname and origin of surname.</w:t>
      </w:r>
      <w:r w:rsidRPr="0081115D">
        <w:rPr>
          <w:rFonts w:ascii="Times New Roman" w:eastAsia="맑은 고딕" w:hAnsi="Times New Roman" w:cs="Times New Roman" w:hint="eastAsia"/>
          <w:color w:val="000000" w:themeColor="text1"/>
          <w:sz w:val="24"/>
          <w:szCs w:val="24"/>
        </w:rPr>
        <w:t xml:space="preserve"> </w:t>
      </w:r>
      <w:r w:rsidRPr="0081115D">
        <w:rPr>
          <w:rFonts w:ascii="Times New Roman" w:eastAsia="맑은 고딕" w:hAnsi="Times New Roman" w:cs="Times New Roman"/>
          <w:color w:val="000000" w:themeColor="text1"/>
          <w:sz w:val="24"/>
          <w:szCs w:val="24"/>
        </w:rPr>
        <w:t xml:space="preserve">In Korean society, the surname is an important element that demonstrates one’s identity, and the Constitution guarantees the right to freely form a family life based on gender equality. Thus, the reform is needed as the </w:t>
      </w:r>
      <w:r w:rsidRPr="0081115D">
        <w:rPr>
          <w:rFonts w:ascii="Times New Roman" w:eastAsia="맑은 고딕" w:hAnsi="Times New Roman" w:cs="Times New Roman" w:hint="eastAsia"/>
          <w:color w:val="000000" w:themeColor="text1"/>
          <w:sz w:val="24"/>
          <w:szCs w:val="24"/>
        </w:rPr>
        <w:t>rule</w:t>
      </w:r>
      <w:r w:rsidRPr="0081115D">
        <w:rPr>
          <w:rFonts w:ascii="Times New Roman" w:eastAsia="맑은 고딕" w:hAnsi="Times New Roman" w:cs="Times New Roman"/>
          <w:color w:val="000000" w:themeColor="text1"/>
          <w:sz w:val="24"/>
          <w:szCs w:val="24"/>
        </w:rPr>
        <w:t xml:space="preserve"> </w:t>
      </w:r>
      <w:r w:rsidRPr="0081115D">
        <w:rPr>
          <w:rFonts w:ascii="Times New Roman" w:eastAsia="맑은 고딕" w:hAnsi="Times New Roman" w:cs="Times New Roman" w:hint="eastAsia"/>
          <w:color w:val="000000" w:themeColor="text1"/>
          <w:sz w:val="24"/>
          <w:szCs w:val="24"/>
        </w:rPr>
        <w:t>of</w:t>
      </w:r>
      <w:r w:rsidRPr="0081115D">
        <w:rPr>
          <w:rFonts w:ascii="Times New Roman" w:eastAsia="맑은 고딕" w:hAnsi="Times New Roman" w:cs="Times New Roman"/>
          <w:color w:val="000000" w:themeColor="text1"/>
          <w:sz w:val="24"/>
          <w:szCs w:val="24"/>
        </w:rPr>
        <w:t xml:space="preserve"> prioritizing patrilineal surname can constitute a gender discrimination between men and women (parents) in deciding the child’s surname and origin of surname. </w:t>
      </w:r>
    </w:p>
    <w:sectPr w:rsidR="00CD0052" w:rsidRPr="001759C7" w:rsidSect="00FF4A56">
      <w:footerReference w:type="default" r:id="rId8"/>
      <w:pgSz w:w="11906" w:h="16838"/>
      <w:pgMar w:top="1701" w:right="1440" w:bottom="1440" w:left="1440" w:header="680" w:footer="113"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53674" w14:textId="77777777" w:rsidR="008E1C07" w:rsidRDefault="008E1C07" w:rsidP="007B4915">
      <w:pPr>
        <w:spacing w:after="0" w:line="240" w:lineRule="auto"/>
      </w:pPr>
      <w:r>
        <w:separator/>
      </w:r>
    </w:p>
  </w:endnote>
  <w:endnote w:type="continuationSeparator" w:id="0">
    <w:p w14:paraId="2BC7AD80" w14:textId="77777777" w:rsidR="008E1C07" w:rsidRDefault="008E1C07" w:rsidP="007B4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맑은 고딕"/>
    <w:panose1 w:val="02010504000101010101"/>
    <w:charset w:val="81"/>
    <w:family w:val="auto"/>
    <w:pitch w:val="variable"/>
    <w:sig w:usb0="800002A7" w:usb1="19D77CFB" w:usb2="00000010" w:usb3="00000000" w:csb0="00080000" w:csb1="00000000"/>
  </w:font>
  <w:font w:name="함초롬바탕">
    <w:panose1 w:val="020B0804000101010101"/>
    <w:charset w:val="81"/>
    <w:family w:val="modern"/>
    <w:pitch w:val="variable"/>
    <w:sig w:usb0="F7002EFF" w:usb1="19DFFFFF" w:usb2="001BFDD7" w:usb3="00000000" w:csb0="001F01FF" w:csb1="00000000"/>
  </w:font>
  <w:font w:name="ÇÔÃÊ·Òµ¸¿ò">
    <w:altName w:val="Calibri"/>
    <w:charset w:val="00"/>
    <w:family w:val="auto"/>
    <w:pitch w:val="default"/>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0594554"/>
      <w:docPartObj>
        <w:docPartGallery w:val="Page Numbers (Bottom of Page)"/>
        <w:docPartUnique/>
      </w:docPartObj>
    </w:sdtPr>
    <w:sdtEndPr/>
    <w:sdtContent>
      <w:p w14:paraId="0DCAD1DE" w14:textId="4E3C617E" w:rsidR="00C82D79" w:rsidRDefault="00C82D79">
        <w:pPr>
          <w:pStyle w:val="af3"/>
          <w:jc w:val="right"/>
        </w:pPr>
        <w:r>
          <w:fldChar w:fldCharType="begin"/>
        </w:r>
        <w:r>
          <w:instrText>PAGE   \* MERGEFORMAT</w:instrText>
        </w:r>
        <w:r>
          <w:fldChar w:fldCharType="separate"/>
        </w:r>
        <w:r>
          <w:rPr>
            <w:lang w:val="ko-KR"/>
          </w:rPr>
          <w:t>2</w:t>
        </w:r>
        <w:r>
          <w:fldChar w:fldCharType="end"/>
        </w:r>
      </w:p>
    </w:sdtContent>
  </w:sdt>
  <w:p w14:paraId="28F5FC20" w14:textId="77777777" w:rsidR="00C82D79" w:rsidRDefault="00C82D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D880E" w14:textId="77777777" w:rsidR="008E1C07" w:rsidRDefault="008E1C07" w:rsidP="007B4915">
      <w:pPr>
        <w:spacing w:after="0" w:line="240" w:lineRule="auto"/>
      </w:pPr>
      <w:r>
        <w:separator/>
      </w:r>
    </w:p>
  </w:footnote>
  <w:footnote w:type="continuationSeparator" w:id="0">
    <w:p w14:paraId="5F87C15C" w14:textId="77777777" w:rsidR="008E1C07" w:rsidRDefault="008E1C07" w:rsidP="007B4915">
      <w:pPr>
        <w:spacing w:after="0" w:line="240" w:lineRule="auto"/>
      </w:pPr>
      <w:r>
        <w:continuationSeparator/>
      </w:r>
    </w:p>
  </w:footnote>
  <w:footnote w:id="1">
    <w:p w14:paraId="26FB7AB4" w14:textId="7C206F7E"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The Minister of Gender Equality and Family resigned on 21 February 2024. Currently, the Ministry is being run by an Acting Minister.</w:t>
      </w:r>
    </w:p>
  </w:footnote>
  <w:footnote w:id="2">
    <w:p w14:paraId="428A2717" w14:textId="1B3B5B7C"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There are 17 mayors of municipalities, but none have been women since the direct election of municipal mayors was introduced in 1995.</w:t>
      </w:r>
    </w:p>
  </w:footnote>
  <w:footnote w:id="3">
    <w:p w14:paraId="2E9A1A6C" w14:textId="3D0CEEAC"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Out of the 52,146 people arrested for domestic violence in 2022, nearly half, or 25,319 people, were transferred to home protection cases. The ratio of home protection cases to domestic violence arrests jumped from 33.7 percent in 2018 to 48.6 percent in 2022, and the proportion of decisions not to take measures (“non-disposition”) among home protection cases increased from 39.6 percent in 2018 to 46.9 percent in 2022. (See Korean National Police Agency, 12 September 2023, Domestic Violence Arrests and Action Status, National Court Administration, </w:t>
      </w:r>
      <w:r w:rsidRPr="00240C03">
        <w:rPr>
          <w:rFonts w:ascii="Times New Roman" w:hAnsi="Times New Roman" w:cs="Times New Roman"/>
          <w:i/>
          <w:iCs/>
        </w:rPr>
        <w:t>2023 Yearbook of Judicature</w:t>
      </w:r>
      <w:r w:rsidRPr="00240C03">
        <w:rPr>
          <w:rFonts w:ascii="Times New Roman" w:hAnsi="Times New Roman" w:cs="Times New Roman"/>
        </w:rPr>
        <w:t>, p. 879.)</w:t>
      </w:r>
    </w:p>
  </w:footnote>
  <w:footnote w:id="4">
    <w:p w14:paraId="15A92BE7" w14:textId="2D715620"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w:t>
      </w:r>
      <w:r w:rsidRPr="00240C03">
        <w:rPr>
          <w:rFonts w:ascii="Times New Roman" w:eastAsia="맑은 고딕" w:hAnsi="Times New Roman" w:cs="Times New Roman"/>
          <w14:ligatures w14:val="standardContextual"/>
        </w:rPr>
        <w:t xml:space="preserve">In May 2023, President Yoon Suk </w:t>
      </w:r>
      <w:proofErr w:type="spellStart"/>
      <w:r w:rsidRPr="00240C03">
        <w:rPr>
          <w:rFonts w:ascii="Times New Roman" w:eastAsia="맑은 고딕" w:hAnsi="Times New Roman" w:cs="Times New Roman"/>
          <w14:ligatures w14:val="standardContextual"/>
        </w:rPr>
        <w:t>Yeol</w:t>
      </w:r>
      <w:proofErr w:type="spellEnd"/>
      <w:r w:rsidRPr="00240C03">
        <w:rPr>
          <w:rFonts w:ascii="Times New Roman" w:eastAsia="맑은 고딕" w:hAnsi="Times New Roman" w:cs="Times New Roman"/>
          <w14:ligatures w14:val="standardContextual"/>
        </w:rPr>
        <w:t xml:space="preserve"> gave the instruction to “actively consider the introduction of foreign domestic workers.” Within two months, a public hearing was held, and a pilot project is scheduled to launch in March 2024 to introduce foreign domestic workers.</w:t>
      </w:r>
    </w:p>
  </w:footnote>
  <w:footnote w:id="5">
    <w:p w14:paraId="01A0E38E" w14:textId="50B84206"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Of the ten members present at the NHRCK plenary committee on 25 March 2024, six voted in favor, two voted against, and two abstained on this issue.</w:t>
      </w:r>
    </w:p>
  </w:footnote>
  <w:footnote w:id="6">
    <w:p w14:paraId="399962D4" w14:textId="059B98EE" w:rsidR="00C82D79" w:rsidRPr="00240C03" w:rsidRDefault="00C82D79" w:rsidP="00240C03">
      <w:pPr>
        <w:pStyle w:val="ab"/>
        <w:spacing w:after="0" w:line="276" w:lineRule="auto"/>
        <w:jc w:val="both"/>
        <w:rPr>
          <w:rFonts w:ascii="Times New Roman" w:hAnsi="Times New Roman" w:cs="Times New Roman"/>
        </w:rPr>
      </w:pPr>
      <w:r w:rsidRPr="00240C03">
        <w:rPr>
          <w:rStyle w:val="ac"/>
          <w:rFonts w:ascii="Times New Roman" w:hAnsi="Times New Roman" w:cs="Times New Roman"/>
        </w:rPr>
        <w:footnoteRef/>
      </w:r>
      <w:r w:rsidRPr="00240C03">
        <w:rPr>
          <w:rFonts w:ascii="Times New Roman" w:hAnsi="Times New Roman" w:cs="Times New Roman"/>
        </w:rPr>
        <w:t xml:space="preserve"> Of the ten members present at the NHRCK plenary committee on 25 March 2024, seven voted in favor and three voted against on this issue.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FFFFFFFF"/>
    <w:lvl w:ilvl="0" w:tplc="00000001">
      <w:start w:val="1"/>
      <w:numFmt w:val="decimal"/>
      <w:pStyle w:val="FFFFB9FFFFAEFFFFB4FFFFDC1"/>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117103F"/>
    <w:multiLevelType w:val="multilevel"/>
    <w:tmpl w:val="FCE6AA4E"/>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7267B2D"/>
    <w:multiLevelType w:val="multilevel"/>
    <w:tmpl w:val="757237D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A120500"/>
    <w:multiLevelType w:val="multilevel"/>
    <w:tmpl w:val="E6E476B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6044CA7"/>
    <w:multiLevelType w:val="multilevel"/>
    <w:tmpl w:val="D6D4056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6961523"/>
    <w:multiLevelType w:val="multilevel"/>
    <w:tmpl w:val="0B5E8F24"/>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CCF7944"/>
    <w:multiLevelType w:val="multilevel"/>
    <w:tmpl w:val="0988035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4E514A1"/>
    <w:multiLevelType w:val="multilevel"/>
    <w:tmpl w:val="542C860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9032204"/>
    <w:multiLevelType w:val="multilevel"/>
    <w:tmpl w:val="6DA25398"/>
    <w:lvl w:ilvl="0">
      <w:start w:val="1"/>
      <w:numFmt w:val="decimal"/>
      <w:pStyle w:val="1"/>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3FF6D02"/>
    <w:multiLevelType w:val="multilevel"/>
    <w:tmpl w:val="81E8014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8CA6E23"/>
    <w:multiLevelType w:val="multilevel"/>
    <w:tmpl w:val="E912E7A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44722E4"/>
    <w:multiLevelType w:val="multilevel"/>
    <w:tmpl w:val="76669AD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BA7183B"/>
    <w:multiLevelType w:val="multilevel"/>
    <w:tmpl w:val="7296561E"/>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6F9"/>
    <w:rsid w:val="00001C14"/>
    <w:rsid w:val="00005327"/>
    <w:rsid w:val="00005CE8"/>
    <w:rsid w:val="00005DC7"/>
    <w:rsid w:val="000066F9"/>
    <w:rsid w:val="00006988"/>
    <w:rsid w:val="00007044"/>
    <w:rsid w:val="000075E2"/>
    <w:rsid w:val="00007EE7"/>
    <w:rsid w:val="00011A68"/>
    <w:rsid w:val="00012D20"/>
    <w:rsid w:val="00013BA3"/>
    <w:rsid w:val="0001557F"/>
    <w:rsid w:val="000166F6"/>
    <w:rsid w:val="00020648"/>
    <w:rsid w:val="00022D68"/>
    <w:rsid w:val="0002357C"/>
    <w:rsid w:val="00023B87"/>
    <w:rsid w:val="000249A4"/>
    <w:rsid w:val="00025B1F"/>
    <w:rsid w:val="00026A85"/>
    <w:rsid w:val="00026D9E"/>
    <w:rsid w:val="00034902"/>
    <w:rsid w:val="0003537F"/>
    <w:rsid w:val="000359AB"/>
    <w:rsid w:val="0003656D"/>
    <w:rsid w:val="00036767"/>
    <w:rsid w:val="00036A29"/>
    <w:rsid w:val="00036BE4"/>
    <w:rsid w:val="000375F3"/>
    <w:rsid w:val="00037DC9"/>
    <w:rsid w:val="00041960"/>
    <w:rsid w:val="00042A07"/>
    <w:rsid w:val="000527B0"/>
    <w:rsid w:val="000534F5"/>
    <w:rsid w:val="00053E25"/>
    <w:rsid w:val="00056B0F"/>
    <w:rsid w:val="000611ED"/>
    <w:rsid w:val="00064121"/>
    <w:rsid w:val="00070E7B"/>
    <w:rsid w:val="0007253E"/>
    <w:rsid w:val="0007611E"/>
    <w:rsid w:val="00076FCB"/>
    <w:rsid w:val="000772F3"/>
    <w:rsid w:val="00081513"/>
    <w:rsid w:val="00094C79"/>
    <w:rsid w:val="00096E83"/>
    <w:rsid w:val="00097A96"/>
    <w:rsid w:val="000A5AA3"/>
    <w:rsid w:val="000B0857"/>
    <w:rsid w:val="000B40BB"/>
    <w:rsid w:val="000B7385"/>
    <w:rsid w:val="000C1935"/>
    <w:rsid w:val="000C345B"/>
    <w:rsid w:val="000C4D56"/>
    <w:rsid w:val="000D2DD8"/>
    <w:rsid w:val="000D2EF3"/>
    <w:rsid w:val="000D4A99"/>
    <w:rsid w:val="000D7E3E"/>
    <w:rsid w:val="000E10CA"/>
    <w:rsid w:val="000E516A"/>
    <w:rsid w:val="000E7A11"/>
    <w:rsid w:val="000F2828"/>
    <w:rsid w:val="000F2E6F"/>
    <w:rsid w:val="000F4087"/>
    <w:rsid w:val="000F5D1D"/>
    <w:rsid w:val="001004FA"/>
    <w:rsid w:val="00100DC8"/>
    <w:rsid w:val="0010122C"/>
    <w:rsid w:val="00101C0B"/>
    <w:rsid w:val="00102E1F"/>
    <w:rsid w:val="0010338E"/>
    <w:rsid w:val="00103763"/>
    <w:rsid w:val="00115F81"/>
    <w:rsid w:val="00121DA8"/>
    <w:rsid w:val="0012574A"/>
    <w:rsid w:val="00137197"/>
    <w:rsid w:val="00137657"/>
    <w:rsid w:val="00145277"/>
    <w:rsid w:val="001469CC"/>
    <w:rsid w:val="00154309"/>
    <w:rsid w:val="00157A87"/>
    <w:rsid w:val="00157E0F"/>
    <w:rsid w:val="001600B8"/>
    <w:rsid w:val="00161459"/>
    <w:rsid w:val="0016511B"/>
    <w:rsid w:val="00167080"/>
    <w:rsid w:val="00167C5B"/>
    <w:rsid w:val="00174BA7"/>
    <w:rsid w:val="001759C7"/>
    <w:rsid w:val="001826DD"/>
    <w:rsid w:val="00182BC7"/>
    <w:rsid w:val="0019150F"/>
    <w:rsid w:val="0019282F"/>
    <w:rsid w:val="00193280"/>
    <w:rsid w:val="001A0C2E"/>
    <w:rsid w:val="001A725A"/>
    <w:rsid w:val="001B04F1"/>
    <w:rsid w:val="001B1254"/>
    <w:rsid w:val="001B314A"/>
    <w:rsid w:val="001B3F27"/>
    <w:rsid w:val="001B4CB8"/>
    <w:rsid w:val="001B54DC"/>
    <w:rsid w:val="001B7EDF"/>
    <w:rsid w:val="001C1716"/>
    <w:rsid w:val="001C4E6D"/>
    <w:rsid w:val="001C5168"/>
    <w:rsid w:val="001D09F4"/>
    <w:rsid w:val="001D6A0C"/>
    <w:rsid w:val="001E36B4"/>
    <w:rsid w:val="002017C6"/>
    <w:rsid w:val="002034F8"/>
    <w:rsid w:val="0021557E"/>
    <w:rsid w:val="00217390"/>
    <w:rsid w:val="002173EB"/>
    <w:rsid w:val="002177C0"/>
    <w:rsid w:val="0021790E"/>
    <w:rsid w:val="00220A02"/>
    <w:rsid w:val="00223899"/>
    <w:rsid w:val="00226D9C"/>
    <w:rsid w:val="002304B6"/>
    <w:rsid w:val="00230575"/>
    <w:rsid w:val="00230D07"/>
    <w:rsid w:val="00231696"/>
    <w:rsid w:val="002359A8"/>
    <w:rsid w:val="00235EB1"/>
    <w:rsid w:val="00235F96"/>
    <w:rsid w:val="00240C03"/>
    <w:rsid w:val="00245DDD"/>
    <w:rsid w:val="002564C9"/>
    <w:rsid w:val="002566CE"/>
    <w:rsid w:val="0025757F"/>
    <w:rsid w:val="00261237"/>
    <w:rsid w:val="00261360"/>
    <w:rsid w:val="0026474E"/>
    <w:rsid w:val="00264A67"/>
    <w:rsid w:val="00266B1E"/>
    <w:rsid w:val="00267316"/>
    <w:rsid w:val="00270BF5"/>
    <w:rsid w:val="0027395D"/>
    <w:rsid w:val="00274C36"/>
    <w:rsid w:val="002801CF"/>
    <w:rsid w:val="002806E7"/>
    <w:rsid w:val="00282F81"/>
    <w:rsid w:val="00284F0F"/>
    <w:rsid w:val="0028589B"/>
    <w:rsid w:val="002866D7"/>
    <w:rsid w:val="00286ADD"/>
    <w:rsid w:val="00290967"/>
    <w:rsid w:val="0029137D"/>
    <w:rsid w:val="002A3B1D"/>
    <w:rsid w:val="002A608E"/>
    <w:rsid w:val="002A7968"/>
    <w:rsid w:val="002B5AF9"/>
    <w:rsid w:val="002C0652"/>
    <w:rsid w:val="002C38CC"/>
    <w:rsid w:val="002D04F9"/>
    <w:rsid w:val="002D4057"/>
    <w:rsid w:val="002D6651"/>
    <w:rsid w:val="002E06CE"/>
    <w:rsid w:val="002E23DE"/>
    <w:rsid w:val="002E36FF"/>
    <w:rsid w:val="002E5F53"/>
    <w:rsid w:val="002F3265"/>
    <w:rsid w:val="002F4252"/>
    <w:rsid w:val="002F5AF2"/>
    <w:rsid w:val="003010C6"/>
    <w:rsid w:val="0030110C"/>
    <w:rsid w:val="003040E9"/>
    <w:rsid w:val="0030432C"/>
    <w:rsid w:val="00311191"/>
    <w:rsid w:val="0031303C"/>
    <w:rsid w:val="003206A6"/>
    <w:rsid w:val="00323157"/>
    <w:rsid w:val="003267A4"/>
    <w:rsid w:val="00332506"/>
    <w:rsid w:val="00332CB5"/>
    <w:rsid w:val="00336247"/>
    <w:rsid w:val="00341160"/>
    <w:rsid w:val="00343A66"/>
    <w:rsid w:val="00343D3F"/>
    <w:rsid w:val="00353259"/>
    <w:rsid w:val="00353FD0"/>
    <w:rsid w:val="0035571D"/>
    <w:rsid w:val="00357328"/>
    <w:rsid w:val="00360F78"/>
    <w:rsid w:val="00361998"/>
    <w:rsid w:val="00363305"/>
    <w:rsid w:val="00363F7A"/>
    <w:rsid w:val="003662AF"/>
    <w:rsid w:val="003664AF"/>
    <w:rsid w:val="003678F9"/>
    <w:rsid w:val="00370684"/>
    <w:rsid w:val="003708DB"/>
    <w:rsid w:val="003712CE"/>
    <w:rsid w:val="00371BA7"/>
    <w:rsid w:val="003722AF"/>
    <w:rsid w:val="0038358F"/>
    <w:rsid w:val="00383CF3"/>
    <w:rsid w:val="00385737"/>
    <w:rsid w:val="00391755"/>
    <w:rsid w:val="0039384B"/>
    <w:rsid w:val="003A7AE4"/>
    <w:rsid w:val="003B1FEE"/>
    <w:rsid w:val="003B2C2A"/>
    <w:rsid w:val="003B3905"/>
    <w:rsid w:val="003B3920"/>
    <w:rsid w:val="003B4079"/>
    <w:rsid w:val="003B46B5"/>
    <w:rsid w:val="003B4F49"/>
    <w:rsid w:val="003B5E52"/>
    <w:rsid w:val="003B6658"/>
    <w:rsid w:val="003C0FD8"/>
    <w:rsid w:val="003C3A7D"/>
    <w:rsid w:val="003C687E"/>
    <w:rsid w:val="003D1D13"/>
    <w:rsid w:val="003D202D"/>
    <w:rsid w:val="003D220A"/>
    <w:rsid w:val="003D37A4"/>
    <w:rsid w:val="003D6269"/>
    <w:rsid w:val="003E18F5"/>
    <w:rsid w:val="003E2AF0"/>
    <w:rsid w:val="003F10AD"/>
    <w:rsid w:val="003F78B3"/>
    <w:rsid w:val="004045D4"/>
    <w:rsid w:val="00405581"/>
    <w:rsid w:val="00407103"/>
    <w:rsid w:val="00414B67"/>
    <w:rsid w:val="00420E33"/>
    <w:rsid w:val="00421038"/>
    <w:rsid w:val="00424F74"/>
    <w:rsid w:val="00426BB3"/>
    <w:rsid w:val="00426D87"/>
    <w:rsid w:val="00426EE4"/>
    <w:rsid w:val="004300B9"/>
    <w:rsid w:val="00431895"/>
    <w:rsid w:val="00431E65"/>
    <w:rsid w:val="004322D1"/>
    <w:rsid w:val="00432A21"/>
    <w:rsid w:val="00432EFA"/>
    <w:rsid w:val="00436515"/>
    <w:rsid w:val="00440AFE"/>
    <w:rsid w:val="00442294"/>
    <w:rsid w:val="00442374"/>
    <w:rsid w:val="0044303C"/>
    <w:rsid w:val="00444701"/>
    <w:rsid w:val="00444AA7"/>
    <w:rsid w:val="0044792D"/>
    <w:rsid w:val="0045058F"/>
    <w:rsid w:val="00451E47"/>
    <w:rsid w:val="0046437E"/>
    <w:rsid w:val="004703B6"/>
    <w:rsid w:val="004745BF"/>
    <w:rsid w:val="00476FAA"/>
    <w:rsid w:val="004772CD"/>
    <w:rsid w:val="00482974"/>
    <w:rsid w:val="00483E04"/>
    <w:rsid w:val="0049367E"/>
    <w:rsid w:val="004955DD"/>
    <w:rsid w:val="00496828"/>
    <w:rsid w:val="00496A9D"/>
    <w:rsid w:val="004B240B"/>
    <w:rsid w:val="004C0FFE"/>
    <w:rsid w:val="004C3F58"/>
    <w:rsid w:val="004D03FD"/>
    <w:rsid w:val="004D044F"/>
    <w:rsid w:val="004D50FB"/>
    <w:rsid w:val="004D52AB"/>
    <w:rsid w:val="004E137E"/>
    <w:rsid w:val="004E2D1E"/>
    <w:rsid w:val="004E637E"/>
    <w:rsid w:val="004F469F"/>
    <w:rsid w:val="004F5964"/>
    <w:rsid w:val="004F6377"/>
    <w:rsid w:val="005013BF"/>
    <w:rsid w:val="0050573E"/>
    <w:rsid w:val="005058DD"/>
    <w:rsid w:val="00507202"/>
    <w:rsid w:val="0051346F"/>
    <w:rsid w:val="005134FC"/>
    <w:rsid w:val="00520D9E"/>
    <w:rsid w:val="00525D52"/>
    <w:rsid w:val="00525D78"/>
    <w:rsid w:val="005356D7"/>
    <w:rsid w:val="00536083"/>
    <w:rsid w:val="005374EF"/>
    <w:rsid w:val="00540023"/>
    <w:rsid w:val="005434C9"/>
    <w:rsid w:val="00543586"/>
    <w:rsid w:val="0054480B"/>
    <w:rsid w:val="00546FAF"/>
    <w:rsid w:val="0054718E"/>
    <w:rsid w:val="00551D63"/>
    <w:rsid w:val="00552342"/>
    <w:rsid w:val="0055374B"/>
    <w:rsid w:val="005537B5"/>
    <w:rsid w:val="00556936"/>
    <w:rsid w:val="00557058"/>
    <w:rsid w:val="0055796B"/>
    <w:rsid w:val="005602BB"/>
    <w:rsid w:val="00563408"/>
    <w:rsid w:val="0056704C"/>
    <w:rsid w:val="00570152"/>
    <w:rsid w:val="005737A5"/>
    <w:rsid w:val="00574F3E"/>
    <w:rsid w:val="005767A0"/>
    <w:rsid w:val="00580537"/>
    <w:rsid w:val="0058536E"/>
    <w:rsid w:val="0058673B"/>
    <w:rsid w:val="00586D35"/>
    <w:rsid w:val="00592B94"/>
    <w:rsid w:val="00597501"/>
    <w:rsid w:val="005A2571"/>
    <w:rsid w:val="005A2A1A"/>
    <w:rsid w:val="005A6067"/>
    <w:rsid w:val="005B35E7"/>
    <w:rsid w:val="005B65B8"/>
    <w:rsid w:val="005C0849"/>
    <w:rsid w:val="005C1066"/>
    <w:rsid w:val="005C1233"/>
    <w:rsid w:val="005C3ABB"/>
    <w:rsid w:val="005C45C6"/>
    <w:rsid w:val="005C4AE2"/>
    <w:rsid w:val="005D1A87"/>
    <w:rsid w:val="005D490B"/>
    <w:rsid w:val="005D62FA"/>
    <w:rsid w:val="005E0F87"/>
    <w:rsid w:val="005E32D5"/>
    <w:rsid w:val="005E3E55"/>
    <w:rsid w:val="005F026A"/>
    <w:rsid w:val="005F16B8"/>
    <w:rsid w:val="005F27EC"/>
    <w:rsid w:val="006025CD"/>
    <w:rsid w:val="00604CE1"/>
    <w:rsid w:val="0060761F"/>
    <w:rsid w:val="00607BA0"/>
    <w:rsid w:val="00607F07"/>
    <w:rsid w:val="00612D04"/>
    <w:rsid w:val="0061351E"/>
    <w:rsid w:val="00614297"/>
    <w:rsid w:val="006161F5"/>
    <w:rsid w:val="006169BD"/>
    <w:rsid w:val="0061726A"/>
    <w:rsid w:val="0062124E"/>
    <w:rsid w:val="00624821"/>
    <w:rsid w:val="00625D70"/>
    <w:rsid w:val="00626C4F"/>
    <w:rsid w:val="00627E45"/>
    <w:rsid w:val="0063113E"/>
    <w:rsid w:val="00631267"/>
    <w:rsid w:val="00634225"/>
    <w:rsid w:val="006440C1"/>
    <w:rsid w:val="00646994"/>
    <w:rsid w:val="00647169"/>
    <w:rsid w:val="00650E38"/>
    <w:rsid w:val="00653802"/>
    <w:rsid w:val="00655D7E"/>
    <w:rsid w:val="00661B31"/>
    <w:rsid w:val="00661C49"/>
    <w:rsid w:val="00676F30"/>
    <w:rsid w:val="0067765B"/>
    <w:rsid w:val="00682189"/>
    <w:rsid w:val="00690E8F"/>
    <w:rsid w:val="00691198"/>
    <w:rsid w:val="006911C2"/>
    <w:rsid w:val="006919FE"/>
    <w:rsid w:val="00694D6D"/>
    <w:rsid w:val="00694E50"/>
    <w:rsid w:val="006A2626"/>
    <w:rsid w:val="006A62C8"/>
    <w:rsid w:val="006A6966"/>
    <w:rsid w:val="006A6B69"/>
    <w:rsid w:val="006A7B1E"/>
    <w:rsid w:val="006B29AC"/>
    <w:rsid w:val="006B71DB"/>
    <w:rsid w:val="006B7C3A"/>
    <w:rsid w:val="006C0D39"/>
    <w:rsid w:val="006D2520"/>
    <w:rsid w:val="006D736B"/>
    <w:rsid w:val="006E26C4"/>
    <w:rsid w:val="006E622C"/>
    <w:rsid w:val="006F1767"/>
    <w:rsid w:val="006F3183"/>
    <w:rsid w:val="006F6DA7"/>
    <w:rsid w:val="0070458C"/>
    <w:rsid w:val="00704BBF"/>
    <w:rsid w:val="00712BE2"/>
    <w:rsid w:val="00712ED0"/>
    <w:rsid w:val="007135C6"/>
    <w:rsid w:val="0072087D"/>
    <w:rsid w:val="0072154B"/>
    <w:rsid w:val="007249CB"/>
    <w:rsid w:val="00725029"/>
    <w:rsid w:val="00725212"/>
    <w:rsid w:val="00732A03"/>
    <w:rsid w:val="00736435"/>
    <w:rsid w:val="00736FF8"/>
    <w:rsid w:val="00740063"/>
    <w:rsid w:val="00740D8D"/>
    <w:rsid w:val="00740F66"/>
    <w:rsid w:val="00742125"/>
    <w:rsid w:val="007432C6"/>
    <w:rsid w:val="007437DB"/>
    <w:rsid w:val="00743D64"/>
    <w:rsid w:val="0074568F"/>
    <w:rsid w:val="00745845"/>
    <w:rsid w:val="00745CE2"/>
    <w:rsid w:val="00745EB1"/>
    <w:rsid w:val="007548CD"/>
    <w:rsid w:val="00762070"/>
    <w:rsid w:val="00766698"/>
    <w:rsid w:val="007673C2"/>
    <w:rsid w:val="0077079D"/>
    <w:rsid w:val="007720DE"/>
    <w:rsid w:val="0077457B"/>
    <w:rsid w:val="007753EC"/>
    <w:rsid w:val="007757C9"/>
    <w:rsid w:val="00781B2D"/>
    <w:rsid w:val="00784DFE"/>
    <w:rsid w:val="00791BC0"/>
    <w:rsid w:val="00792F77"/>
    <w:rsid w:val="00793BA8"/>
    <w:rsid w:val="00795AC8"/>
    <w:rsid w:val="00796043"/>
    <w:rsid w:val="007A439B"/>
    <w:rsid w:val="007A49DA"/>
    <w:rsid w:val="007A6818"/>
    <w:rsid w:val="007A730E"/>
    <w:rsid w:val="007A7E98"/>
    <w:rsid w:val="007B099A"/>
    <w:rsid w:val="007B17C2"/>
    <w:rsid w:val="007B1B68"/>
    <w:rsid w:val="007B4915"/>
    <w:rsid w:val="007B556F"/>
    <w:rsid w:val="007C3AE2"/>
    <w:rsid w:val="007C790F"/>
    <w:rsid w:val="007D2ECB"/>
    <w:rsid w:val="007D3211"/>
    <w:rsid w:val="007D3217"/>
    <w:rsid w:val="007D4BCD"/>
    <w:rsid w:val="007D4CA8"/>
    <w:rsid w:val="007D4DAF"/>
    <w:rsid w:val="007D55AC"/>
    <w:rsid w:val="007D678F"/>
    <w:rsid w:val="007E1DBE"/>
    <w:rsid w:val="007E2A37"/>
    <w:rsid w:val="007E2F48"/>
    <w:rsid w:val="007E36EA"/>
    <w:rsid w:val="007E38AE"/>
    <w:rsid w:val="007E5326"/>
    <w:rsid w:val="007E7504"/>
    <w:rsid w:val="007F4841"/>
    <w:rsid w:val="007F6AAE"/>
    <w:rsid w:val="008020BD"/>
    <w:rsid w:val="008036E4"/>
    <w:rsid w:val="00805B14"/>
    <w:rsid w:val="00805B6E"/>
    <w:rsid w:val="0081115D"/>
    <w:rsid w:val="00814775"/>
    <w:rsid w:val="00816D93"/>
    <w:rsid w:val="00820089"/>
    <w:rsid w:val="00822F83"/>
    <w:rsid w:val="00823CA6"/>
    <w:rsid w:val="0083011E"/>
    <w:rsid w:val="00830C6A"/>
    <w:rsid w:val="00840DD0"/>
    <w:rsid w:val="008412B2"/>
    <w:rsid w:val="00841A5D"/>
    <w:rsid w:val="00845BE0"/>
    <w:rsid w:val="008510D4"/>
    <w:rsid w:val="00855116"/>
    <w:rsid w:val="00857394"/>
    <w:rsid w:val="008577F5"/>
    <w:rsid w:val="0086475F"/>
    <w:rsid w:val="008650B9"/>
    <w:rsid w:val="00870DED"/>
    <w:rsid w:val="00875907"/>
    <w:rsid w:val="00882F92"/>
    <w:rsid w:val="0088303C"/>
    <w:rsid w:val="0088688A"/>
    <w:rsid w:val="00893784"/>
    <w:rsid w:val="00893D2F"/>
    <w:rsid w:val="008A02C1"/>
    <w:rsid w:val="008A113A"/>
    <w:rsid w:val="008A3C89"/>
    <w:rsid w:val="008A51DA"/>
    <w:rsid w:val="008B132F"/>
    <w:rsid w:val="008B3880"/>
    <w:rsid w:val="008B6FAC"/>
    <w:rsid w:val="008B7AE2"/>
    <w:rsid w:val="008C14C6"/>
    <w:rsid w:val="008C36A6"/>
    <w:rsid w:val="008C48DB"/>
    <w:rsid w:val="008C6839"/>
    <w:rsid w:val="008C7415"/>
    <w:rsid w:val="008C797F"/>
    <w:rsid w:val="008D58D3"/>
    <w:rsid w:val="008E1C07"/>
    <w:rsid w:val="008E3FCE"/>
    <w:rsid w:val="008E4F48"/>
    <w:rsid w:val="008E63C5"/>
    <w:rsid w:val="008E6598"/>
    <w:rsid w:val="008E688F"/>
    <w:rsid w:val="008F101E"/>
    <w:rsid w:val="008F30B7"/>
    <w:rsid w:val="008F40A2"/>
    <w:rsid w:val="008F5093"/>
    <w:rsid w:val="00907A87"/>
    <w:rsid w:val="009114CE"/>
    <w:rsid w:val="00913F7B"/>
    <w:rsid w:val="00915795"/>
    <w:rsid w:val="00922DC3"/>
    <w:rsid w:val="00923462"/>
    <w:rsid w:val="009267C1"/>
    <w:rsid w:val="00930457"/>
    <w:rsid w:val="00934404"/>
    <w:rsid w:val="009371D5"/>
    <w:rsid w:val="00937C32"/>
    <w:rsid w:val="00940A0D"/>
    <w:rsid w:val="00944691"/>
    <w:rsid w:val="009506CF"/>
    <w:rsid w:val="0095127C"/>
    <w:rsid w:val="00951480"/>
    <w:rsid w:val="00953652"/>
    <w:rsid w:val="009609D0"/>
    <w:rsid w:val="009616E1"/>
    <w:rsid w:val="009622A4"/>
    <w:rsid w:val="009676EF"/>
    <w:rsid w:val="00970B09"/>
    <w:rsid w:val="0097768D"/>
    <w:rsid w:val="00981E9F"/>
    <w:rsid w:val="0098439C"/>
    <w:rsid w:val="009943B9"/>
    <w:rsid w:val="009943FA"/>
    <w:rsid w:val="0099515A"/>
    <w:rsid w:val="00996252"/>
    <w:rsid w:val="009A07F0"/>
    <w:rsid w:val="009A1CC2"/>
    <w:rsid w:val="009A2E09"/>
    <w:rsid w:val="009A468F"/>
    <w:rsid w:val="009A7A7B"/>
    <w:rsid w:val="009B01D0"/>
    <w:rsid w:val="009B1A3B"/>
    <w:rsid w:val="009C43FD"/>
    <w:rsid w:val="009C4E60"/>
    <w:rsid w:val="009C637F"/>
    <w:rsid w:val="009C6C48"/>
    <w:rsid w:val="009C73DA"/>
    <w:rsid w:val="009C7B20"/>
    <w:rsid w:val="009D1CDB"/>
    <w:rsid w:val="009D34BD"/>
    <w:rsid w:val="009D67CA"/>
    <w:rsid w:val="009E0F09"/>
    <w:rsid w:val="009E1D84"/>
    <w:rsid w:val="009E3B34"/>
    <w:rsid w:val="009E4485"/>
    <w:rsid w:val="009F6427"/>
    <w:rsid w:val="009F7077"/>
    <w:rsid w:val="00A04C13"/>
    <w:rsid w:val="00A04C86"/>
    <w:rsid w:val="00A15D18"/>
    <w:rsid w:val="00A17B20"/>
    <w:rsid w:val="00A201D9"/>
    <w:rsid w:val="00A21BD3"/>
    <w:rsid w:val="00A327D3"/>
    <w:rsid w:val="00A3485D"/>
    <w:rsid w:val="00A4125D"/>
    <w:rsid w:val="00A45B73"/>
    <w:rsid w:val="00A46E7B"/>
    <w:rsid w:val="00A516DE"/>
    <w:rsid w:val="00A51984"/>
    <w:rsid w:val="00A51E68"/>
    <w:rsid w:val="00A527BA"/>
    <w:rsid w:val="00A53147"/>
    <w:rsid w:val="00A5612C"/>
    <w:rsid w:val="00A6252F"/>
    <w:rsid w:val="00A62D13"/>
    <w:rsid w:val="00A65BBE"/>
    <w:rsid w:val="00A71243"/>
    <w:rsid w:val="00A7128E"/>
    <w:rsid w:val="00A74457"/>
    <w:rsid w:val="00A74F37"/>
    <w:rsid w:val="00A8109C"/>
    <w:rsid w:val="00A84A37"/>
    <w:rsid w:val="00A864C3"/>
    <w:rsid w:val="00A8693B"/>
    <w:rsid w:val="00A8711C"/>
    <w:rsid w:val="00A927A6"/>
    <w:rsid w:val="00A935F8"/>
    <w:rsid w:val="00AA53BF"/>
    <w:rsid w:val="00AA5911"/>
    <w:rsid w:val="00AA6839"/>
    <w:rsid w:val="00AB1D1A"/>
    <w:rsid w:val="00AB2338"/>
    <w:rsid w:val="00AB4049"/>
    <w:rsid w:val="00AB49F0"/>
    <w:rsid w:val="00AB6155"/>
    <w:rsid w:val="00AB61BE"/>
    <w:rsid w:val="00AD140C"/>
    <w:rsid w:val="00AD1DDF"/>
    <w:rsid w:val="00AD35CE"/>
    <w:rsid w:val="00AD540F"/>
    <w:rsid w:val="00AD60D0"/>
    <w:rsid w:val="00AE061C"/>
    <w:rsid w:val="00AE2A27"/>
    <w:rsid w:val="00AE3531"/>
    <w:rsid w:val="00AE6E28"/>
    <w:rsid w:val="00AF124C"/>
    <w:rsid w:val="00AF2128"/>
    <w:rsid w:val="00AF3766"/>
    <w:rsid w:val="00AF761E"/>
    <w:rsid w:val="00B007BE"/>
    <w:rsid w:val="00B02731"/>
    <w:rsid w:val="00B03DA5"/>
    <w:rsid w:val="00B04ECF"/>
    <w:rsid w:val="00B128BF"/>
    <w:rsid w:val="00B12E08"/>
    <w:rsid w:val="00B15F7C"/>
    <w:rsid w:val="00B16DCF"/>
    <w:rsid w:val="00B20494"/>
    <w:rsid w:val="00B20864"/>
    <w:rsid w:val="00B22447"/>
    <w:rsid w:val="00B249AC"/>
    <w:rsid w:val="00B24E15"/>
    <w:rsid w:val="00B255A8"/>
    <w:rsid w:val="00B31130"/>
    <w:rsid w:val="00B340F6"/>
    <w:rsid w:val="00B3488D"/>
    <w:rsid w:val="00B362B7"/>
    <w:rsid w:val="00B40BC2"/>
    <w:rsid w:val="00B444C8"/>
    <w:rsid w:val="00B463D6"/>
    <w:rsid w:val="00B47FD3"/>
    <w:rsid w:val="00B60745"/>
    <w:rsid w:val="00B60B9E"/>
    <w:rsid w:val="00B67360"/>
    <w:rsid w:val="00B7012F"/>
    <w:rsid w:val="00B70BF0"/>
    <w:rsid w:val="00B715DA"/>
    <w:rsid w:val="00B76135"/>
    <w:rsid w:val="00B80C70"/>
    <w:rsid w:val="00B817EA"/>
    <w:rsid w:val="00B81CC7"/>
    <w:rsid w:val="00B827EA"/>
    <w:rsid w:val="00B84591"/>
    <w:rsid w:val="00B85414"/>
    <w:rsid w:val="00BA29EE"/>
    <w:rsid w:val="00BA3B0A"/>
    <w:rsid w:val="00BA47AA"/>
    <w:rsid w:val="00BA4A0B"/>
    <w:rsid w:val="00BA57FC"/>
    <w:rsid w:val="00BB261D"/>
    <w:rsid w:val="00BB2F68"/>
    <w:rsid w:val="00BB626F"/>
    <w:rsid w:val="00BB74D0"/>
    <w:rsid w:val="00BC5371"/>
    <w:rsid w:val="00BC5461"/>
    <w:rsid w:val="00BD16CC"/>
    <w:rsid w:val="00BD1F53"/>
    <w:rsid w:val="00BD3506"/>
    <w:rsid w:val="00BD4306"/>
    <w:rsid w:val="00BD5A51"/>
    <w:rsid w:val="00BD755C"/>
    <w:rsid w:val="00BE2869"/>
    <w:rsid w:val="00BE53D4"/>
    <w:rsid w:val="00BE6D4D"/>
    <w:rsid w:val="00BF33F8"/>
    <w:rsid w:val="00BF3D56"/>
    <w:rsid w:val="00BF7A50"/>
    <w:rsid w:val="00C00478"/>
    <w:rsid w:val="00C0148A"/>
    <w:rsid w:val="00C051DD"/>
    <w:rsid w:val="00C0658C"/>
    <w:rsid w:val="00C066D6"/>
    <w:rsid w:val="00C07799"/>
    <w:rsid w:val="00C10E65"/>
    <w:rsid w:val="00C126CB"/>
    <w:rsid w:val="00C12E6A"/>
    <w:rsid w:val="00C1300C"/>
    <w:rsid w:val="00C133D4"/>
    <w:rsid w:val="00C157D2"/>
    <w:rsid w:val="00C206CA"/>
    <w:rsid w:val="00C24899"/>
    <w:rsid w:val="00C24D4A"/>
    <w:rsid w:val="00C263D4"/>
    <w:rsid w:val="00C3438C"/>
    <w:rsid w:val="00C40239"/>
    <w:rsid w:val="00C500F7"/>
    <w:rsid w:val="00C505AB"/>
    <w:rsid w:val="00C5450A"/>
    <w:rsid w:val="00C576E4"/>
    <w:rsid w:val="00C60091"/>
    <w:rsid w:val="00C60662"/>
    <w:rsid w:val="00C61C9D"/>
    <w:rsid w:val="00C640A1"/>
    <w:rsid w:val="00C64C1C"/>
    <w:rsid w:val="00C657ED"/>
    <w:rsid w:val="00C67733"/>
    <w:rsid w:val="00C70B2E"/>
    <w:rsid w:val="00C71AE1"/>
    <w:rsid w:val="00C71DA1"/>
    <w:rsid w:val="00C73A15"/>
    <w:rsid w:val="00C764B2"/>
    <w:rsid w:val="00C7663A"/>
    <w:rsid w:val="00C80BED"/>
    <w:rsid w:val="00C80F86"/>
    <w:rsid w:val="00C82D79"/>
    <w:rsid w:val="00C934A1"/>
    <w:rsid w:val="00C93EFC"/>
    <w:rsid w:val="00C967AE"/>
    <w:rsid w:val="00CA2282"/>
    <w:rsid w:val="00CA2F9F"/>
    <w:rsid w:val="00CA2FB2"/>
    <w:rsid w:val="00CA2FCC"/>
    <w:rsid w:val="00CA38E0"/>
    <w:rsid w:val="00CB24E3"/>
    <w:rsid w:val="00CB4B81"/>
    <w:rsid w:val="00CB6ED2"/>
    <w:rsid w:val="00CC1973"/>
    <w:rsid w:val="00CC376A"/>
    <w:rsid w:val="00CC4E23"/>
    <w:rsid w:val="00CC5673"/>
    <w:rsid w:val="00CC57DB"/>
    <w:rsid w:val="00CC7311"/>
    <w:rsid w:val="00CD0052"/>
    <w:rsid w:val="00CD3CA3"/>
    <w:rsid w:val="00CD6D65"/>
    <w:rsid w:val="00CE03FF"/>
    <w:rsid w:val="00CE244E"/>
    <w:rsid w:val="00CE31A3"/>
    <w:rsid w:val="00CE4642"/>
    <w:rsid w:val="00CE53F8"/>
    <w:rsid w:val="00CE551E"/>
    <w:rsid w:val="00CF1C4F"/>
    <w:rsid w:val="00CF3592"/>
    <w:rsid w:val="00CF5057"/>
    <w:rsid w:val="00CF643A"/>
    <w:rsid w:val="00D0097C"/>
    <w:rsid w:val="00D00AAB"/>
    <w:rsid w:val="00D0259E"/>
    <w:rsid w:val="00D02A29"/>
    <w:rsid w:val="00D03388"/>
    <w:rsid w:val="00D0348E"/>
    <w:rsid w:val="00D10740"/>
    <w:rsid w:val="00D12842"/>
    <w:rsid w:val="00D1714E"/>
    <w:rsid w:val="00D205A2"/>
    <w:rsid w:val="00D25328"/>
    <w:rsid w:val="00D2796B"/>
    <w:rsid w:val="00D343AB"/>
    <w:rsid w:val="00D3515E"/>
    <w:rsid w:val="00D41C0F"/>
    <w:rsid w:val="00D421D9"/>
    <w:rsid w:val="00D44EC5"/>
    <w:rsid w:val="00D51679"/>
    <w:rsid w:val="00D53513"/>
    <w:rsid w:val="00D55F49"/>
    <w:rsid w:val="00D56BEE"/>
    <w:rsid w:val="00D56F05"/>
    <w:rsid w:val="00D60146"/>
    <w:rsid w:val="00D62B2C"/>
    <w:rsid w:val="00D631EB"/>
    <w:rsid w:val="00D67F10"/>
    <w:rsid w:val="00D70484"/>
    <w:rsid w:val="00D71091"/>
    <w:rsid w:val="00D74BEB"/>
    <w:rsid w:val="00D75267"/>
    <w:rsid w:val="00D753F9"/>
    <w:rsid w:val="00D75D06"/>
    <w:rsid w:val="00D76B5E"/>
    <w:rsid w:val="00D80AAF"/>
    <w:rsid w:val="00D817CA"/>
    <w:rsid w:val="00D81AF6"/>
    <w:rsid w:val="00D84198"/>
    <w:rsid w:val="00D9303A"/>
    <w:rsid w:val="00D952FA"/>
    <w:rsid w:val="00D96D99"/>
    <w:rsid w:val="00D97136"/>
    <w:rsid w:val="00D97952"/>
    <w:rsid w:val="00DA2387"/>
    <w:rsid w:val="00DA6245"/>
    <w:rsid w:val="00DA75A4"/>
    <w:rsid w:val="00DB02A9"/>
    <w:rsid w:val="00DB09D5"/>
    <w:rsid w:val="00DB13A1"/>
    <w:rsid w:val="00DB1F05"/>
    <w:rsid w:val="00DB3A6C"/>
    <w:rsid w:val="00DB3B39"/>
    <w:rsid w:val="00DB6CA2"/>
    <w:rsid w:val="00DC51A6"/>
    <w:rsid w:val="00DD3F83"/>
    <w:rsid w:val="00DD5190"/>
    <w:rsid w:val="00DD6A9A"/>
    <w:rsid w:val="00DE495A"/>
    <w:rsid w:val="00DE7B94"/>
    <w:rsid w:val="00DE7C3D"/>
    <w:rsid w:val="00DF3E55"/>
    <w:rsid w:val="00DF5FE3"/>
    <w:rsid w:val="00DF6872"/>
    <w:rsid w:val="00DF7C3E"/>
    <w:rsid w:val="00E05C56"/>
    <w:rsid w:val="00E1320A"/>
    <w:rsid w:val="00E137E6"/>
    <w:rsid w:val="00E168DC"/>
    <w:rsid w:val="00E17A7F"/>
    <w:rsid w:val="00E239FB"/>
    <w:rsid w:val="00E247A2"/>
    <w:rsid w:val="00E31193"/>
    <w:rsid w:val="00E336A1"/>
    <w:rsid w:val="00E36B1B"/>
    <w:rsid w:val="00E406A4"/>
    <w:rsid w:val="00E41E70"/>
    <w:rsid w:val="00E44288"/>
    <w:rsid w:val="00E46881"/>
    <w:rsid w:val="00E500A9"/>
    <w:rsid w:val="00E50722"/>
    <w:rsid w:val="00E52D2F"/>
    <w:rsid w:val="00E53CDE"/>
    <w:rsid w:val="00E56400"/>
    <w:rsid w:val="00E61629"/>
    <w:rsid w:val="00E61C6B"/>
    <w:rsid w:val="00E63498"/>
    <w:rsid w:val="00E651C2"/>
    <w:rsid w:val="00E65CC3"/>
    <w:rsid w:val="00E66D22"/>
    <w:rsid w:val="00E700E1"/>
    <w:rsid w:val="00E7643C"/>
    <w:rsid w:val="00E844DB"/>
    <w:rsid w:val="00E85506"/>
    <w:rsid w:val="00E90250"/>
    <w:rsid w:val="00E93268"/>
    <w:rsid w:val="00EA56D7"/>
    <w:rsid w:val="00EA5970"/>
    <w:rsid w:val="00EA610A"/>
    <w:rsid w:val="00EB16D1"/>
    <w:rsid w:val="00EB2578"/>
    <w:rsid w:val="00EB361B"/>
    <w:rsid w:val="00EB435A"/>
    <w:rsid w:val="00EC2BFD"/>
    <w:rsid w:val="00EC410C"/>
    <w:rsid w:val="00EC4D6B"/>
    <w:rsid w:val="00EC6664"/>
    <w:rsid w:val="00EC6E1F"/>
    <w:rsid w:val="00ED028E"/>
    <w:rsid w:val="00ED08C7"/>
    <w:rsid w:val="00ED2961"/>
    <w:rsid w:val="00ED471F"/>
    <w:rsid w:val="00EE2CB8"/>
    <w:rsid w:val="00EE2CD1"/>
    <w:rsid w:val="00EE5A08"/>
    <w:rsid w:val="00EE79BA"/>
    <w:rsid w:val="00EF0FC7"/>
    <w:rsid w:val="00EF2B8E"/>
    <w:rsid w:val="00EF305A"/>
    <w:rsid w:val="00EF329E"/>
    <w:rsid w:val="00F02949"/>
    <w:rsid w:val="00F03CCA"/>
    <w:rsid w:val="00F040E3"/>
    <w:rsid w:val="00F04242"/>
    <w:rsid w:val="00F04FF8"/>
    <w:rsid w:val="00F05977"/>
    <w:rsid w:val="00F060CC"/>
    <w:rsid w:val="00F07831"/>
    <w:rsid w:val="00F14543"/>
    <w:rsid w:val="00F21DA8"/>
    <w:rsid w:val="00F22CBA"/>
    <w:rsid w:val="00F24003"/>
    <w:rsid w:val="00F254D6"/>
    <w:rsid w:val="00F25B59"/>
    <w:rsid w:val="00F26000"/>
    <w:rsid w:val="00F3135D"/>
    <w:rsid w:val="00F32614"/>
    <w:rsid w:val="00F43F47"/>
    <w:rsid w:val="00F474AC"/>
    <w:rsid w:val="00F5258F"/>
    <w:rsid w:val="00F5673D"/>
    <w:rsid w:val="00F6593E"/>
    <w:rsid w:val="00F72007"/>
    <w:rsid w:val="00F76D20"/>
    <w:rsid w:val="00F771A9"/>
    <w:rsid w:val="00F84769"/>
    <w:rsid w:val="00F90D93"/>
    <w:rsid w:val="00F945FB"/>
    <w:rsid w:val="00F95CD4"/>
    <w:rsid w:val="00FA141D"/>
    <w:rsid w:val="00FA2623"/>
    <w:rsid w:val="00FA3CEF"/>
    <w:rsid w:val="00FA4726"/>
    <w:rsid w:val="00FA5D3C"/>
    <w:rsid w:val="00FA7881"/>
    <w:rsid w:val="00FA7D99"/>
    <w:rsid w:val="00FB3991"/>
    <w:rsid w:val="00FC33F0"/>
    <w:rsid w:val="00FC49B2"/>
    <w:rsid w:val="00FC5F32"/>
    <w:rsid w:val="00FC7796"/>
    <w:rsid w:val="00FD3977"/>
    <w:rsid w:val="00FD4BB1"/>
    <w:rsid w:val="00FD7127"/>
    <w:rsid w:val="00FE3735"/>
    <w:rsid w:val="00FE533A"/>
    <w:rsid w:val="00FE5E56"/>
    <w:rsid w:val="00FE6EB8"/>
    <w:rsid w:val="00FF0382"/>
    <w:rsid w:val="00FF28C9"/>
    <w:rsid w:val="00FF2C57"/>
    <w:rsid w:val="00FF423D"/>
    <w:rsid w:val="00FF4A56"/>
    <w:rsid w:val="00FF5F22"/>
    <w:rsid w:val="00FF6386"/>
    <w:rsid w:val="00FF761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A726D"/>
  <w15:chartTrackingRefBased/>
  <w15:docId w15:val="{29F7216D-0E5E-4440-B566-BE0922F7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0">
    <w:name w:val="heading 1"/>
    <w:basedOn w:val="a"/>
    <w:next w:val="a"/>
    <w:link w:val="1Char"/>
    <w:uiPriority w:val="9"/>
    <w:qFormat/>
    <w:rsid w:val="008B6FAC"/>
    <w:pPr>
      <w:keepNext/>
      <w:keepLines/>
      <w:spacing w:before="280" w:after="80"/>
      <w:outlineLvl w:val="0"/>
    </w:pPr>
    <w:rPr>
      <w:rFonts w:ascii="Times New Roman" w:eastAsia="Times New Roman" w:hAnsi="Times New Roman" w:cstheme="majorBidi"/>
      <w:b/>
      <w:color w:val="000000" w:themeColor="text1"/>
      <w:sz w:val="24"/>
      <w:szCs w:val="32"/>
      <w:u w:val="single"/>
    </w:rPr>
  </w:style>
  <w:style w:type="paragraph" w:styleId="2">
    <w:name w:val="heading 2"/>
    <w:basedOn w:val="a"/>
    <w:next w:val="a"/>
    <w:link w:val="2Char"/>
    <w:uiPriority w:val="9"/>
    <w:unhideWhenUsed/>
    <w:qFormat/>
    <w:rsid w:val="008B6FAC"/>
    <w:pPr>
      <w:keepNext/>
      <w:keepLines/>
      <w:spacing w:before="160" w:after="80"/>
      <w:outlineLvl w:val="1"/>
    </w:pPr>
    <w:rPr>
      <w:rFonts w:ascii="Times New Roman" w:eastAsiaTheme="majorEastAsia" w:hAnsi="Times New Roman" w:cstheme="majorBidi"/>
      <w:b/>
      <w:color w:val="000000" w:themeColor="text1"/>
      <w:sz w:val="24"/>
      <w:szCs w:val="28"/>
    </w:rPr>
  </w:style>
  <w:style w:type="paragraph" w:styleId="3">
    <w:name w:val="heading 3"/>
    <w:basedOn w:val="a"/>
    <w:next w:val="a"/>
    <w:link w:val="3Char"/>
    <w:uiPriority w:val="9"/>
    <w:semiHidden/>
    <w:unhideWhenUsed/>
    <w:qFormat/>
    <w:rsid w:val="000066F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0066F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0066F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0066F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0066F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0066F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0066F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0"/>
    <w:uiPriority w:val="9"/>
    <w:rsid w:val="008B6FAC"/>
    <w:rPr>
      <w:rFonts w:ascii="Times New Roman" w:eastAsia="Times New Roman" w:hAnsi="Times New Roman" w:cstheme="majorBidi"/>
      <w:b/>
      <w:color w:val="000000" w:themeColor="text1"/>
      <w:sz w:val="24"/>
      <w:szCs w:val="32"/>
      <w:u w:val="single"/>
    </w:rPr>
  </w:style>
  <w:style w:type="character" w:customStyle="1" w:styleId="2Char">
    <w:name w:val="제목 2 Char"/>
    <w:basedOn w:val="a0"/>
    <w:link w:val="2"/>
    <w:uiPriority w:val="9"/>
    <w:rsid w:val="008B6FAC"/>
    <w:rPr>
      <w:rFonts w:ascii="Times New Roman" w:eastAsiaTheme="majorEastAsia" w:hAnsi="Times New Roman" w:cstheme="majorBidi"/>
      <w:b/>
      <w:color w:val="000000" w:themeColor="text1"/>
      <w:sz w:val="24"/>
      <w:szCs w:val="28"/>
    </w:rPr>
  </w:style>
  <w:style w:type="character" w:customStyle="1" w:styleId="3Char">
    <w:name w:val="제목 3 Char"/>
    <w:basedOn w:val="a0"/>
    <w:link w:val="3"/>
    <w:uiPriority w:val="9"/>
    <w:semiHidden/>
    <w:rsid w:val="000066F9"/>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0066F9"/>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0066F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0066F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0066F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0066F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0066F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0066F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0066F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066F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0066F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0066F9"/>
    <w:pPr>
      <w:spacing w:before="160"/>
      <w:jc w:val="center"/>
    </w:pPr>
    <w:rPr>
      <w:i/>
      <w:iCs/>
      <w:color w:val="404040" w:themeColor="text1" w:themeTint="BF"/>
    </w:rPr>
  </w:style>
  <w:style w:type="character" w:customStyle="1" w:styleId="Char1">
    <w:name w:val="인용 Char"/>
    <w:basedOn w:val="a0"/>
    <w:link w:val="a5"/>
    <w:uiPriority w:val="29"/>
    <w:rsid w:val="000066F9"/>
    <w:rPr>
      <w:i/>
      <w:iCs/>
      <w:color w:val="404040" w:themeColor="text1" w:themeTint="BF"/>
    </w:rPr>
  </w:style>
  <w:style w:type="paragraph" w:styleId="a6">
    <w:name w:val="List Paragraph"/>
    <w:basedOn w:val="a"/>
    <w:uiPriority w:val="34"/>
    <w:qFormat/>
    <w:rsid w:val="000066F9"/>
    <w:pPr>
      <w:ind w:left="720"/>
      <w:contextualSpacing/>
    </w:pPr>
  </w:style>
  <w:style w:type="character" w:styleId="a7">
    <w:name w:val="Intense Emphasis"/>
    <w:basedOn w:val="a0"/>
    <w:uiPriority w:val="21"/>
    <w:qFormat/>
    <w:rsid w:val="000066F9"/>
    <w:rPr>
      <w:i/>
      <w:iCs/>
      <w:color w:val="0F4761" w:themeColor="accent1" w:themeShade="BF"/>
    </w:rPr>
  </w:style>
  <w:style w:type="paragraph" w:styleId="a8">
    <w:name w:val="Intense Quote"/>
    <w:basedOn w:val="a"/>
    <w:next w:val="a"/>
    <w:link w:val="Char2"/>
    <w:uiPriority w:val="30"/>
    <w:qFormat/>
    <w:rsid w:val="00006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0066F9"/>
    <w:rPr>
      <w:i/>
      <w:iCs/>
      <w:color w:val="0F4761" w:themeColor="accent1" w:themeShade="BF"/>
    </w:rPr>
  </w:style>
  <w:style w:type="character" w:styleId="a9">
    <w:name w:val="Intense Reference"/>
    <w:basedOn w:val="a0"/>
    <w:uiPriority w:val="32"/>
    <w:qFormat/>
    <w:rsid w:val="000066F9"/>
    <w:rPr>
      <w:b/>
      <w:bCs/>
      <w:smallCaps/>
      <w:color w:val="0F4761" w:themeColor="accent1" w:themeShade="BF"/>
      <w:spacing w:val="5"/>
    </w:rPr>
  </w:style>
  <w:style w:type="table" w:styleId="aa">
    <w:name w:val="Table Grid"/>
    <w:basedOn w:val="a1"/>
    <w:uiPriority w:val="39"/>
    <w:rsid w:val="0000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3"/>
    <w:uiPriority w:val="99"/>
    <w:unhideWhenUsed/>
    <w:rsid w:val="007B4915"/>
    <w:pPr>
      <w:snapToGrid w:val="0"/>
      <w:jc w:val="left"/>
    </w:pPr>
  </w:style>
  <w:style w:type="character" w:customStyle="1" w:styleId="Char3">
    <w:name w:val="각주 텍스트 Char"/>
    <w:basedOn w:val="a0"/>
    <w:link w:val="ab"/>
    <w:uiPriority w:val="99"/>
    <w:rsid w:val="007B4915"/>
  </w:style>
  <w:style w:type="character" w:styleId="ac">
    <w:name w:val="footnote reference"/>
    <w:basedOn w:val="a0"/>
    <w:uiPriority w:val="99"/>
    <w:semiHidden/>
    <w:unhideWhenUsed/>
    <w:rsid w:val="007B4915"/>
    <w:rPr>
      <w:vertAlign w:val="superscript"/>
    </w:rPr>
  </w:style>
  <w:style w:type="character" w:styleId="ad">
    <w:name w:val="annotation reference"/>
    <w:basedOn w:val="a0"/>
    <w:uiPriority w:val="99"/>
    <w:semiHidden/>
    <w:unhideWhenUsed/>
    <w:rsid w:val="00CE53F8"/>
    <w:rPr>
      <w:sz w:val="18"/>
      <w:szCs w:val="18"/>
    </w:rPr>
  </w:style>
  <w:style w:type="paragraph" w:styleId="ae">
    <w:name w:val="annotation text"/>
    <w:basedOn w:val="a"/>
    <w:link w:val="Char4"/>
    <w:uiPriority w:val="99"/>
    <w:unhideWhenUsed/>
    <w:rsid w:val="00CE53F8"/>
    <w:pPr>
      <w:jc w:val="left"/>
    </w:pPr>
  </w:style>
  <w:style w:type="character" w:customStyle="1" w:styleId="Char4">
    <w:name w:val="메모 텍스트 Char"/>
    <w:basedOn w:val="a0"/>
    <w:link w:val="ae"/>
    <w:uiPriority w:val="99"/>
    <w:rsid w:val="00CE53F8"/>
  </w:style>
  <w:style w:type="paragraph" w:styleId="af">
    <w:name w:val="annotation subject"/>
    <w:basedOn w:val="ae"/>
    <w:next w:val="ae"/>
    <w:link w:val="Char5"/>
    <w:uiPriority w:val="99"/>
    <w:semiHidden/>
    <w:unhideWhenUsed/>
    <w:rsid w:val="00CE53F8"/>
    <w:rPr>
      <w:b/>
      <w:bCs/>
    </w:rPr>
  </w:style>
  <w:style w:type="character" w:customStyle="1" w:styleId="Char5">
    <w:name w:val="메모 주제 Char"/>
    <w:basedOn w:val="Char4"/>
    <w:link w:val="af"/>
    <w:uiPriority w:val="99"/>
    <w:semiHidden/>
    <w:rsid w:val="00CE53F8"/>
    <w:rPr>
      <w:b/>
      <w:bCs/>
    </w:rPr>
  </w:style>
  <w:style w:type="character" w:styleId="af0">
    <w:name w:val="Hyperlink"/>
    <w:basedOn w:val="a0"/>
    <w:uiPriority w:val="99"/>
    <w:unhideWhenUsed/>
    <w:rsid w:val="00CE53F8"/>
    <w:rPr>
      <w:color w:val="467886" w:themeColor="hyperlink"/>
      <w:u w:val="single"/>
    </w:rPr>
  </w:style>
  <w:style w:type="character" w:styleId="af1">
    <w:name w:val="Unresolved Mention"/>
    <w:basedOn w:val="a0"/>
    <w:uiPriority w:val="99"/>
    <w:semiHidden/>
    <w:unhideWhenUsed/>
    <w:rsid w:val="00CE53F8"/>
    <w:rPr>
      <w:color w:val="605E5C"/>
      <w:shd w:val="clear" w:color="auto" w:fill="E1DFDD"/>
    </w:rPr>
  </w:style>
  <w:style w:type="paragraph" w:styleId="af2">
    <w:name w:val="header"/>
    <w:basedOn w:val="a"/>
    <w:link w:val="Char6"/>
    <w:uiPriority w:val="99"/>
    <w:unhideWhenUsed/>
    <w:rsid w:val="00B827EA"/>
    <w:pPr>
      <w:tabs>
        <w:tab w:val="center" w:pos="4513"/>
        <w:tab w:val="right" w:pos="9026"/>
      </w:tabs>
      <w:snapToGrid w:val="0"/>
    </w:pPr>
  </w:style>
  <w:style w:type="character" w:customStyle="1" w:styleId="Char6">
    <w:name w:val="머리글 Char"/>
    <w:basedOn w:val="a0"/>
    <w:link w:val="af2"/>
    <w:uiPriority w:val="99"/>
    <w:rsid w:val="00B827EA"/>
  </w:style>
  <w:style w:type="paragraph" w:styleId="af3">
    <w:name w:val="footer"/>
    <w:basedOn w:val="a"/>
    <w:link w:val="Char7"/>
    <w:uiPriority w:val="99"/>
    <w:unhideWhenUsed/>
    <w:rsid w:val="00B827EA"/>
    <w:pPr>
      <w:tabs>
        <w:tab w:val="center" w:pos="4513"/>
        <w:tab w:val="right" w:pos="9026"/>
      </w:tabs>
      <w:snapToGrid w:val="0"/>
    </w:pPr>
  </w:style>
  <w:style w:type="character" w:customStyle="1" w:styleId="Char7">
    <w:name w:val="바닥글 Char"/>
    <w:basedOn w:val="a0"/>
    <w:link w:val="af3"/>
    <w:uiPriority w:val="99"/>
    <w:rsid w:val="00B827EA"/>
  </w:style>
  <w:style w:type="paragraph" w:customStyle="1" w:styleId="Default">
    <w:name w:val="Default"/>
    <w:rsid w:val="00D55F49"/>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af4">
    <w:name w:val="Balloon Text"/>
    <w:basedOn w:val="a"/>
    <w:link w:val="Char8"/>
    <w:uiPriority w:val="99"/>
    <w:semiHidden/>
    <w:unhideWhenUsed/>
    <w:rsid w:val="007E38AE"/>
    <w:pPr>
      <w:spacing w:after="0" w:line="240" w:lineRule="auto"/>
    </w:pPr>
    <w:rPr>
      <w:rFonts w:asciiTheme="majorHAnsi" w:eastAsiaTheme="majorEastAsia" w:hAnsiTheme="majorHAnsi" w:cstheme="majorBidi"/>
      <w:sz w:val="18"/>
      <w:szCs w:val="18"/>
    </w:rPr>
  </w:style>
  <w:style w:type="character" w:customStyle="1" w:styleId="Char8">
    <w:name w:val="풍선 도움말 텍스트 Char"/>
    <w:basedOn w:val="a0"/>
    <w:link w:val="af4"/>
    <w:uiPriority w:val="99"/>
    <w:semiHidden/>
    <w:rsid w:val="007E38AE"/>
    <w:rPr>
      <w:rFonts w:asciiTheme="majorHAnsi" w:eastAsiaTheme="majorEastAsia" w:hAnsiTheme="majorHAnsi" w:cstheme="majorBidi"/>
      <w:sz w:val="18"/>
      <w:szCs w:val="18"/>
    </w:rPr>
  </w:style>
  <w:style w:type="paragraph" w:customStyle="1" w:styleId="1">
    <w:name w:val="문단1"/>
    <w:basedOn w:val="a"/>
    <w:rsid w:val="009C43FD"/>
    <w:pPr>
      <w:numPr>
        <w:numId w:val="2"/>
      </w:numPr>
      <w:spacing w:after="0" w:line="480" w:lineRule="auto"/>
      <w:textAlignment w:val="baseline"/>
    </w:pPr>
    <w:rPr>
      <w:rFonts w:ascii="한양신명조" w:eastAsia="굴림" w:hAnsi="굴림" w:cs="굴림"/>
      <w:color w:val="000000"/>
      <w:spacing w:val="-22"/>
      <w:w w:val="90"/>
      <w:kern w:val="0"/>
      <w:sz w:val="26"/>
      <w:szCs w:val="26"/>
    </w:rPr>
  </w:style>
  <w:style w:type="paragraph" w:customStyle="1" w:styleId="af5">
    <w:name w:val="각주"/>
    <w:basedOn w:val="a"/>
    <w:rsid w:val="004703B6"/>
    <w:pPr>
      <w:spacing w:after="0" w:line="312" w:lineRule="auto"/>
      <w:ind w:left="524" w:hanging="262"/>
      <w:textAlignment w:val="baseline"/>
    </w:pPr>
    <w:rPr>
      <w:rFonts w:ascii="휴먼명조" w:eastAsia="굴림" w:hAnsi="굴림" w:cs="굴림"/>
      <w:color w:val="000000"/>
      <w:spacing w:val="-12"/>
      <w:w w:val="97"/>
      <w:kern w:val="0"/>
      <w:szCs w:val="20"/>
    </w:rPr>
  </w:style>
  <w:style w:type="paragraph" w:styleId="af6">
    <w:name w:val="Revision"/>
    <w:hidden/>
    <w:uiPriority w:val="99"/>
    <w:semiHidden/>
    <w:rsid w:val="00FB3991"/>
    <w:pPr>
      <w:spacing w:after="0" w:line="240" w:lineRule="auto"/>
      <w:jc w:val="left"/>
    </w:pPr>
  </w:style>
  <w:style w:type="numbering" w:customStyle="1" w:styleId="11">
    <w:name w:val="목록 없음1"/>
    <w:next w:val="a2"/>
    <w:uiPriority w:val="99"/>
    <w:semiHidden/>
    <w:unhideWhenUsed/>
    <w:rsid w:val="009E0F09"/>
  </w:style>
  <w:style w:type="paragraph" w:customStyle="1" w:styleId="FFFFB9FFFFD9FFFFC5FFFFC1FFFFB1FFFFDB">
    <w:name w:val="FFFFB9FFFFD9FFFFC5FFFFC1FFFFB1FFFFDB"/>
    <w:rsid w:val="009E0F09"/>
    <w:pPr>
      <w:widowControl w:val="0"/>
      <w:wordWrap w:val="0"/>
      <w:autoSpaceDE w:val="0"/>
      <w:autoSpaceDN w:val="0"/>
      <w:adjustRightInd w:val="0"/>
      <w:spacing w:after="0" w:line="384" w:lineRule="auto"/>
      <w:textAlignment w:val="baseline"/>
    </w:pPr>
    <w:rPr>
      <w:rFonts w:ascii="함초롬바탕" w:eastAsia="함초롬바탕" w:hAnsi="함초롬바탕" w:cs="함초롬바탕"/>
      <w:color w:val="000000"/>
      <w:kern w:val="0"/>
      <w:szCs w:val="20"/>
      <w14:ligatures w14:val="standardContextual"/>
    </w:rPr>
  </w:style>
  <w:style w:type="paragraph" w:customStyle="1" w:styleId="FFFFB9FFFFAEFFFFB4FFFFDC1">
    <w:name w:val="FFFFB9FFFFAEFFFFB4FFFFDC1"/>
    <w:uiPriority w:val="1"/>
    <w:rsid w:val="009E0F09"/>
    <w:pPr>
      <w:widowControl w:val="0"/>
      <w:numPr>
        <w:numId w:val="12"/>
      </w:numPr>
      <w:wordWrap w:val="0"/>
      <w:autoSpaceDE w:val="0"/>
      <w:autoSpaceDN w:val="0"/>
      <w:adjustRightInd w:val="0"/>
      <w:spacing w:after="0" w:line="480" w:lineRule="auto"/>
      <w:ind w:left="312" w:hanging="312"/>
      <w:textAlignment w:val="baseline"/>
    </w:pPr>
    <w:rPr>
      <w:rFonts w:ascii="ÇÔÃÊ·Òµ¸¿ò" w:eastAsia="휴먼명조" w:hAnsi="ÇÔÃÊ·Òµ¸¿ò" w:cs="ÇÔÃÊ·Òµ¸¿ò"/>
      <w:strike/>
      <w:color w:val="000000"/>
      <w:spacing w:val="-20"/>
      <w:w w:val="90"/>
      <w:kern w:val="0"/>
      <w:sz w:val="26"/>
      <w:szCs w:val="26"/>
      <w14:ligatures w14:val="standardContextual"/>
    </w:rPr>
  </w:style>
  <w:style w:type="paragraph" w:customStyle="1" w:styleId="FFFFB0FFFFA2FFFFC1FFFFD6">
    <w:name w:val="FFFFB0FFFFA2FFFFC1FFFFD6"/>
    <w:uiPriority w:val="2"/>
    <w:rsid w:val="009E0F09"/>
    <w:pPr>
      <w:widowControl w:val="0"/>
      <w:wordWrap w:val="0"/>
      <w:autoSpaceDE w:val="0"/>
      <w:autoSpaceDN w:val="0"/>
      <w:adjustRightInd w:val="0"/>
      <w:spacing w:after="0" w:line="312" w:lineRule="auto"/>
      <w:ind w:left="262" w:hanging="262"/>
      <w:textAlignment w:val="baseline"/>
    </w:pPr>
    <w:rPr>
      <w:rFonts w:ascii="함초롬바탕" w:eastAsia="함초롬바탕" w:hAnsi="함초롬바탕" w:cs="함초롬바탕"/>
      <w:color w:val="000000"/>
      <w:kern w:val="0"/>
      <w:sz w:val="18"/>
      <w:szCs w:val="18"/>
      <w14:ligatures w14:val="standardContextual"/>
    </w:rPr>
  </w:style>
  <w:style w:type="paragraph" w:customStyle="1" w:styleId="FFFFC0FFFFEFFFFFC1FFFFA1FFFFB8FFFFF1FFFFB7FFFFCF">
    <w:name w:val="FFFFC0FFFFEFFFFFC1FFFFA1FFFFB8FFFFF1FFFFB7FFFFCF"/>
    <w:uiPriority w:val="1"/>
    <w:rsid w:val="009E0F09"/>
    <w:pPr>
      <w:widowControl w:val="0"/>
      <w:wordWrap w:val="0"/>
      <w:autoSpaceDE w:val="0"/>
      <w:autoSpaceDN w:val="0"/>
      <w:adjustRightInd w:val="0"/>
      <w:spacing w:after="0" w:line="480" w:lineRule="auto"/>
      <w:ind w:left="312" w:hanging="312"/>
      <w:textAlignment w:val="baseline"/>
    </w:pPr>
    <w:rPr>
      <w:rFonts w:ascii="HY헤드라인M" w:eastAsia="HY헤드라인M" w:hAnsi="HY헤드라인M" w:cs="HY헤드라인M"/>
      <w:strike/>
      <w:color w:val="000000"/>
      <w:spacing w:val="-9"/>
      <w:w w:val="95"/>
      <w:kern w:val="0"/>
      <w:sz w:val="28"/>
      <w:szCs w:val="28"/>
      <w14:ligatures w14:val="standardContextual"/>
    </w:rPr>
  </w:style>
  <w:style w:type="character" w:customStyle="1" w:styleId="12">
    <w:name w:val="열어본 하이퍼링크1"/>
    <w:basedOn w:val="a0"/>
    <w:uiPriority w:val="99"/>
    <w:semiHidden/>
    <w:unhideWhenUsed/>
    <w:rsid w:val="009E0F09"/>
    <w:rPr>
      <w:color w:val="96607D"/>
      <w:u w:val="single"/>
    </w:rPr>
  </w:style>
  <w:style w:type="character" w:customStyle="1" w:styleId="trans">
    <w:name w:val="trans"/>
    <w:basedOn w:val="a0"/>
    <w:rsid w:val="009E0F09"/>
  </w:style>
  <w:style w:type="character" w:customStyle="1" w:styleId="apple-converted-space">
    <w:name w:val="apple-converted-space"/>
    <w:basedOn w:val="a0"/>
    <w:rsid w:val="009E0F09"/>
  </w:style>
  <w:style w:type="character" w:customStyle="1" w:styleId="gp">
    <w:name w:val="gp"/>
    <w:basedOn w:val="a0"/>
    <w:rsid w:val="009E0F09"/>
  </w:style>
  <w:style w:type="paragraph" w:styleId="af7">
    <w:name w:val="endnote text"/>
    <w:basedOn w:val="a"/>
    <w:link w:val="Char9"/>
    <w:uiPriority w:val="99"/>
    <w:unhideWhenUsed/>
    <w:rsid w:val="009E0F09"/>
    <w:pPr>
      <w:widowControl/>
      <w:wordWrap/>
      <w:autoSpaceDE/>
      <w:autoSpaceDN/>
      <w:snapToGrid w:val="0"/>
      <w:spacing w:line="312" w:lineRule="auto"/>
      <w:jc w:val="left"/>
    </w:pPr>
    <w:rPr>
      <w:kern w:val="0"/>
      <w:sz w:val="21"/>
      <w:szCs w:val="21"/>
    </w:rPr>
  </w:style>
  <w:style w:type="character" w:customStyle="1" w:styleId="Char9">
    <w:name w:val="미주 텍스트 Char"/>
    <w:basedOn w:val="a0"/>
    <w:link w:val="af7"/>
    <w:uiPriority w:val="99"/>
    <w:rsid w:val="009E0F09"/>
    <w:rPr>
      <w:kern w:val="0"/>
      <w:sz w:val="21"/>
      <w:szCs w:val="21"/>
    </w:rPr>
  </w:style>
  <w:style w:type="character" w:styleId="af8">
    <w:name w:val="FollowedHyperlink"/>
    <w:basedOn w:val="a0"/>
    <w:uiPriority w:val="99"/>
    <w:semiHidden/>
    <w:unhideWhenUsed/>
    <w:rsid w:val="009E0F09"/>
    <w:rPr>
      <w:color w:val="96607D" w:themeColor="followedHyperlink"/>
      <w:u w:val="single"/>
    </w:rPr>
  </w:style>
  <w:style w:type="character" w:customStyle="1" w:styleId="13">
    <w:name w:val="수정1"/>
    <w:basedOn w:val="a0"/>
    <w:rsid w:val="009E0F09"/>
  </w:style>
  <w:style w:type="character" w:styleId="af9">
    <w:name w:val="endnote reference"/>
    <w:basedOn w:val="a0"/>
    <w:uiPriority w:val="99"/>
    <w:semiHidden/>
    <w:unhideWhenUsed/>
    <w:rsid w:val="003E18F5"/>
    <w:rPr>
      <w:vertAlign w:val="superscript"/>
    </w:rPr>
  </w:style>
  <w:style w:type="paragraph" w:styleId="14">
    <w:name w:val="toc 1"/>
    <w:basedOn w:val="a"/>
    <w:next w:val="a"/>
    <w:autoRedefine/>
    <w:uiPriority w:val="39"/>
    <w:unhideWhenUsed/>
    <w:rsid w:val="00C67733"/>
    <w:pPr>
      <w:tabs>
        <w:tab w:val="right" w:leader="middleDot" w:pos="9016"/>
      </w:tabs>
      <w:jc w:val="center"/>
    </w:pPr>
  </w:style>
  <w:style w:type="paragraph" w:styleId="20">
    <w:name w:val="toc 2"/>
    <w:basedOn w:val="a"/>
    <w:next w:val="a"/>
    <w:autoRedefine/>
    <w:uiPriority w:val="39"/>
    <w:unhideWhenUsed/>
    <w:rsid w:val="00C67733"/>
    <w:pPr>
      <w:ind w:leftChars="200" w:left="425"/>
    </w:pPr>
  </w:style>
  <w:style w:type="paragraph" w:styleId="TOC">
    <w:name w:val="TOC Heading"/>
    <w:basedOn w:val="10"/>
    <w:next w:val="a"/>
    <w:uiPriority w:val="39"/>
    <w:unhideWhenUsed/>
    <w:qFormat/>
    <w:rsid w:val="00EE2CD1"/>
    <w:pPr>
      <w:widowControl/>
      <w:wordWrap/>
      <w:autoSpaceDE/>
      <w:autoSpaceDN/>
      <w:spacing w:before="240" w:after="0"/>
      <w:jc w:val="left"/>
      <w:outlineLvl w:val="9"/>
    </w:pPr>
    <w:rPr>
      <w:rFonts w:asciiTheme="majorHAnsi" w:eastAsiaTheme="majorEastAsia" w:hAnsiTheme="majorHAnsi"/>
      <w:b w:val="0"/>
      <w:color w:val="0F4761" w:themeColor="accent1" w:themeShade="BF"/>
      <w:kern w:val="0"/>
      <w:sz w:val="3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3271">
      <w:bodyDiv w:val="1"/>
      <w:marLeft w:val="0"/>
      <w:marRight w:val="0"/>
      <w:marTop w:val="0"/>
      <w:marBottom w:val="0"/>
      <w:divBdr>
        <w:top w:val="none" w:sz="0" w:space="0" w:color="auto"/>
        <w:left w:val="none" w:sz="0" w:space="0" w:color="auto"/>
        <w:bottom w:val="none" w:sz="0" w:space="0" w:color="auto"/>
        <w:right w:val="none" w:sz="0" w:space="0" w:color="auto"/>
      </w:divBdr>
    </w:div>
    <w:div w:id="45034659">
      <w:bodyDiv w:val="1"/>
      <w:marLeft w:val="0"/>
      <w:marRight w:val="0"/>
      <w:marTop w:val="0"/>
      <w:marBottom w:val="0"/>
      <w:divBdr>
        <w:top w:val="none" w:sz="0" w:space="0" w:color="auto"/>
        <w:left w:val="none" w:sz="0" w:space="0" w:color="auto"/>
        <w:bottom w:val="none" w:sz="0" w:space="0" w:color="auto"/>
        <w:right w:val="none" w:sz="0" w:space="0" w:color="auto"/>
      </w:divBdr>
    </w:div>
    <w:div w:id="147484357">
      <w:bodyDiv w:val="1"/>
      <w:marLeft w:val="0"/>
      <w:marRight w:val="0"/>
      <w:marTop w:val="0"/>
      <w:marBottom w:val="0"/>
      <w:divBdr>
        <w:top w:val="none" w:sz="0" w:space="0" w:color="auto"/>
        <w:left w:val="none" w:sz="0" w:space="0" w:color="auto"/>
        <w:bottom w:val="none" w:sz="0" w:space="0" w:color="auto"/>
        <w:right w:val="none" w:sz="0" w:space="0" w:color="auto"/>
      </w:divBdr>
    </w:div>
    <w:div w:id="229194130">
      <w:bodyDiv w:val="1"/>
      <w:marLeft w:val="0"/>
      <w:marRight w:val="0"/>
      <w:marTop w:val="0"/>
      <w:marBottom w:val="0"/>
      <w:divBdr>
        <w:top w:val="none" w:sz="0" w:space="0" w:color="auto"/>
        <w:left w:val="none" w:sz="0" w:space="0" w:color="auto"/>
        <w:bottom w:val="none" w:sz="0" w:space="0" w:color="auto"/>
        <w:right w:val="none" w:sz="0" w:space="0" w:color="auto"/>
      </w:divBdr>
    </w:div>
    <w:div w:id="488595910">
      <w:bodyDiv w:val="1"/>
      <w:marLeft w:val="0"/>
      <w:marRight w:val="0"/>
      <w:marTop w:val="0"/>
      <w:marBottom w:val="0"/>
      <w:divBdr>
        <w:top w:val="none" w:sz="0" w:space="0" w:color="auto"/>
        <w:left w:val="none" w:sz="0" w:space="0" w:color="auto"/>
        <w:bottom w:val="none" w:sz="0" w:space="0" w:color="auto"/>
        <w:right w:val="none" w:sz="0" w:space="0" w:color="auto"/>
      </w:divBdr>
    </w:div>
    <w:div w:id="663440177">
      <w:bodyDiv w:val="1"/>
      <w:marLeft w:val="0"/>
      <w:marRight w:val="0"/>
      <w:marTop w:val="0"/>
      <w:marBottom w:val="0"/>
      <w:divBdr>
        <w:top w:val="none" w:sz="0" w:space="0" w:color="auto"/>
        <w:left w:val="none" w:sz="0" w:space="0" w:color="auto"/>
        <w:bottom w:val="none" w:sz="0" w:space="0" w:color="auto"/>
        <w:right w:val="none" w:sz="0" w:space="0" w:color="auto"/>
      </w:divBdr>
    </w:div>
    <w:div w:id="723022778">
      <w:bodyDiv w:val="1"/>
      <w:marLeft w:val="0"/>
      <w:marRight w:val="0"/>
      <w:marTop w:val="0"/>
      <w:marBottom w:val="0"/>
      <w:divBdr>
        <w:top w:val="none" w:sz="0" w:space="0" w:color="auto"/>
        <w:left w:val="none" w:sz="0" w:space="0" w:color="auto"/>
        <w:bottom w:val="none" w:sz="0" w:space="0" w:color="auto"/>
        <w:right w:val="none" w:sz="0" w:space="0" w:color="auto"/>
      </w:divBdr>
    </w:div>
    <w:div w:id="758061258">
      <w:bodyDiv w:val="1"/>
      <w:marLeft w:val="0"/>
      <w:marRight w:val="0"/>
      <w:marTop w:val="0"/>
      <w:marBottom w:val="0"/>
      <w:divBdr>
        <w:top w:val="none" w:sz="0" w:space="0" w:color="auto"/>
        <w:left w:val="none" w:sz="0" w:space="0" w:color="auto"/>
        <w:bottom w:val="none" w:sz="0" w:space="0" w:color="auto"/>
        <w:right w:val="none" w:sz="0" w:space="0" w:color="auto"/>
      </w:divBdr>
    </w:div>
    <w:div w:id="1256938104">
      <w:bodyDiv w:val="1"/>
      <w:marLeft w:val="0"/>
      <w:marRight w:val="0"/>
      <w:marTop w:val="0"/>
      <w:marBottom w:val="0"/>
      <w:divBdr>
        <w:top w:val="none" w:sz="0" w:space="0" w:color="auto"/>
        <w:left w:val="none" w:sz="0" w:space="0" w:color="auto"/>
        <w:bottom w:val="none" w:sz="0" w:space="0" w:color="auto"/>
        <w:right w:val="none" w:sz="0" w:space="0" w:color="auto"/>
      </w:divBdr>
    </w:div>
    <w:div w:id="1286816130">
      <w:bodyDiv w:val="1"/>
      <w:marLeft w:val="0"/>
      <w:marRight w:val="0"/>
      <w:marTop w:val="0"/>
      <w:marBottom w:val="0"/>
      <w:divBdr>
        <w:top w:val="none" w:sz="0" w:space="0" w:color="auto"/>
        <w:left w:val="none" w:sz="0" w:space="0" w:color="auto"/>
        <w:bottom w:val="none" w:sz="0" w:space="0" w:color="auto"/>
        <w:right w:val="none" w:sz="0" w:space="0" w:color="auto"/>
      </w:divBdr>
    </w:div>
    <w:div w:id="1383479894">
      <w:bodyDiv w:val="1"/>
      <w:marLeft w:val="0"/>
      <w:marRight w:val="0"/>
      <w:marTop w:val="0"/>
      <w:marBottom w:val="0"/>
      <w:divBdr>
        <w:top w:val="none" w:sz="0" w:space="0" w:color="auto"/>
        <w:left w:val="none" w:sz="0" w:space="0" w:color="auto"/>
        <w:bottom w:val="none" w:sz="0" w:space="0" w:color="auto"/>
        <w:right w:val="none" w:sz="0" w:space="0" w:color="auto"/>
      </w:divBdr>
    </w:div>
    <w:div w:id="1414355940">
      <w:bodyDiv w:val="1"/>
      <w:marLeft w:val="0"/>
      <w:marRight w:val="0"/>
      <w:marTop w:val="0"/>
      <w:marBottom w:val="0"/>
      <w:divBdr>
        <w:top w:val="none" w:sz="0" w:space="0" w:color="auto"/>
        <w:left w:val="none" w:sz="0" w:space="0" w:color="auto"/>
        <w:bottom w:val="none" w:sz="0" w:space="0" w:color="auto"/>
        <w:right w:val="none" w:sz="0" w:space="0" w:color="auto"/>
      </w:divBdr>
    </w:div>
    <w:div w:id="181783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C940AF-761A-4C11-800A-680D7F0BBB37}">
  <ds:schemaRefs>
    <ds:schemaRef ds:uri="http://schemas.openxmlformats.org/officeDocument/2006/bibliography"/>
  </ds:schemaRefs>
</ds:datastoreItem>
</file>

<file path=customXml/itemProps2.xml><?xml version="1.0" encoding="utf-8"?>
<ds:datastoreItem xmlns:ds="http://schemas.openxmlformats.org/officeDocument/2006/customXml" ds:itemID="{326F332E-F89C-4C7A-BDD0-BA8EE820AA13}"/>
</file>

<file path=customXml/itemProps3.xml><?xml version="1.0" encoding="utf-8"?>
<ds:datastoreItem xmlns:ds="http://schemas.openxmlformats.org/officeDocument/2006/customXml" ds:itemID="{9B662339-2D04-4325-BEBD-25C4797E4440}"/>
</file>

<file path=docProps/app.xml><?xml version="1.0" encoding="utf-8"?>
<Properties xmlns="http://schemas.openxmlformats.org/officeDocument/2006/extended-properties" xmlns:vt="http://schemas.openxmlformats.org/officeDocument/2006/docPropsVTypes">
  <Template>Normal.dotm</Template>
  <TotalTime>1</TotalTime>
  <Pages>10</Pages>
  <Words>3037</Words>
  <Characters>17314</Characters>
  <Application>Microsoft Office Word</Application>
  <DocSecurity>0</DocSecurity>
  <Lines>144</Lines>
  <Paragraphs>40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dc:creator>
  <cp:keywords/>
  <dc:description/>
  <cp:lastModifiedBy>user</cp:lastModifiedBy>
  <cp:revision>2</cp:revision>
  <cp:lastPrinted>2024-05-03T01:06:00Z</cp:lastPrinted>
  <dcterms:created xsi:type="dcterms:W3CDTF">2024-05-03T03:27:00Z</dcterms:created>
  <dcterms:modified xsi:type="dcterms:W3CDTF">2024-05-03T03:27:00Z</dcterms:modified>
</cp:coreProperties>
</file>