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104D" w:rsidRDefault="00E1104D" w:rsidP="00E1104D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39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1"/>
        <w:gridCol w:w="3188"/>
        <w:gridCol w:w="1324"/>
        <w:gridCol w:w="3691"/>
      </w:tblGrid>
      <w:tr w:rsidR="00E1104D" w:rsidRPr="00E1104D" w:rsidTr="00E1104D">
        <w:trPr>
          <w:trHeight w:val="425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A/HRC/54/26 (2023년 8월 7일)</w:t>
            </w:r>
            <w:bookmarkEnd w:id="0"/>
          </w:p>
        </w:tc>
      </w:tr>
      <w:tr w:rsidR="00E1104D" w:rsidRPr="00E1104D" w:rsidTr="00E1104D">
        <w:trPr>
          <w:trHeight w:val="684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고령자에 대한 폭력 및 학대와 방임</w:t>
            </w:r>
          </w:p>
          <w:p w:rsidR="00E1104D" w:rsidRPr="00E1104D" w:rsidRDefault="00E1104D" w:rsidP="00E1104D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(Violence against and abuse and neglect of older persons)</w:t>
            </w:r>
          </w:p>
        </w:tc>
      </w:tr>
      <w:tr w:rsidR="00E1104D" w:rsidRPr="00E1104D" w:rsidTr="00E1104D">
        <w:trPr>
          <w:trHeight w:val="425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고령자의 모든 인권 향유 독립전문가</w:t>
            </w:r>
          </w:p>
        </w:tc>
      </w:tr>
      <w:tr w:rsidR="00E1104D" w:rsidRPr="00E1104D" w:rsidTr="00E1104D">
        <w:trPr>
          <w:trHeight w:val="724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인권이사회 결의 51/4에 따라 제출된 보고서로, 독립전문가가 보고 기간에 수행한 활동 개요와 노인에 대한 폭력 및 학대와 방임에 관한 주제별 분석을 제공함</w:t>
            </w:r>
          </w:p>
        </w:tc>
      </w:tr>
      <w:tr w:rsidR="00E1104D" w:rsidRPr="00E1104D" w:rsidTr="00E1104D">
        <w:trPr>
          <w:trHeight w:val="2820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1104D" w:rsidRPr="00E1104D" w:rsidRDefault="00E1104D" w:rsidP="00E1104D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“고령자 학대(노인 학대)”란 WHO의 정의에 따라 “신뢰를 기대하는 모든 관계</w:t>
            </w:r>
            <w:r w:rsidRPr="00E1104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에서 발생하는 </w:t>
            </w:r>
            <w:proofErr w:type="spellStart"/>
            <w:r w:rsidRPr="00E1104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일회적·반복적인</w:t>
            </w:r>
            <w:proofErr w:type="spellEnd"/>
            <w:r w:rsidRPr="00E1104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 행위 또는 적절한 조치가 부재하여 노인에게 </w:t>
            </w:r>
            <w:r w:rsidRPr="00E1104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해를 입히거나 고통을 주는 </w:t>
            </w:r>
            <w:proofErr w:type="spellStart"/>
            <w:r w:rsidRPr="00E1104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행위”로서</w:t>
            </w:r>
            <w:proofErr w:type="spellEnd"/>
            <w:r w:rsidRPr="00E1104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, </w:t>
            </w:r>
            <w:proofErr w:type="spellStart"/>
            <w:r w:rsidRPr="00E1104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신체적·성적·심리적·정서적</w:t>
            </w:r>
            <w:proofErr w:type="spellEnd"/>
            <w:r w:rsidRPr="00E1104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 xml:space="preserve"> 학대, </w:t>
            </w:r>
            <w:proofErr w:type="spellStart"/>
            <w:r w:rsidRPr="00E1104D">
              <w:rPr>
                <w:rFonts w:ascii="휴먼명조" w:eastAsia="휴먼명조" w:hAnsi="굴림" w:cs="굴림" w:hint="eastAsia"/>
                <w:color w:val="000000"/>
                <w:spacing w:val="-16"/>
                <w:kern w:val="0"/>
                <w:szCs w:val="20"/>
              </w:rPr>
              <w:t>경제적</w:t>
            </w: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·물질적</w:t>
            </w:r>
            <w:proofErr w:type="spellEnd"/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학대, 유기, 방임, 존엄성과 존중의 심각한 상실을 포함함. 연령주의는 노인 학대의 중요한 위험 요소로서, 차별금지를 위한 법과 정책이 중요함. 나이와 다른 차별 요인이 교차하면, 취약성이 증가함. 폭력 예방은 평생의 관점에서 접근해야 </w:t>
            </w:r>
            <w:r w:rsidRPr="00E1104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하며, </w:t>
            </w:r>
            <w:proofErr w:type="spellStart"/>
            <w:r w:rsidRPr="00E1104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>입법적·정책적</w:t>
            </w:r>
            <w:proofErr w:type="spellEnd"/>
            <w:r w:rsidRPr="00E1104D">
              <w:rPr>
                <w:rFonts w:ascii="휴먼명조" w:eastAsia="휴먼명조" w:hAnsi="굴림" w:cs="굴림" w:hint="eastAsia"/>
                <w:color w:val="000000"/>
                <w:spacing w:val="-2"/>
                <w:kern w:val="0"/>
                <w:szCs w:val="20"/>
              </w:rPr>
              <w:t xml:space="preserve"> 개입, 모든 관련 이해관계자에 대한 교육을 포함한 예방 프로그램, 연령에 적합한 지역사회 서비스 제공, 법 집행 기관의 대응 및 사법 접</w:t>
            </w:r>
            <w:r w:rsidRPr="00E1104D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근성을 확보해야 함</w:t>
            </w:r>
          </w:p>
        </w:tc>
      </w:tr>
    </w:tbl>
    <w:p w:rsidR="00B51BCB" w:rsidRPr="00E1104D" w:rsidRDefault="00B51BCB"/>
    <w:sectPr w:rsidR="00B51BCB" w:rsidRPr="00E1104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04D"/>
    <w:rsid w:val="007C3B6F"/>
    <w:rsid w:val="00B51BCB"/>
    <w:rsid w:val="00E1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E9997F-6BA4-40B9-B6C2-5F9DC934A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4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E1104D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99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2023-12-27T00:52:00Z</dcterms:created>
  <dcterms:modified xsi:type="dcterms:W3CDTF">2023-12-27T00:54:00Z</dcterms:modified>
</cp:coreProperties>
</file>