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BC2C46" w:rsidRPr="00BC2C46" w:rsidRDefault="00CB1B0D" w:rsidP="00BC2C46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BC2C46" w:rsidRPr="00BC2C46">
        <w:rPr>
          <w:rFonts w:ascii="휴먼명조" w:eastAsia="휴먼명조" w:hint="eastAsia"/>
          <w:spacing w:val="-8"/>
        </w:rPr>
        <w:t>A/HRC/53/34 (2023년 4월 18일)</w:t>
      </w:r>
    </w:p>
    <w:p w:rsidR="00BC2C46" w:rsidRDefault="00CB1B0D" w:rsidP="00BC2C46">
      <w:pPr>
        <w:pStyle w:val="a3"/>
        <w:wordWrap/>
        <w:spacing w:line="312" w:lineRule="auto"/>
        <w:jc w:val="left"/>
        <w:rPr>
          <w:rFonts w:ascii="휴먼명조" w:eastAsia="휴먼명조"/>
          <w:spacing w:val="-8"/>
        </w:rPr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BC2C46" w:rsidRPr="00BC2C46">
        <w:rPr>
          <w:rFonts w:ascii="휴먼명조" w:eastAsia="휴먼명조" w:hint="eastAsia"/>
          <w:spacing w:val="-8"/>
        </w:rPr>
        <w:t>기후변화로 인해 국경을 넘은 실향민의 인권을 보호하기 위한 법적 선택 제공</w:t>
      </w:r>
    </w:p>
    <w:p w:rsidR="00BC2C46" w:rsidRPr="00BC2C46" w:rsidRDefault="00BC2C46" w:rsidP="00BC2C46">
      <w:pPr>
        <w:pStyle w:val="a3"/>
        <w:wordWrap/>
        <w:spacing w:line="312" w:lineRule="auto"/>
        <w:jc w:val="left"/>
      </w:pPr>
      <w:r w:rsidRPr="00BC2C46">
        <w:rPr>
          <w:rFonts w:ascii="휴먼명조" w:eastAsia="휴먼명조" w:hint="eastAsia"/>
          <w:spacing w:val="-8"/>
        </w:rPr>
        <w:t>(Providing legal options to protect the human rights of persons displaced across international borders due to climate change)</w:t>
      </w:r>
    </w:p>
    <w:p w:rsidR="00BC2C46" w:rsidRPr="00BC2C46" w:rsidRDefault="00CB1B0D" w:rsidP="00BC2C46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BC2C46" w:rsidRPr="00BC2C46">
        <w:rPr>
          <w:rFonts w:ascii="휴먼명조" w:eastAsia="휴먼명조" w:hint="eastAsia"/>
          <w:spacing w:val="-8"/>
        </w:rPr>
        <w:t>기후변화 맥락에서 인권 증진 및 보호에 관한 특별보고관</w:t>
      </w:r>
    </w:p>
    <w:p w:rsidR="00CB1B0D" w:rsidRPr="000A1FB2" w:rsidRDefault="00CB1B0D" w:rsidP="00386227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BC2C46" w:rsidRPr="00BC2C46" w:rsidRDefault="00BC2C46" w:rsidP="00BC2C46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C2C46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기후변화로 인해 국경을 넘는 사람들은 일반적으로 난민협약과 난민의정서에 따른 난민으로 정의되지 않음. 그 결과, 이들은 난민과 동일한 수준의 법적 보호를 받지 </w:t>
      </w:r>
      <w:r w:rsidRPr="00BC2C46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못하며, 여러 가지 인권 침해에 노출될 위험에 직면함. 이에 기후변화로 인해 국경을</w:t>
      </w:r>
      <w:r w:rsidRPr="00BC2C46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BC2C46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넘은 사람들에게 적절한 법적 보호를 제공할 수 있도록 기존 제도를 검토하고 대안을 모색하고자 함. 이를 위해 모든 이해관계자에게 의견 요청을 발표하여, </w:t>
      </w:r>
      <w:r w:rsidRPr="00BC2C46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>약</w:t>
      </w:r>
      <w:r w:rsidRPr="00BC2C46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BC2C46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50건의 의견서를 제출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BC2C46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받았고, 시민사회단체와 온라인 협의를 진행함.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BC2C46" w:rsidRDefault="00BC2C46" w:rsidP="00BC2C46">
      <w:pPr>
        <w:pStyle w:val="a3"/>
        <w:spacing w:line="360" w:lineRule="auto"/>
      </w:pPr>
      <w:r>
        <w:rPr>
          <w:rFonts w:ascii="휴먼명조" w:eastAsia="휴먼명조" w:hint="eastAsia"/>
          <w:spacing w:val="-4"/>
        </w:rPr>
        <w:t>기후변화로 인한 이주가 인권에 미치는 영향은 심각하고 불안한 충격적임. 기후</w:t>
      </w:r>
      <w:r>
        <w:rPr>
          <w:rFonts w:ascii="휴먼명조" w:eastAsia="휴먼명조" w:hint="eastAsia"/>
          <w:spacing w:val="-10"/>
        </w:rPr>
        <w:t>변화로 인해 식량, 식수, 위생, 주거, 건강, 교육에 대한 권리를 박탈당할 수 있으며,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12"/>
        </w:rPr>
        <w:t>일부의 경우 생명권까지 박탈당할 수 있음. 여성과 아동은 허리케인, 태풍, 사이클론,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홍수 등 기후 재난으로 인해 사망할 확률이 남성보다 최대 14배 높은데, 재난 및 기타 비상사태에 대한 대부분의 조기 경보 시스템은 성별 관점을 고려하지 않고 남성이 설계하고 사용함. 국경을 넘어 이주하는 수많은 사람이 매년 육지와 해상 </w:t>
      </w:r>
      <w:r>
        <w:rPr>
          <w:rFonts w:ascii="휴먼명조" w:eastAsia="휴먼명조" w:hint="eastAsia"/>
          <w:spacing w:val="-2"/>
        </w:rPr>
        <w:t xml:space="preserve">국경에서 사망하거나 실종되며, 기본적 인권이 박탈당할 수 있고, 무장 갱단의 </w:t>
      </w:r>
      <w:r>
        <w:rPr>
          <w:rFonts w:ascii="휴먼명조" w:eastAsia="휴먼명조" w:hint="eastAsia"/>
          <w:spacing w:val="-8"/>
        </w:rPr>
        <w:t>괴롭힘과 고문에 직면할 수 있음.</w:t>
      </w:r>
    </w:p>
    <w:p w:rsidR="00BC2C46" w:rsidRDefault="00BC2C46" w:rsidP="00BC2C46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기후변화로 인한 난민 문제는 국제적 차원에서 해결해야 할 전 지구적 문제임. </w:t>
      </w:r>
    </w:p>
    <w:p w:rsidR="00BC2C46" w:rsidRDefault="00BC2C46" w:rsidP="00BC2C46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문제의 심각성에 걸맞은 국제적인 대응과 책임감이 필요함. 기후변화로 인한 이주민은 지진이나 쓰나미와 같은 자연재해로 인한 이재민과 법적, 절차적으로 다르게 고려되어야 함. 기후변화는 전 세계적인 문제이며, 그 원인은 주로 선진국에 있기 때문임. 세계기상기구의 전 지구 기후 관측을 통해 기후변화의 영향을 받는 지역 출신인지 여부를 식별하는 것은 그리 어렵지 않을 것임.</w:t>
      </w:r>
    </w:p>
    <w:p w:rsidR="00BC2C46" w:rsidRDefault="00BC2C46" w:rsidP="00BC2C46">
      <w:pPr>
        <w:pStyle w:val="a3"/>
        <w:spacing w:line="360" w:lineRule="auto"/>
        <w:rPr>
          <w:spacing w:val="-8"/>
        </w:rPr>
      </w:pPr>
    </w:p>
    <w:p w:rsidR="00BC2C46" w:rsidRDefault="00BC2C46" w:rsidP="00BC2C46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BC2C46" w:rsidRDefault="00BC2C46" w:rsidP="00BC2C46">
      <w:pPr>
        <w:pStyle w:val="a3"/>
        <w:numPr>
          <w:ilvl w:val="0"/>
          <w:numId w:val="6"/>
        </w:numPr>
        <w:spacing w:line="360" w:lineRule="auto"/>
      </w:pPr>
      <w:r>
        <w:rPr>
          <w:rFonts w:ascii="휴먼명조" w:eastAsia="휴먼명조" w:hint="eastAsia"/>
          <w:spacing w:val="-8"/>
        </w:rPr>
        <w:t>유엔 난민기구, 국제이주기구, 유니세프 및 기타 관련 유엔 기관은 기후변화로 인해 국경을 넘어 난민이 된 사람들을 정의하고 이들의 법적 보호를 위한 난민지위협약의 의정서 개발에 대한 지침 제공에 협력하고, 각국 정부, 시민사회단체 및 기타 관계 기관과 협의를 진행할 것</w:t>
      </w:r>
    </w:p>
    <w:p w:rsidR="00BC2C46" w:rsidRDefault="00BC2C46" w:rsidP="00BC2C46">
      <w:pPr>
        <w:pStyle w:val="a3"/>
        <w:numPr>
          <w:ilvl w:val="0"/>
          <w:numId w:val="6"/>
        </w:numPr>
        <w:spacing w:line="360" w:lineRule="auto"/>
      </w:pPr>
      <w:r>
        <w:rPr>
          <w:rFonts w:ascii="휴먼명조" w:eastAsia="휴먼명조" w:hint="eastAsia"/>
          <w:spacing w:val="-8"/>
        </w:rPr>
        <w:t>기후변화의 맥락에서 이동 중인 아동을 위한 이행 원칙(The Guiding Principles for Children on the Move in the Context of Climate Change)을 새로운 의정서에 통합할 것</w:t>
      </w:r>
    </w:p>
    <w:p w:rsidR="00BC2C46" w:rsidRPr="0014548F" w:rsidRDefault="00BC2C46" w:rsidP="00BC2C46">
      <w:pPr>
        <w:pStyle w:val="a3"/>
        <w:numPr>
          <w:ilvl w:val="0"/>
          <w:numId w:val="6"/>
        </w:numPr>
        <w:spacing w:line="360" w:lineRule="auto"/>
        <w:rPr>
          <w:spacing w:val="-12"/>
        </w:rPr>
      </w:pPr>
      <w:r w:rsidRPr="0014548F">
        <w:rPr>
          <w:rFonts w:ascii="휴먼명조" w:eastAsia="휴먼명조" w:hint="eastAsia"/>
          <w:spacing w:val="-12"/>
        </w:rPr>
        <w:lastRenderedPageBreak/>
        <w:t>지역기구가 기후변화로 인해 국경을 넘어 이주한 사람들을 법적으로 보호하는 법적 조치를 확대하도록 장려하고, 지역기구가 없는 경우 해당 지역 내 정부가 협력하여 그러한 조치를 개발하기 위한 방안을 모색할 것</w:t>
      </w:r>
    </w:p>
    <w:p w:rsidR="00BC2C46" w:rsidRDefault="00BC2C46" w:rsidP="00BC2C46">
      <w:pPr>
        <w:pStyle w:val="a3"/>
        <w:numPr>
          <w:ilvl w:val="0"/>
          <w:numId w:val="6"/>
        </w:numPr>
        <w:spacing w:line="360" w:lineRule="auto"/>
      </w:pPr>
      <w:r>
        <w:rPr>
          <w:rFonts w:ascii="휴먼명조" w:eastAsia="휴먼명조" w:hint="eastAsia"/>
          <w:spacing w:val="-6"/>
        </w:rPr>
        <w:t xml:space="preserve">각국 정부는 기후변화로 인해 국경을 넘어 난민이 된 사람들에게 인도주의적 </w:t>
      </w:r>
      <w:r>
        <w:rPr>
          <w:rFonts w:ascii="휴먼명조" w:eastAsia="휴먼명조" w:hint="eastAsia"/>
          <w:spacing w:val="-8"/>
        </w:rPr>
        <w:t>비자를 제공하는 국내법을 개발할 것</w:t>
      </w:r>
    </w:p>
    <w:p w:rsidR="00BC2C46" w:rsidRDefault="00BC2C46" w:rsidP="00BC2C46">
      <w:pPr>
        <w:pStyle w:val="a3"/>
        <w:numPr>
          <w:ilvl w:val="0"/>
          <w:numId w:val="6"/>
        </w:numPr>
        <w:spacing w:line="360" w:lineRule="auto"/>
      </w:pPr>
      <w:r>
        <w:rPr>
          <w:rFonts w:ascii="휴먼명조" w:eastAsia="휴먼명조" w:hint="eastAsia"/>
          <w:spacing w:val="-8"/>
        </w:rPr>
        <w:t>파리협약 당사국들은 기후변화로 인해 국경을 넘어 난민이 된 사람들을 지원할 수 있는 적절한 재정적 조치를 개발할 것</w:t>
      </w:r>
    </w:p>
    <w:p w:rsidR="00CB1B0D" w:rsidRPr="00BC2C46" w:rsidRDefault="00CB1B0D" w:rsidP="00BC2C46">
      <w:pPr>
        <w:spacing w:after="0" w:line="360" w:lineRule="auto"/>
        <w:textAlignment w:val="baseline"/>
        <w:rPr>
          <w:spacing w:val="-20"/>
        </w:rPr>
      </w:pPr>
      <w:bookmarkStart w:id="0" w:name="_GoBack"/>
      <w:bookmarkEnd w:id="0"/>
    </w:p>
    <w:sectPr w:rsidR="00CB1B0D" w:rsidRPr="00BC2C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4548F"/>
    <w:rsid w:val="001C605A"/>
    <w:rsid w:val="00301C98"/>
    <w:rsid w:val="00386227"/>
    <w:rsid w:val="004007F0"/>
    <w:rsid w:val="006C7BD5"/>
    <w:rsid w:val="00745D5F"/>
    <w:rsid w:val="00925EA0"/>
    <w:rsid w:val="00973E00"/>
    <w:rsid w:val="00993CC3"/>
    <w:rsid w:val="009E4080"/>
    <w:rsid w:val="00B51BCB"/>
    <w:rsid w:val="00BC2C46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2023-11-20T04:30:00Z</dcterms:created>
  <dcterms:modified xsi:type="dcterms:W3CDTF">2023-11-20T23:55:00Z</dcterms:modified>
</cp:coreProperties>
</file>