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302" w:rsidRDefault="00C10302" w:rsidP="00C10302">
      <w:pPr>
        <w:rPr>
          <w:rFonts w:ascii="휴먼명조" w:eastAsia="휴먼명조" w:hAnsi="바탕체"/>
          <w:b/>
        </w:rPr>
      </w:pPr>
      <w:r>
        <w:rPr>
          <w:rFonts w:ascii="휴먼명조" w:eastAsia="휴먼명조" w:hAnsi="바탕체" w:hint="eastAsia"/>
          <w:b/>
        </w:rPr>
        <w:t>&lt;제53차 유엔 인권이사회 정기회기(2023. 6. 19. ~ 7. 14.)&gt;</w:t>
      </w:r>
    </w:p>
    <w:p w:rsidR="00C10302" w:rsidRDefault="00C10302">
      <w:pPr>
        <w:rPr>
          <w:rFonts w:ascii="휴먼명조" w:eastAsia="휴먼명조" w:hAnsi="바탕체"/>
          <w:b/>
        </w:rPr>
      </w:pPr>
    </w:p>
    <w:p w:rsidR="00B51BCB" w:rsidRPr="000A1FB2" w:rsidRDefault="00CB1B0D">
      <w:pPr>
        <w:rPr>
          <w:rFonts w:ascii="휴먼명조" w:eastAsia="휴먼명조" w:hAnsi="바탕체"/>
        </w:rPr>
      </w:pPr>
      <w:r w:rsidRPr="000A1FB2">
        <w:rPr>
          <w:rFonts w:ascii="휴먼명조" w:eastAsia="휴먼명조" w:hAnsi="바탕체" w:hint="eastAsia"/>
          <w:b/>
        </w:rPr>
        <w:t>1. 분류</w:t>
      </w:r>
      <w:r w:rsidRPr="000A1FB2">
        <w:rPr>
          <w:rFonts w:ascii="휴먼명조" w:eastAsia="휴먼명조" w:hAnsi="바탕체" w:hint="eastAsia"/>
        </w:rPr>
        <w:t>: 보고서</w:t>
      </w:r>
    </w:p>
    <w:p w:rsidR="00F3612D" w:rsidRPr="00F3612D" w:rsidRDefault="00CB1B0D" w:rsidP="00F3612D">
      <w:pPr>
        <w:pStyle w:val="a3"/>
        <w:wordWrap/>
        <w:spacing w:line="360" w:lineRule="auto"/>
        <w:jc w:val="left"/>
      </w:pPr>
      <w:r w:rsidRPr="000A1FB2">
        <w:rPr>
          <w:rFonts w:ascii="휴먼명조" w:eastAsia="휴먼명조" w:hAnsi="바탕체" w:hint="eastAsia"/>
          <w:b/>
        </w:rPr>
        <w:t>2. 문서번호</w:t>
      </w:r>
      <w:r w:rsidRPr="000A1FB2">
        <w:rPr>
          <w:rFonts w:ascii="휴먼명조" w:eastAsia="휴먼명조" w:hAnsi="바탕체" w:hint="eastAsia"/>
        </w:rPr>
        <w:t xml:space="preserve">: </w:t>
      </w:r>
      <w:r w:rsidR="00F3612D" w:rsidRPr="00F3612D">
        <w:rPr>
          <w:rFonts w:ascii="휴먼명조" w:eastAsia="휴먼명조" w:hint="eastAsia"/>
          <w:spacing w:val="-8"/>
        </w:rPr>
        <w:t>A/HRC/53/30 (2023년 4월 19일)</w:t>
      </w:r>
    </w:p>
    <w:p w:rsidR="00F3612D" w:rsidRPr="00F3612D" w:rsidRDefault="00CB1B0D" w:rsidP="00F3612D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3. 제목</w:t>
      </w:r>
      <w:r w:rsidRPr="000A1FB2">
        <w:rPr>
          <w:rFonts w:ascii="휴먼명조" w:eastAsia="휴먼명조" w:hAnsi="바탕체" w:hint="eastAsia"/>
        </w:rPr>
        <w:t xml:space="preserve">: </w:t>
      </w:r>
      <w:proofErr w:type="spellStart"/>
      <w:r w:rsidR="00F3612D" w:rsidRPr="00F3612D">
        <w:rPr>
          <w:rFonts w:ascii="휴먼명조" w:eastAsia="휴먼명조" w:hint="eastAsia"/>
          <w:spacing w:val="-8"/>
        </w:rPr>
        <w:t>한센인과</w:t>
      </w:r>
      <w:proofErr w:type="spellEnd"/>
      <w:r w:rsidR="00F3612D" w:rsidRPr="00F3612D">
        <w:rPr>
          <w:rFonts w:ascii="휴먼명조" w:eastAsia="휴먼명조" w:hint="eastAsia"/>
          <w:spacing w:val="-8"/>
        </w:rPr>
        <w:t xml:space="preserve"> 그 가족에 대한 차별 철폐의 진전과 남은 과제</w:t>
      </w:r>
    </w:p>
    <w:p w:rsidR="00F3612D" w:rsidRPr="00F3612D" w:rsidRDefault="00F3612D" w:rsidP="00F3612D">
      <w:pPr>
        <w:wordWrap/>
        <w:spacing w:after="0" w:line="312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3612D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(Progress and remaining challenges in eliminating discrimination against persons affected by leprosy and their family members)</w:t>
      </w:r>
    </w:p>
    <w:p w:rsidR="00F3612D" w:rsidRPr="00F3612D" w:rsidRDefault="00CB1B0D" w:rsidP="00F3612D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4. 제출자</w:t>
      </w:r>
      <w:r w:rsidRPr="000A1FB2">
        <w:rPr>
          <w:rFonts w:ascii="휴먼명조" w:eastAsia="휴먼명조" w:hAnsi="바탕체" w:hint="eastAsia"/>
        </w:rPr>
        <w:t xml:space="preserve">: </w:t>
      </w:r>
      <w:proofErr w:type="spellStart"/>
      <w:r w:rsidR="00F3612D" w:rsidRPr="00F3612D">
        <w:rPr>
          <w:rFonts w:ascii="휴먼명조" w:eastAsia="휴먼명조" w:hint="eastAsia"/>
          <w:spacing w:val="-8"/>
        </w:rPr>
        <w:t>한센인과</w:t>
      </w:r>
      <w:proofErr w:type="spellEnd"/>
      <w:r w:rsidR="00F3612D" w:rsidRPr="00F3612D">
        <w:rPr>
          <w:rFonts w:ascii="휴먼명조" w:eastAsia="휴먼명조" w:hint="eastAsia"/>
          <w:spacing w:val="-8"/>
        </w:rPr>
        <w:t xml:space="preserve"> 그 가족에 대한 차별 철폐를 위한 특별보고관</w:t>
      </w:r>
    </w:p>
    <w:p w:rsidR="00CB1B0D" w:rsidRPr="000A1FB2" w:rsidRDefault="00CB1B0D" w:rsidP="00301C98">
      <w:pPr>
        <w:pStyle w:val="a3"/>
        <w:wordWrap/>
        <w:spacing w:line="312" w:lineRule="auto"/>
        <w:jc w:val="left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5. 배경</w:t>
      </w:r>
    </w:p>
    <w:p w:rsidR="00F3612D" w:rsidRPr="00F3612D" w:rsidRDefault="00F3612D" w:rsidP="00F3612D">
      <w:pPr>
        <w:spacing w:after="0" w:line="33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3612D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2010년 유엔 총회는 </w:t>
      </w:r>
      <w:proofErr w:type="spellStart"/>
      <w:r w:rsidRPr="00F3612D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>한센인과</w:t>
      </w:r>
      <w:proofErr w:type="spellEnd"/>
      <w:r w:rsidRPr="00F3612D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 그 가족에 대한 차별 철폐를 위한 원칙과 지침을 포함한 결의 65/215를 채택하며, </w:t>
      </w:r>
      <w:proofErr w:type="spellStart"/>
      <w:r w:rsidRPr="00F3612D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>한센인과</w:t>
      </w:r>
      <w:proofErr w:type="spellEnd"/>
      <w:r w:rsidRPr="00F3612D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 그 가족에 대한 과거 및 현재의 인권 </w:t>
      </w:r>
      <w:r w:rsidRPr="00F3612D">
        <w:rPr>
          <w:rFonts w:ascii="휴먼명조" w:eastAsia="휴먼명조" w:hAnsi="굴림" w:cs="굴림" w:hint="eastAsia"/>
          <w:color w:val="000000"/>
          <w:spacing w:val="-6"/>
          <w:kern w:val="0"/>
          <w:szCs w:val="20"/>
        </w:rPr>
        <w:t>침해에</w:t>
      </w:r>
      <w:r w:rsidRPr="00F3612D">
        <w:rPr>
          <w:rFonts w:ascii="함초롬바탕" w:eastAsia="휴먼명조" w:hAnsi="굴림" w:cs="굴림"/>
          <w:color w:val="000000"/>
          <w:spacing w:val="-10"/>
          <w:kern w:val="0"/>
          <w:szCs w:val="20"/>
        </w:rPr>
        <w:t xml:space="preserve"> </w:t>
      </w:r>
      <w:r w:rsidRPr="00F3612D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 xml:space="preserve">대한 구제책을 마련했을 뿐만 아니라, </w:t>
      </w:r>
      <w:proofErr w:type="spellStart"/>
      <w:r w:rsidRPr="00F3612D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한센병을</w:t>
      </w:r>
      <w:proofErr w:type="spellEnd"/>
      <w:r w:rsidRPr="00F3612D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 xml:space="preserve"> 인권 의제에 포함함. 그러나</w:t>
      </w:r>
      <w:r w:rsidRPr="00F3612D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F3612D">
        <w:rPr>
          <w:rFonts w:ascii="휴먼명조" w:eastAsia="휴먼명조" w:hAnsi="굴림" w:cs="굴림" w:hint="eastAsia"/>
          <w:color w:val="000000"/>
          <w:spacing w:val="-6"/>
          <w:kern w:val="0"/>
          <w:szCs w:val="20"/>
        </w:rPr>
        <w:t xml:space="preserve">결의 65/215의 채택에도 불구하고 광범위한 </w:t>
      </w:r>
      <w:proofErr w:type="spellStart"/>
      <w:r w:rsidRPr="00F3612D">
        <w:rPr>
          <w:rFonts w:ascii="휴먼명조" w:eastAsia="휴먼명조" w:hAnsi="굴림" w:cs="굴림" w:hint="eastAsia"/>
          <w:color w:val="000000"/>
          <w:spacing w:val="-6"/>
          <w:kern w:val="0"/>
          <w:szCs w:val="20"/>
        </w:rPr>
        <w:t>무대책</w:t>
      </w:r>
      <w:proofErr w:type="spellEnd"/>
      <w:r w:rsidRPr="00F3612D">
        <w:rPr>
          <w:rFonts w:ascii="휴먼명조" w:eastAsia="휴먼명조" w:hAnsi="굴림" w:cs="굴림" w:hint="eastAsia"/>
          <w:color w:val="000000"/>
          <w:spacing w:val="-6"/>
          <w:kern w:val="0"/>
          <w:szCs w:val="20"/>
        </w:rPr>
        <w:t xml:space="preserve">(inaction)이 계속되고 있으며, </w:t>
      </w:r>
      <w:r w:rsidRPr="00F3612D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이에 인권이사회는 2017년 결의 35/9를 통해 </w:t>
      </w:r>
      <w:proofErr w:type="spellStart"/>
      <w:r w:rsidRPr="00F3612D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한센인과</w:t>
      </w:r>
      <w:proofErr w:type="spellEnd"/>
      <w:r w:rsidRPr="00F3612D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그 가족에 대한 차별 철폐 </w:t>
      </w:r>
      <w:proofErr w:type="spellStart"/>
      <w:r w:rsidRPr="00F3612D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특별보고관에게</w:t>
      </w:r>
      <w:proofErr w:type="spellEnd"/>
      <w:r w:rsidRPr="00F3612D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결의 65/215에 언급된 원칙과 지침의 효과적인 이행을 위해 국가가 </w:t>
      </w:r>
      <w:r w:rsidRPr="00F3612D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취한 조치와 진전 상황을 추적하고 보고할 것을 요청함. 이후, 인권이사회는 2020년</w:t>
      </w:r>
      <w:r w:rsidRPr="00F3612D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F3612D">
        <w:rPr>
          <w:rFonts w:ascii="휴먼명조" w:eastAsia="휴먼명조" w:hAnsi="굴림" w:cs="굴림" w:hint="eastAsia"/>
          <w:color w:val="000000"/>
          <w:spacing w:val="-2"/>
          <w:kern w:val="0"/>
          <w:szCs w:val="20"/>
        </w:rPr>
        <w:t xml:space="preserve">결의 44/6을 통해 특별보고관 임무를 연장하며, 특별보고관이 제76차 회기부터 </w:t>
      </w:r>
      <w:r w:rsidRPr="00F3612D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매년 이사회에 보고하고 총회에 보고하도록 요청함.</w:t>
      </w:r>
    </w:p>
    <w:p w:rsidR="00CB1B0D" w:rsidRPr="000A1FB2" w:rsidRDefault="00CB1B0D" w:rsidP="00CB1B0D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6. 내용</w:t>
      </w:r>
    </w:p>
    <w:p w:rsidR="00F3612D" w:rsidRPr="00AA18DA" w:rsidRDefault="00F3612D" w:rsidP="00F3612D">
      <w:pPr>
        <w:pStyle w:val="a3"/>
        <w:spacing w:line="336" w:lineRule="auto"/>
        <w:rPr>
          <w:spacing w:val="-8"/>
        </w:rPr>
      </w:pPr>
      <w:r w:rsidRPr="00AA18DA">
        <w:rPr>
          <w:rFonts w:ascii="휴먼명조" w:eastAsia="휴먼명조" w:hint="eastAsia"/>
          <w:spacing w:val="-8"/>
        </w:rPr>
        <w:t xml:space="preserve">국가의 공식적인 격리 정책에 의해 </w:t>
      </w:r>
      <w:proofErr w:type="spellStart"/>
      <w:r w:rsidRPr="00AA18DA">
        <w:rPr>
          <w:rFonts w:ascii="휴먼명조" w:eastAsia="휴먼명조" w:hint="eastAsia"/>
          <w:spacing w:val="-8"/>
        </w:rPr>
        <w:t>한센병에</w:t>
      </w:r>
      <w:proofErr w:type="spellEnd"/>
      <w:r w:rsidRPr="00AA18DA">
        <w:rPr>
          <w:rFonts w:ascii="휴먼명조" w:eastAsia="휴먼명조" w:hint="eastAsia"/>
          <w:spacing w:val="-8"/>
        </w:rPr>
        <w:t xml:space="preserve"> 걸린 사람과 그 가족이 입은 피해에 대해 배상 조치를 시행한 나라는 전 세계에서 브라질과 일본만 있음. 두 나라 모두 과거 국가에 의해 격리된 </w:t>
      </w:r>
      <w:proofErr w:type="spellStart"/>
      <w:r w:rsidRPr="00AA18DA">
        <w:rPr>
          <w:rFonts w:ascii="휴먼명조" w:eastAsia="휴먼명조" w:hint="eastAsia"/>
          <w:spacing w:val="-8"/>
        </w:rPr>
        <w:t>한센병</w:t>
      </w:r>
      <w:proofErr w:type="spellEnd"/>
      <w:r w:rsidRPr="00AA18DA">
        <w:rPr>
          <w:rFonts w:ascii="휴먼명조" w:eastAsia="휴먼명조" w:hint="eastAsia"/>
          <w:spacing w:val="-8"/>
        </w:rPr>
        <w:t xml:space="preserve"> 피해자에게 배상을 제공하는 법률을 제정했고, 일본에서는 </w:t>
      </w:r>
      <w:proofErr w:type="spellStart"/>
      <w:r w:rsidRPr="00AA18DA">
        <w:rPr>
          <w:rFonts w:ascii="휴먼명조" w:eastAsia="휴먼명조" w:hint="eastAsia"/>
          <w:spacing w:val="-8"/>
        </w:rPr>
        <w:t>한센인</w:t>
      </w:r>
      <w:proofErr w:type="spellEnd"/>
      <w:r w:rsidRPr="00AA18DA">
        <w:rPr>
          <w:rFonts w:ascii="휴먼명조" w:eastAsia="휴먼명조" w:hint="eastAsia"/>
          <w:spacing w:val="-8"/>
        </w:rPr>
        <w:t xml:space="preserve"> 가족에게도 배상을 제공하는 법률이 제정되었음. 브라질은 나병/문둥병(leprosy)을 </w:t>
      </w:r>
      <w:proofErr w:type="spellStart"/>
      <w:r w:rsidRPr="00AA18DA">
        <w:rPr>
          <w:rFonts w:ascii="휴먼명조" w:eastAsia="휴먼명조" w:hint="eastAsia"/>
          <w:spacing w:val="-8"/>
        </w:rPr>
        <w:t>한센병으로</w:t>
      </w:r>
      <w:proofErr w:type="spellEnd"/>
      <w:r w:rsidRPr="00AA18DA">
        <w:rPr>
          <w:rFonts w:ascii="휴먼명조" w:eastAsia="휴먼명조" w:hint="eastAsia"/>
          <w:spacing w:val="-8"/>
        </w:rPr>
        <w:t xml:space="preserve"> 공식적으로 변경하는 차별금지법을 제정하였으며, 이는 </w:t>
      </w:r>
      <w:proofErr w:type="spellStart"/>
      <w:r w:rsidRPr="00AA18DA">
        <w:rPr>
          <w:rFonts w:ascii="휴먼명조" w:eastAsia="휴먼명조" w:hint="eastAsia"/>
          <w:spacing w:val="-8"/>
        </w:rPr>
        <w:t>한센인에</w:t>
      </w:r>
      <w:proofErr w:type="spellEnd"/>
      <w:r w:rsidRPr="00AA18DA">
        <w:rPr>
          <w:rFonts w:ascii="휴먼명조" w:eastAsia="휴먼명조" w:hint="eastAsia"/>
          <w:spacing w:val="-8"/>
        </w:rPr>
        <w:t xml:space="preserve"> 대한 낙인을 완화하는 데 긍정적인 결과를 가져옴. </w:t>
      </w:r>
    </w:p>
    <w:p w:rsidR="00F3612D" w:rsidRPr="00AA18DA" w:rsidRDefault="00F3612D" w:rsidP="00F3612D">
      <w:pPr>
        <w:pStyle w:val="a3"/>
        <w:spacing w:line="336" w:lineRule="auto"/>
        <w:rPr>
          <w:spacing w:val="-8"/>
        </w:rPr>
      </w:pPr>
      <w:r w:rsidRPr="00AA18DA">
        <w:rPr>
          <w:rFonts w:ascii="휴먼명조" w:eastAsia="휴먼명조" w:hint="eastAsia"/>
          <w:spacing w:val="-8"/>
        </w:rPr>
        <w:t xml:space="preserve">지난 몇 년 동안 </w:t>
      </w:r>
      <w:proofErr w:type="spellStart"/>
      <w:r w:rsidRPr="00AA18DA">
        <w:rPr>
          <w:rFonts w:ascii="휴먼명조" w:eastAsia="휴먼명조" w:hint="eastAsia"/>
          <w:spacing w:val="-8"/>
        </w:rPr>
        <w:t>한센인의</w:t>
      </w:r>
      <w:proofErr w:type="spellEnd"/>
      <w:r w:rsidRPr="00AA18DA">
        <w:rPr>
          <w:rFonts w:ascii="휴먼명조" w:eastAsia="휴먼명조" w:hint="eastAsia"/>
          <w:spacing w:val="-8"/>
        </w:rPr>
        <w:t xml:space="preserve"> 참여권에 대한 진전은 있었지만, 많은 경우 참여가 여전히</w:t>
      </w:r>
      <w:r w:rsidRPr="00AA18DA">
        <w:rPr>
          <w:rFonts w:eastAsia="휴먼명조"/>
          <w:spacing w:val="-8"/>
        </w:rPr>
        <w:t xml:space="preserve"> </w:t>
      </w:r>
      <w:r w:rsidRPr="00AA18DA">
        <w:rPr>
          <w:rFonts w:ascii="휴먼명조" w:eastAsia="휴먼명조" w:hint="eastAsia"/>
          <w:spacing w:val="-8"/>
        </w:rPr>
        <w:t xml:space="preserve">체면치레(tokenism)에 머물러 있으며, </w:t>
      </w:r>
      <w:proofErr w:type="spellStart"/>
      <w:r w:rsidRPr="00AA18DA">
        <w:rPr>
          <w:rFonts w:ascii="휴먼명조" w:eastAsia="휴먼명조" w:hint="eastAsia"/>
          <w:spacing w:val="-8"/>
        </w:rPr>
        <w:t>한센인의</w:t>
      </w:r>
      <w:proofErr w:type="spellEnd"/>
      <w:r w:rsidRPr="00AA18DA">
        <w:rPr>
          <w:rFonts w:ascii="휴먼명조" w:eastAsia="휴먼명조" w:hint="eastAsia"/>
          <w:spacing w:val="-8"/>
        </w:rPr>
        <w:t xml:space="preserve"> 요구가 업무 계획에 효과적으로 통합되는 정도는 여전히 제한되어 있음. </w:t>
      </w:r>
      <w:proofErr w:type="spellStart"/>
      <w:r w:rsidRPr="00AA18DA">
        <w:rPr>
          <w:rFonts w:ascii="휴먼명조" w:eastAsia="휴먼명조" w:hint="eastAsia"/>
          <w:spacing w:val="-8"/>
        </w:rPr>
        <w:t>한센인과</w:t>
      </w:r>
      <w:proofErr w:type="spellEnd"/>
      <w:r w:rsidRPr="00AA18DA">
        <w:rPr>
          <w:rFonts w:ascii="휴먼명조" w:eastAsia="휴먼명조" w:hint="eastAsia"/>
          <w:spacing w:val="-8"/>
        </w:rPr>
        <w:t xml:space="preserve"> 일부 가족은 법과 현실에서 여전히</w:t>
      </w:r>
      <w:r w:rsidRPr="00AA18DA">
        <w:rPr>
          <w:rFonts w:eastAsia="휴먼명조"/>
          <w:spacing w:val="-8"/>
        </w:rPr>
        <w:t xml:space="preserve"> </w:t>
      </w:r>
      <w:r w:rsidRPr="00AA18DA">
        <w:rPr>
          <w:rFonts w:ascii="휴먼명조" w:eastAsia="휴먼명조" w:hint="eastAsia"/>
          <w:spacing w:val="-8"/>
        </w:rPr>
        <w:t xml:space="preserve">차별을 경험하고 있으며, 법에 따른 차별은 이들의 생계를 크게 위협하고 유해한 고정관념을 합법적인 낙인으로 공식화하며, 굴욕과 폭력을 </w:t>
      </w:r>
      <w:proofErr w:type="spellStart"/>
      <w:r w:rsidRPr="00AA18DA">
        <w:rPr>
          <w:rFonts w:ascii="휴먼명조" w:eastAsia="휴먼명조" w:hint="eastAsia"/>
          <w:spacing w:val="-8"/>
        </w:rPr>
        <w:t>일상화함으로써</w:t>
      </w:r>
      <w:proofErr w:type="spellEnd"/>
      <w:r w:rsidRPr="00AA18DA">
        <w:rPr>
          <w:rFonts w:ascii="휴먼명조" w:eastAsia="휴먼명조" w:hint="eastAsia"/>
          <w:spacing w:val="-8"/>
        </w:rPr>
        <w:t xml:space="preserve"> 실질적인</w:t>
      </w:r>
      <w:r w:rsidRPr="00AA18DA">
        <w:rPr>
          <w:rFonts w:eastAsia="휴먼명조"/>
          <w:spacing w:val="-8"/>
        </w:rPr>
        <w:t xml:space="preserve"> </w:t>
      </w:r>
      <w:r w:rsidRPr="00AA18DA">
        <w:rPr>
          <w:rFonts w:ascii="휴먼명조" w:eastAsia="휴먼명조" w:hint="eastAsia"/>
          <w:spacing w:val="-8"/>
        </w:rPr>
        <w:t xml:space="preserve">차별을 조장함. 또한, 일부 법률은 </w:t>
      </w:r>
      <w:proofErr w:type="spellStart"/>
      <w:r w:rsidRPr="00AA18DA">
        <w:rPr>
          <w:rFonts w:ascii="휴먼명조" w:eastAsia="휴먼명조" w:hint="eastAsia"/>
          <w:spacing w:val="-8"/>
        </w:rPr>
        <w:t>한센인들을</w:t>
      </w:r>
      <w:proofErr w:type="spellEnd"/>
      <w:r w:rsidRPr="00AA18DA">
        <w:rPr>
          <w:rFonts w:ascii="휴먼명조" w:eastAsia="휴먼명조" w:hint="eastAsia"/>
          <w:spacing w:val="-8"/>
        </w:rPr>
        <w:t xml:space="preserve"> 정치 및 시민 참여에서 배제하여 자신의 이익과 권리를 옹호할 수 있는 기회를 방해함. 일부 국가에서는 </w:t>
      </w:r>
      <w:proofErr w:type="spellStart"/>
      <w:r w:rsidRPr="00AA18DA">
        <w:rPr>
          <w:rFonts w:ascii="휴먼명조" w:eastAsia="휴먼명조" w:hint="eastAsia"/>
          <w:spacing w:val="-8"/>
        </w:rPr>
        <w:t>한센병에</w:t>
      </w:r>
      <w:proofErr w:type="spellEnd"/>
      <w:r w:rsidRPr="00AA18DA">
        <w:rPr>
          <w:rFonts w:ascii="휴먼명조" w:eastAsia="휴먼명조" w:hint="eastAsia"/>
          <w:spacing w:val="-8"/>
        </w:rPr>
        <w:t xml:space="preserve"> 걸렸다는 이유로 아동이 부모와 분리되어 사회에서 격리되는 경험을 하기도 함. </w:t>
      </w:r>
    </w:p>
    <w:p w:rsidR="00AA18DA" w:rsidRPr="00AA18DA" w:rsidRDefault="00F3612D" w:rsidP="00F3612D">
      <w:pPr>
        <w:pStyle w:val="a3"/>
        <w:spacing w:line="336" w:lineRule="auto"/>
        <w:rPr>
          <w:rFonts w:hint="eastAsia"/>
          <w:spacing w:val="-8"/>
        </w:rPr>
      </w:pPr>
      <w:r w:rsidRPr="00AA18DA">
        <w:rPr>
          <w:rFonts w:ascii="휴먼명조" w:eastAsia="휴먼명조" w:hint="eastAsia"/>
          <w:spacing w:val="-8"/>
        </w:rPr>
        <w:t xml:space="preserve">국가가 만든 </w:t>
      </w:r>
      <w:proofErr w:type="spellStart"/>
      <w:r w:rsidRPr="00AA18DA">
        <w:rPr>
          <w:rFonts w:ascii="휴먼명조" w:eastAsia="휴먼명조" w:hint="eastAsia"/>
          <w:spacing w:val="-8"/>
        </w:rPr>
        <w:t>한센인</w:t>
      </w:r>
      <w:proofErr w:type="spellEnd"/>
      <w:r w:rsidRPr="00AA18DA">
        <w:rPr>
          <w:rFonts w:ascii="휴먼명조" w:eastAsia="휴먼명조" w:hint="eastAsia"/>
          <w:spacing w:val="-8"/>
        </w:rPr>
        <w:t xml:space="preserve"> 집단 거주지 및/또는 시설에 거주하는 사람들도 동일한 권리와 조건을 제공받아야 하지만, </w:t>
      </w:r>
      <w:proofErr w:type="spellStart"/>
      <w:r w:rsidRPr="00AA18DA">
        <w:rPr>
          <w:rFonts w:ascii="휴먼명조" w:eastAsia="휴먼명조" w:hint="eastAsia"/>
          <w:spacing w:val="-8"/>
        </w:rPr>
        <w:t>한센인과</w:t>
      </w:r>
      <w:proofErr w:type="spellEnd"/>
      <w:r w:rsidRPr="00AA18DA">
        <w:rPr>
          <w:rFonts w:ascii="휴먼명조" w:eastAsia="휴먼명조" w:hint="eastAsia"/>
          <w:spacing w:val="-8"/>
        </w:rPr>
        <w:t xml:space="preserve"> 그 가족의 2, 3세대가 그러한 곳에서 나고 자랐으며, 그곳이 그들의 고향이 되었다는 점을 강조하는 것도 중요함. 이처럼 </w:t>
      </w:r>
      <w:proofErr w:type="spellStart"/>
      <w:r w:rsidRPr="00AA18DA">
        <w:rPr>
          <w:rFonts w:ascii="휴먼명조" w:eastAsia="휴먼명조" w:hint="eastAsia"/>
          <w:spacing w:val="-8"/>
        </w:rPr>
        <w:t>한센병</w:t>
      </w:r>
      <w:proofErr w:type="spellEnd"/>
      <w:r w:rsidRPr="00AA18DA">
        <w:rPr>
          <w:rFonts w:ascii="휴먼명조" w:eastAsia="휴먼명조" w:hint="eastAsia"/>
          <w:spacing w:val="-8"/>
        </w:rPr>
        <w:t xml:space="preserve"> 발병 국가와 </w:t>
      </w:r>
      <w:proofErr w:type="spellStart"/>
      <w:r w:rsidRPr="00AA18DA">
        <w:rPr>
          <w:rFonts w:ascii="휴먼명조" w:eastAsia="휴먼명조" w:hint="eastAsia"/>
          <w:spacing w:val="-8"/>
        </w:rPr>
        <w:t>비발병</w:t>
      </w:r>
      <w:proofErr w:type="spellEnd"/>
      <w:r w:rsidRPr="00AA18DA">
        <w:rPr>
          <w:rFonts w:ascii="휴먼명조" w:eastAsia="휴먼명조" w:hint="eastAsia"/>
          <w:spacing w:val="-8"/>
        </w:rPr>
        <w:t xml:space="preserve"> 국가 모두 오늘날에도 지속되고 있는 공식적, 실질적, 대인적, 직접적, 간접적, 체계적 및 교차적 차별을 물론, </w:t>
      </w:r>
      <w:proofErr w:type="spellStart"/>
      <w:r w:rsidRPr="00AA18DA">
        <w:rPr>
          <w:rFonts w:ascii="휴먼명조" w:eastAsia="휴먼명조" w:hint="eastAsia"/>
          <w:spacing w:val="-8"/>
        </w:rPr>
        <w:t>한센인과</w:t>
      </w:r>
      <w:proofErr w:type="spellEnd"/>
      <w:r w:rsidRPr="00AA18DA">
        <w:rPr>
          <w:rFonts w:ascii="휴먼명조" w:eastAsia="휴먼명조" w:hint="eastAsia"/>
          <w:spacing w:val="-8"/>
        </w:rPr>
        <w:t xml:space="preserve"> 그 가족에 대한 폭력 및 비인간화를 종식하기 위해 노력해야 하며, </w:t>
      </w:r>
      <w:proofErr w:type="spellStart"/>
      <w:r w:rsidRPr="00AA18DA">
        <w:rPr>
          <w:rFonts w:ascii="휴먼명조" w:eastAsia="휴먼명조" w:hint="eastAsia"/>
          <w:spacing w:val="-8"/>
        </w:rPr>
        <w:t>한센병과</w:t>
      </w:r>
      <w:proofErr w:type="spellEnd"/>
      <w:r w:rsidRPr="00AA18DA">
        <w:rPr>
          <w:rFonts w:ascii="휴먼명조" w:eastAsia="휴먼명조" w:hint="eastAsia"/>
          <w:spacing w:val="-8"/>
        </w:rPr>
        <w:t xml:space="preserve"> 같은 질병을 포함해 건강 상태를 이유로 한 광범위한 </w:t>
      </w:r>
      <w:proofErr w:type="spellStart"/>
      <w:r w:rsidRPr="00AA18DA">
        <w:rPr>
          <w:rFonts w:ascii="휴먼명조" w:eastAsia="휴먼명조" w:hint="eastAsia"/>
          <w:spacing w:val="-8"/>
        </w:rPr>
        <w:t>낙인찍기</w:t>
      </w:r>
      <w:proofErr w:type="spellEnd"/>
      <w:r w:rsidRPr="00AA18DA">
        <w:rPr>
          <w:rFonts w:ascii="휴먼명조" w:eastAsia="휴먼명조" w:hint="eastAsia"/>
          <w:spacing w:val="-8"/>
        </w:rPr>
        <w:t xml:space="preserve"> 해결에 필요한 조치를 취해야 함.</w:t>
      </w:r>
      <w:bookmarkStart w:id="0" w:name="_GoBack"/>
      <w:bookmarkEnd w:id="0"/>
    </w:p>
    <w:p w:rsidR="00F3612D" w:rsidRDefault="00F3612D" w:rsidP="00F3612D">
      <w:pPr>
        <w:pStyle w:val="a3"/>
        <w:spacing w:line="336" w:lineRule="auto"/>
      </w:pPr>
      <w:r>
        <w:rPr>
          <w:rFonts w:ascii="휴먼명조" w:eastAsia="휴먼명조" w:hint="eastAsia"/>
          <w:spacing w:val="-8"/>
        </w:rPr>
        <w:lastRenderedPageBreak/>
        <w:t>&lt;주요 권고&gt;</w:t>
      </w:r>
    </w:p>
    <w:p w:rsidR="00F3612D" w:rsidRPr="00AA18DA" w:rsidRDefault="00F3612D" w:rsidP="00F3612D">
      <w:pPr>
        <w:pStyle w:val="a3"/>
        <w:numPr>
          <w:ilvl w:val="0"/>
          <w:numId w:val="5"/>
        </w:numPr>
        <w:spacing w:line="336" w:lineRule="auto"/>
        <w:rPr>
          <w:spacing w:val="-12"/>
        </w:rPr>
      </w:pPr>
      <w:r w:rsidRPr="00AA18DA">
        <w:rPr>
          <w:rFonts w:ascii="휴먼명조" w:eastAsia="휴먼명조" w:hint="eastAsia"/>
          <w:spacing w:val="-12"/>
        </w:rPr>
        <w:t xml:space="preserve">국가 및 지방정부 차원에서 </w:t>
      </w:r>
      <w:proofErr w:type="spellStart"/>
      <w:r w:rsidRPr="00AA18DA">
        <w:rPr>
          <w:rFonts w:ascii="휴먼명조" w:eastAsia="휴먼명조" w:hint="eastAsia"/>
          <w:spacing w:val="-12"/>
        </w:rPr>
        <w:t>한센인을</w:t>
      </w:r>
      <w:proofErr w:type="spellEnd"/>
      <w:r w:rsidRPr="00AA18DA">
        <w:rPr>
          <w:rFonts w:ascii="휴먼명조" w:eastAsia="휴먼명조" w:hint="eastAsia"/>
          <w:spacing w:val="-12"/>
        </w:rPr>
        <w:t xml:space="preserve"> 차별하는 모든 법률, 규칙, 조례, 결의 및 정책을 검토, 수정, 폐지할 것</w:t>
      </w:r>
    </w:p>
    <w:p w:rsidR="00F3612D" w:rsidRPr="00AA18DA" w:rsidRDefault="00F3612D" w:rsidP="00F3612D">
      <w:pPr>
        <w:pStyle w:val="a3"/>
        <w:numPr>
          <w:ilvl w:val="0"/>
          <w:numId w:val="5"/>
        </w:numPr>
        <w:spacing w:line="336" w:lineRule="auto"/>
        <w:rPr>
          <w:spacing w:val="-12"/>
        </w:rPr>
      </w:pPr>
      <w:r w:rsidRPr="00AA18DA">
        <w:rPr>
          <w:rFonts w:ascii="휴먼명조" w:eastAsia="휴먼명조" w:hint="eastAsia"/>
          <w:spacing w:val="-12"/>
        </w:rPr>
        <w:t xml:space="preserve">기존 모니터링 메커니즘과 감독기관에서 차별금지 사유에 </w:t>
      </w:r>
      <w:proofErr w:type="spellStart"/>
      <w:r w:rsidRPr="00AA18DA">
        <w:rPr>
          <w:rFonts w:ascii="휴먼명조" w:eastAsia="휴먼명조" w:hint="eastAsia"/>
          <w:spacing w:val="-12"/>
        </w:rPr>
        <w:t>한센병을</w:t>
      </w:r>
      <w:proofErr w:type="spellEnd"/>
      <w:r w:rsidRPr="00AA18DA">
        <w:rPr>
          <w:rFonts w:ascii="휴먼명조" w:eastAsia="휴먼명조" w:hint="eastAsia"/>
          <w:spacing w:val="-12"/>
        </w:rPr>
        <w:t xml:space="preserve"> 포함하고, 참여와 개인 정보 보호 원칙을 최대한 존중하여 인구통계학적, 환경적, 사회경제적, 문화적 변수별로 세분화된 데이터를 체계적으로 수집할 것</w:t>
      </w:r>
    </w:p>
    <w:p w:rsidR="00F3612D" w:rsidRPr="00AA18DA" w:rsidRDefault="00F3612D" w:rsidP="00F3612D">
      <w:pPr>
        <w:pStyle w:val="a3"/>
        <w:numPr>
          <w:ilvl w:val="0"/>
          <w:numId w:val="5"/>
        </w:numPr>
        <w:spacing w:line="336" w:lineRule="auto"/>
        <w:rPr>
          <w:spacing w:val="-12"/>
        </w:rPr>
      </w:pPr>
      <w:proofErr w:type="spellStart"/>
      <w:r w:rsidRPr="00AA18DA">
        <w:rPr>
          <w:rFonts w:ascii="휴먼명조" w:eastAsia="휴먼명조" w:hint="eastAsia"/>
          <w:spacing w:val="-12"/>
        </w:rPr>
        <w:t>한센병을</w:t>
      </w:r>
      <w:proofErr w:type="spellEnd"/>
      <w:r w:rsidRPr="00AA18DA">
        <w:rPr>
          <w:rFonts w:ascii="휴먼명조" w:eastAsia="휴먼명조" w:hint="eastAsia"/>
          <w:spacing w:val="-12"/>
        </w:rPr>
        <w:t xml:space="preserve"> 이유로 한 권리 침해에 대한 진정을 제기할 수 있는 접근 가능한 메커니즘을 마련하고, 무료 법률 지원 제공 등 동등한 사법 접근권을 보장할 것</w:t>
      </w:r>
    </w:p>
    <w:p w:rsidR="00CB1B0D" w:rsidRPr="00AA18DA" w:rsidRDefault="00CB1B0D" w:rsidP="001C605A">
      <w:pPr>
        <w:pStyle w:val="a3"/>
        <w:spacing w:line="336" w:lineRule="auto"/>
        <w:rPr>
          <w:spacing w:val="-12"/>
        </w:rPr>
      </w:pPr>
    </w:p>
    <w:sectPr w:rsidR="00CB1B0D" w:rsidRPr="00AA18D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2D0"/>
    <w:multiLevelType w:val="multilevel"/>
    <w:tmpl w:val="0C766C6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C7180E"/>
    <w:multiLevelType w:val="multilevel"/>
    <w:tmpl w:val="F66E89D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B16E95"/>
    <w:multiLevelType w:val="multilevel"/>
    <w:tmpl w:val="4C1AD26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BA5A25"/>
    <w:multiLevelType w:val="multilevel"/>
    <w:tmpl w:val="1430D04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DB0457"/>
    <w:multiLevelType w:val="multilevel"/>
    <w:tmpl w:val="56EC157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B0D"/>
    <w:rsid w:val="000A1FB2"/>
    <w:rsid w:val="001C605A"/>
    <w:rsid w:val="00301C98"/>
    <w:rsid w:val="004007F0"/>
    <w:rsid w:val="006C7BD5"/>
    <w:rsid w:val="00925EA0"/>
    <w:rsid w:val="00973E00"/>
    <w:rsid w:val="00993CC3"/>
    <w:rsid w:val="009E4080"/>
    <w:rsid w:val="00AA18DA"/>
    <w:rsid w:val="00B51BCB"/>
    <w:rsid w:val="00C02B38"/>
    <w:rsid w:val="00C10302"/>
    <w:rsid w:val="00CB1B0D"/>
    <w:rsid w:val="00CD09E1"/>
    <w:rsid w:val="00D81E83"/>
    <w:rsid w:val="00F25563"/>
    <w:rsid w:val="00F3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D4433"/>
  <w15:chartTrackingRefBased/>
  <w15:docId w15:val="{F9FC353C-74F6-45CB-BBEF-4DB8E117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B1B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2023-11-20T04:25:00Z</dcterms:created>
  <dcterms:modified xsi:type="dcterms:W3CDTF">2023-11-20T23:52:00Z</dcterms:modified>
</cp:coreProperties>
</file>